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911D8B" w14:textId="77777777" w:rsidR="005C4EE2" w:rsidRPr="001D5757" w:rsidRDefault="005C4EE2" w:rsidP="001D5757">
      <w:pPr>
        <w:pStyle w:val="Ttulo1"/>
        <w:keepNext w:val="0"/>
        <w:spacing w:before="0" w:after="0" w:line="240" w:lineRule="auto"/>
        <w:ind w:left="0" w:firstLine="0"/>
        <w:jc w:val="center"/>
        <w:rPr>
          <w:rFonts w:ascii="Times New Roman" w:hAnsi="Times New Roman"/>
          <w:sz w:val="24"/>
        </w:rPr>
      </w:pPr>
      <w:bookmarkStart w:id="0" w:name="_GoBack"/>
      <w:r w:rsidRPr="001D5757">
        <w:rPr>
          <w:rFonts w:ascii="Times New Roman" w:hAnsi="Times New Roman"/>
          <w:sz w:val="24"/>
        </w:rPr>
        <w:t>Playas críticas por erosión costera en el caribe sur de Costa Rica, durante el periodo 2005-2016</w:t>
      </w:r>
    </w:p>
    <w:p w14:paraId="04FEF866" w14:textId="77777777" w:rsidR="005C4EE2" w:rsidRPr="001D5757" w:rsidRDefault="005C4EE2" w:rsidP="001D5757">
      <w:pPr>
        <w:pStyle w:val="Sinespaciado"/>
        <w:jc w:val="center"/>
        <w:rPr>
          <w:rFonts w:ascii="Times New Roman" w:hAnsi="Times New Roman" w:cs="Times New Roman"/>
          <w:sz w:val="24"/>
          <w:szCs w:val="24"/>
          <w:lang w:val="en-US"/>
        </w:rPr>
      </w:pPr>
      <w:r w:rsidRPr="001D5757">
        <w:rPr>
          <w:rFonts w:ascii="Times New Roman" w:hAnsi="Times New Roman" w:cs="Times New Roman"/>
          <w:sz w:val="24"/>
          <w:szCs w:val="24"/>
          <w:lang w:val="en-US"/>
        </w:rPr>
        <w:t>Critical beaches due to coastal erosion in the Caribbean south of Costa Rica during the period 2005-2016</w:t>
      </w:r>
    </w:p>
    <w:p w14:paraId="7CB636B7" w14:textId="77777777" w:rsidR="003363DA" w:rsidRPr="001D5757" w:rsidRDefault="003363DA" w:rsidP="001D5757">
      <w:pPr>
        <w:pStyle w:val="Sinespaciado"/>
        <w:jc w:val="center"/>
        <w:rPr>
          <w:rFonts w:ascii="Times New Roman" w:hAnsi="Times New Roman" w:cs="Times New Roman"/>
          <w:sz w:val="24"/>
          <w:szCs w:val="24"/>
          <w:lang w:val="en-US"/>
        </w:rPr>
      </w:pPr>
    </w:p>
    <w:p w14:paraId="6884890A" w14:textId="6E25E585" w:rsidR="00F14D96" w:rsidRPr="001D5757" w:rsidRDefault="00F14D96" w:rsidP="001D5757">
      <w:pPr>
        <w:spacing w:after="0" w:line="240" w:lineRule="auto"/>
        <w:ind w:firstLine="432"/>
        <w:jc w:val="right"/>
        <w:rPr>
          <w:rFonts w:ascii="Times New Roman" w:hAnsi="Times New Roman"/>
          <w:i/>
        </w:rPr>
      </w:pPr>
      <w:r w:rsidRPr="001D5757">
        <w:rPr>
          <w:rFonts w:ascii="Times New Roman" w:hAnsi="Times New Roman"/>
          <w:i/>
        </w:rPr>
        <w:t>Gustavo Barrantes-Castillo</w:t>
      </w:r>
      <w:r w:rsidRPr="001D5757">
        <w:rPr>
          <w:rStyle w:val="Refdenotaalpie"/>
          <w:rFonts w:ascii="Times New Roman" w:hAnsi="Times New Roman"/>
          <w:i/>
        </w:rPr>
        <w:footnoteReference w:id="1"/>
      </w:r>
    </w:p>
    <w:p w14:paraId="3F8A27EA" w14:textId="64322141" w:rsidR="00F14D96" w:rsidRPr="001D5757" w:rsidRDefault="00F14D96" w:rsidP="001D5757">
      <w:pPr>
        <w:spacing w:after="0" w:line="240" w:lineRule="auto"/>
        <w:ind w:firstLine="432"/>
        <w:jc w:val="right"/>
        <w:rPr>
          <w:rFonts w:ascii="Times New Roman" w:hAnsi="Times New Roman"/>
          <w:i/>
        </w:rPr>
      </w:pPr>
      <w:r w:rsidRPr="001D5757">
        <w:rPr>
          <w:rFonts w:ascii="Times New Roman" w:hAnsi="Times New Roman"/>
          <w:i/>
        </w:rPr>
        <w:t>Isabel Arozarena-Llopis</w:t>
      </w:r>
      <w:r w:rsidRPr="001D5757">
        <w:rPr>
          <w:rStyle w:val="Refdenotaalpie"/>
          <w:rFonts w:ascii="Times New Roman" w:hAnsi="Times New Roman"/>
          <w:i/>
        </w:rPr>
        <w:footnoteReference w:id="2"/>
      </w:r>
    </w:p>
    <w:p w14:paraId="322A0956" w14:textId="2605CCAE" w:rsidR="00F14D96" w:rsidRPr="001D5757" w:rsidRDefault="00F14D96" w:rsidP="001D5757">
      <w:pPr>
        <w:spacing w:after="0" w:line="240" w:lineRule="auto"/>
        <w:ind w:firstLine="432"/>
        <w:jc w:val="right"/>
        <w:rPr>
          <w:rFonts w:ascii="Times New Roman" w:hAnsi="Times New Roman"/>
          <w:i/>
        </w:rPr>
      </w:pPr>
      <w:r w:rsidRPr="001D5757">
        <w:rPr>
          <w:rFonts w:ascii="Times New Roman" w:hAnsi="Times New Roman"/>
          <w:i/>
        </w:rPr>
        <w:t>Luis Fernando Sandoval-Murillo</w:t>
      </w:r>
      <w:r w:rsidRPr="001D5757">
        <w:rPr>
          <w:rStyle w:val="Refdenotaalpie"/>
          <w:rFonts w:ascii="Times New Roman" w:hAnsi="Times New Roman"/>
          <w:i/>
        </w:rPr>
        <w:footnoteReference w:id="3"/>
      </w:r>
    </w:p>
    <w:p w14:paraId="11B4ED1B" w14:textId="097DEE73" w:rsidR="00F14D96" w:rsidRPr="001D5757" w:rsidRDefault="00F14D96" w:rsidP="001D5757">
      <w:pPr>
        <w:spacing w:after="0" w:line="240" w:lineRule="auto"/>
        <w:ind w:firstLine="432"/>
        <w:jc w:val="right"/>
        <w:rPr>
          <w:rFonts w:ascii="Times New Roman" w:hAnsi="Times New Roman"/>
          <w:i/>
        </w:rPr>
      </w:pPr>
      <w:r w:rsidRPr="001D5757">
        <w:rPr>
          <w:rFonts w:ascii="Times New Roman" w:hAnsi="Times New Roman"/>
          <w:i/>
        </w:rPr>
        <w:t>José Francisco Valverde-Calderón</w:t>
      </w:r>
      <w:r w:rsidRPr="001D5757">
        <w:rPr>
          <w:rStyle w:val="Refdenotaalpie"/>
          <w:rFonts w:ascii="Times New Roman" w:hAnsi="Times New Roman"/>
          <w:i/>
        </w:rPr>
        <w:footnoteReference w:id="4"/>
      </w:r>
    </w:p>
    <w:p w14:paraId="64F8D583" w14:textId="77777777" w:rsidR="00F14D96" w:rsidRPr="001D5757" w:rsidRDefault="00F14D96" w:rsidP="001D5757">
      <w:pPr>
        <w:spacing w:after="0" w:line="240" w:lineRule="auto"/>
        <w:ind w:firstLine="432"/>
        <w:jc w:val="right"/>
        <w:rPr>
          <w:rFonts w:ascii="Times New Roman" w:hAnsi="Times New Roman"/>
          <w:i/>
        </w:rPr>
      </w:pPr>
      <w:r w:rsidRPr="001D5757">
        <w:rPr>
          <w:rFonts w:ascii="Times New Roman" w:hAnsi="Times New Roman"/>
          <w:i/>
        </w:rPr>
        <w:t>Universidad Nacional, Costa Rica</w:t>
      </w:r>
    </w:p>
    <w:p w14:paraId="755E0044" w14:textId="77777777" w:rsidR="003363DA" w:rsidRPr="001D5757" w:rsidRDefault="003363DA" w:rsidP="001D5757">
      <w:pPr>
        <w:spacing w:after="0" w:line="240" w:lineRule="auto"/>
        <w:ind w:firstLine="432"/>
        <w:jc w:val="right"/>
        <w:rPr>
          <w:rFonts w:ascii="Times New Roman" w:hAnsi="Times New Roman"/>
          <w:i/>
        </w:rPr>
      </w:pPr>
    </w:p>
    <w:p w14:paraId="31A415CA" w14:textId="77777777" w:rsidR="005C4EE2" w:rsidRPr="001D5757" w:rsidRDefault="00424165" w:rsidP="001D5757">
      <w:pPr>
        <w:spacing w:after="0" w:line="240" w:lineRule="auto"/>
        <w:jc w:val="center"/>
        <w:rPr>
          <w:rStyle w:val="Hipervnculo"/>
          <w:rFonts w:ascii="Verdana" w:hAnsi="Verdana"/>
        </w:rPr>
      </w:pPr>
      <w:hyperlink r:id="rId8" w:history="1">
        <w:r w:rsidR="005C4EE2" w:rsidRPr="001D5757">
          <w:rPr>
            <w:rStyle w:val="Hipervnculo"/>
            <w:rFonts w:ascii="Verdana" w:hAnsi="Verdana"/>
          </w:rPr>
          <w:t>http://dx.doi.org/10.15359/rgac.64-1.4</w:t>
        </w:r>
      </w:hyperlink>
    </w:p>
    <w:p w14:paraId="3F133D93" w14:textId="77777777" w:rsidR="00DF0F61" w:rsidRPr="001D5757" w:rsidRDefault="00DF0F61" w:rsidP="001D5757">
      <w:pPr>
        <w:spacing w:after="0" w:line="240" w:lineRule="auto"/>
        <w:jc w:val="center"/>
        <w:rPr>
          <w:rStyle w:val="Hipervnculo"/>
          <w:rFonts w:ascii="Verdana" w:hAnsi="Verdana"/>
        </w:rPr>
      </w:pPr>
    </w:p>
    <w:p w14:paraId="323D1F39" w14:textId="77777777" w:rsidR="003363DA" w:rsidRPr="001D5757" w:rsidRDefault="003363DA" w:rsidP="001D5757">
      <w:pPr>
        <w:spacing w:after="0" w:line="240" w:lineRule="auto"/>
        <w:jc w:val="center"/>
      </w:pPr>
    </w:p>
    <w:p w14:paraId="089DF768" w14:textId="77777777" w:rsidR="005C4EE2" w:rsidRPr="001D5757" w:rsidRDefault="005C4EE2" w:rsidP="001D5757">
      <w:pPr>
        <w:pStyle w:val="Ttulo1"/>
        <w:keepNext w:val="0"/>
        <w:spacing w:before="0" w:after="0" w:line="240" w:lineRule="auto"/>
        <w:rPr>
          <w:rFonts w:ascii="Times New Roman" w:hAnsi="Times New Roman"/>
          <w:sz w:val="20"/>
          <w:szCs w:val="20"/>
        </w:rPr>
      </w:pPr>
      <w:r w:rsidRPr="001D5757">
        <w:rPr>
          <w:rFonts w:ascii="Times New Roman" w:hAnsi="Times New Roman"/>
          <w:sz w:val="20"/>
          <w:szCs w:val="20"/>
        </w:rPr>
        <w:t>Resumen</w:t>
      </w:r>
    </w:p>
    <w:p w14:paraId="2F28FE30" w14:textId="77777777" w:rsidR="005C4EE2" w:rsidRPr="001D5757" w:rsidRDefault="005C4EE2" w:rsidP="001D5757">
      <w:pPr>
        <w:spacing w:after="0" w:line="240" w:lineRule="auto"/>
        <w:rPr>
          <w:rFonts w:ascii="Times New Roman" w:hAnsi="Times New Roman"/>
          <w:sz w:val="20"/>
          <w:szCs w:val="20"/>
        </w:rPr>
      </w:pPr>
      <w:r w:rsidRPr="001D5757">
        <w:rPr>
          <w:rFonts w:ascii="Times New Roman" w:hAnsi="Times New Roman"/>
          <w:sz w:val="20"/>
          <w:szCs w:val="20"/>
        </w:rPr>
        <w:t xml:space="preserve">Desde el 2010 en la prensa local se ha venido reportando un proceso acelerado de erosión en playas arenosas del litoral caribeño costarricense, que incluso ha sido documentado al interior de las áreas protegidas. Para cuantificar este proceso e identificar los puntos calientes por erosión costera en el Caribe Sur, se planteó una metodología que consiste en levantar la línea de costa a partir de fotografías áreas e imágenes satelitales de alta resolución espacial, con el fin de determinar la tasa de retroceso de la costa. Las fotos e imágenes utilizadas cubren un periodo entre 2005 y 2016. De esta forma fue posible identificar once puntos calientes de erosión, así como la estimación de sus tasas </w:t>
      </w:r>
      <w:proofErr w:type="spellStart"/>
      <w:r w:rsidRPr="001D5757">
        <w:rPr>
          <w:rFonts w:ascii="Times New Roman" w:hAnsi="Times New Roman"/>
          <w:sz w:val="20"/>
          <w:szCs w:val="20"/>
        </w:rPr>
        <w:t>areales</w:t>
      </w:r>
      <w:proofErr w:type="spellEnd"/>
      <w:r w:rsidRPr="001D5757">
        <w:rPr>
          <w:rFonts w:ascii="Times New Roman" w:hAnsi="Times New Roman"/>
          <w:sz w:val="20"/>
          <w:szCs w:val="20"/>
        </w:rPr>
        <w:t xml:space="preserve"> de retroceso para dos periodos (2005-2010 y 2010-2016). En este sentido, las localidades que han experimentado la mayor erosión en sus playas arenosas son el Parque Nacional </w:t>
      </w:r>
      <w:proofErr w:type="spellStart"/>
      <w:r w:rsidRPr="001D5757">
        <w:rPr>
          <w:rFonts w:ascii="Times New Roman" w:hAnsi="Times New Roman"/>
          <w:sz w:val="20"/>
          <w:szCs w:val="20"/>
        </w:rPr>
        <w:t>Cahuita</w:t>
      </w:r>
      <w:proofErr w:type="spellEnd"/>
      <w:r w:rsidRPr="001D5757">
        <w:rPr>
          <w:rFonts w:ascii="Times New Roman" w:hAnsi="Times New Roman"/>
          <w:sz w:val="20"/>
          <w:szCs w:val="20"/>
        </w:rPr>
        <w:t>, Westfalia y playa Bananito.</w:t>
      </w:r>
    </w:p>
    <w:p w14:paraId="2282D2EA" w14:textId="77777777" w:rsidR="00DF0F61" w:rsidRPr="001D5757" w:rsidRDefault="00DF0F61" w:rsidP="001D5757">
      <w:pPr>
        <w:spacing w:after="0" w:line="240" w:lineRule="auto"/>
        <w:rPr>
          <w:rFonts w:ascii="Times New Roman" w:hAnsi="Times New Roman"/>
          <w:sz w:val="20"/>
          <w:szCs w:val="20"/>
        </w:rPr>
      </w:pPr>
    </w:p>
    <w:p w14:paraId="38241D8D" w14:textId="77777777" w:rsidR="005C4EE2" w:rsidRPr="001D5757" w:rsidRDefault="005C4EE2" w:rsidP="001D5757">
      <w:pPr>
        <w:spacing w:after="0" w:line="240" w:lineRule="auto"/>
        <w:rPr>
          <w:rFonts w:ascii="Times New Roman" w:hAnsi="Times New Roman"/>
          <w:sz w:val="20"/>
          <w:szCs w:val="20"/>
        </w:rPr>
      </w:pPr>
      <w:r w:rsidRPr="001D5757">
        <w:rPr>
          <w:rFonts w:ascii="Times New Roman" w:hAnsi="Times New Roman"/>
          <w:b/>
          <w:sz w:val="20"/>
          <w:szCs w:val="20"/>
        </w:rPr>
        <w:t>Palabras clave</w:t>
      </w:r>
      <w:r w:rsidRPr="001D5757">
        <w:rPr>
          <w:rFonts w:ascii="Times New Roman" w:hAnsi="Times New Roman"/>
          <w:sz w:val="20"/>
          <w:szCs w:val="20"/>
        </w:rPr>
        <w:t>: Erosión costera, Caribe costarricense, dinámica costera, provincia de Limón, erosión de playas.</w:t>
      </w:r>
    </w:p>
    <w:p w14:paraId="7AFC5938" w14:textId="77777777" w:rsidR="003363DA" w:rsidRPr="001D5757" w:rsidRDefault="003363DA" w:rsidP="001D5757">
      <w:pPr>
        <w:pStyle w:val="Sinespaciado"/>
        <w:jc w:val="both"/>
        <w:rPr>
          <w:rFonts w:ascii="Times New Roman" w:hAnsi="Times New Roman" w:cs="Times New Roman"/>
          <w:b/>
          <w:sz w:val="20"/>
          <w:szCs w:val="20"/>
          <w:lang w:val="es-ES"/>
        </w:rPr>
      </w:pPr>
    </w:p>
    <w:p w14:paraId="61E331B1" w14:textId="77777777" w:rsidR="005C4EE2" w:rsidRPr="001D5757" w:rsidRDefault="005C4EE2" w:rsidP="001D5757">
      <w:pPr>
        <w:pStyle w:val="Sinespaciado"/>
        <w:jc w:val="both"/>
        <w:rPr>
          <w:rFonts w:ascii="Times New Roman" w:hAnsi="Times New Roman" w:cs="Times New Roman"/>
          <w:b/>
          <w:sz w:val="20"/>
          <w:szCs w:val="20"/>
          <w:lang w:val="en-US"/>
        </w:rPr>
      </w:pPr>
      <w:r w:rsidRPr="001D5757">
        <w:rPr>
          <w:rFonts w:ascii="Times New Roman" w:hAnsi="Times New Roman" w:cs="Times New Roman"/>
          <w:b/>
          <w:sz w:val="20"/>
          <w:szCs w:val="20"/>
          <w:lang w:val="en-US"/>
        </w:rPr>
        <w:t>Abstract</w:t>
      </w:r>
    </w:p>
    <w:p w14:paraId="32B8EA2C" w14:textId="77777777" w:rsidR="003363DA" w:rsidRPr="001D5757" w:rsidRDefault="003363DA" w:rsidP="001D5757">
      <w:pPr>
        <w:pStyle w:val="Sinespaciado"/>
        <w:jc w:val="both"/>
        <w:rPr>
          <w:rFonts w:ascii="Times New Roman" w:hAnsi="Times New Roman" w:cs="Times New Roman"/>
          <w:b/>
          <w:sz w:val="20"/>
          <w:szCs w:val="20"/>
          <w:lang w:val="en-US"/>
        </w:rPr>
      </w:pPr>
    </w:p>
    <w:p w14:paraId="63F632AF" w14:textId="6E96338E" w:rsidR="005C4EE2" w:rsidRPr="001D5757" w:rsidRDefault="005C4EE2" w:rsidP="001D5757">
      <w:pPr>
        <w:spacing w:after="0" w:line="240" w:lineRule="auto"/>
        <w:rPr>
          <w:rFonts w:ascii="Times New Roman" w:hAnsi="Times New Roman"/>
          <w:sz w:val="20"/>
          <w:szCs w:val="20"/>
          <w:lang w:val="en-US"/>
        </w:rPr>
      </w:pPr>
      <w:r w:rsidRPr="001D5757">
        <w:rPr>
          <w:rFonts w:ascii="Times New Roman" w:hAnsi="Times New Roman"/>
          <w:sz w:val="20"/>
          <w:szCs w:val="20"/>
          <w:lang w:val="en-US"/>
        </w:rPr>
        <w:t>Since 2010, the local press has been reporting an accelerated process of erosion on the sandy beaches of the Costa Rican Caribbean coast, it has even been documented within protected areas. To quantify this process and identify coastal erosion hotspots in the Caribbean south, a methodology was proposed for detecting and delineating the shoreline using aerial photographs and high-resolution satellite imagery to determine the rate of coastline retreat, the employed photographs and images cover the period between 2005 and 2016.</w:t>
      </w:r>
      <w:r w:rsidR="001D5757" w:rsidRPr="001D5757">
        <w:rPr>
          <w:rFonts w:ascii="Times New Roman" w:hAnsi="Times New Roman"/>
          <w:sz w:val="20"/>
          <w:szCs w:val="20"/>
          <w:lang w:val="en-US"/>
        </w:rPr>
        <w:t xml:space="preserve"> </w:t>
      </w:r>
      <w:r w:rsidRPr="001D5757">
        <w:rPr>
          <w:rFonts w:ascii="Times New Roman" w:hAnsi="Times New Roman"/>
          <w:sz w:val="20"/>
          <w:szCs w:val="20"/>
          <w:lang w:val="en-US"/>
        </w:rPr>
        <w:t>By such means it was possible to identify eleven erosion hotspots, as well as estimation of their retreat rates for the periods 2005-2010 and 2010-2016.</w:t>
      </w:r>
      <w:r w:rsidR="001D5757" w:rsidRPr="001D5757">
        <w:rPr>
          <w:rFonts w:ascii="Times New Roman" w:hAnsi="Times New Roman"/>
          <w:sz w:val="20"/>
          <w:szCs w:val="20"/>
          <w:lang w:val="en-US"/>
        </w:rPr>
        <w:t xml:space="preserve"> </w:t>
      </w:r>
      <w:r w:rsidRPr="001D5757">
        <w:rPr>
          <w:rFonts w:ascii="Times New Roman" w:hAnsi="Times New Roman"/>
          <w:sz w:val="20"/>
          <w:szCs w:val="20"/>
          <w:lang w:val="en-US"/>
        </w:rPr>
        <w:t xml:space="preserve">The localities that have experienced the greatest erosion of their sandy beaches are Cahuita National Park, </w:t>
      </w:r>
      <w:proofErr w:type="spellStart"/>
      <w:r w:rsidRPr="001D5757">
        <w:rPr>
          <w:rFonts w:ascii="Times New Roman" w:hAnsi="Times New Roman"/>
          <w:sz w:val="20"/>
          <w:szCs w:val="20"/>
          <w:lang w:val="en-US"/>
        </w:rPr>
        <w:t>Westfalia</w:t>
      </w:r>
      <w:proofErr w:type="spellEnd"/>
      <w:r w:rsidRPr="001D5757">
        <w:rPr>
          <w:rFonts w:ascii="Times New Roman" w:hAnsi="Times New Roman"/>
          <w:sz w:val="20"/>
          <w:szCs w:val="20"/>
          <w:lang w:val="en-US"/>
        </w:rPr>
        <w:t xml:space="preserve"> and </w:t>
      </w:r>
      <w:proofErr w:type="spellStart"/>
      <w:r w:rsidRPr="001D5757">
        <w:rPr>
          <w:rFonts w:ascii="Times New Roman" w:hAnsi="Times New Roman"/>
          <w:sz w:val="20"/>
          <w:szCs w:val="20"/>
          <w:lang w:val="en-US"/>
        </w:rPr>
        <w:t>Bananito</w:t>
      </w:r>
      <w:proofErr w:type="spellEnd"/>
      <w:r w:rsidRPr="001D5757">
        <w:rPr>
          <w:rFonts w:ascii="Times New Roman" w:hAnsi="Times New Roman"/>
          <w:sz w:val="20"/>
          <w:szCs w:val="20"/>
          <w:lang w:val="en-US"/>
        </w:rPr>
        <w:t xml:space="preserve"> Beach.</w:t>
      </w:r>
    </w:p>
    <w:p w14:paraId="53A82E0C" w14:textId="77777777" w:rsidR="005C4EE2" w:rsidRPr="001D5757" w:rsidRDefault="005C4EE2" w:rsidP="001D5757">
      <w:pPr>
        <w:pStyle w:val="Sinespaciado"/>
        <w:jc w:val="both"/>
        <w:rPr>
          <w:rFonts w:ascii="Times New Roman" w:hAnsi="Times New Roman" w:cs="Times New Roman"/>
          <w:sz w:val="20"/>
          <w:szCs w:val="20"/>
          <w:lang w:val="en-US"/>
        </w:rPr>
      </w:pPr>
      <w:proofErr w:type="spellStart"/>
      <w:r w:rsidRPr="001D5757">
        <w:rPr>
          <w:rFonts w:ascii="Times New Roman" w:hAnsi="Times New Roman" w:cs="Times New Roman"/>
          <w:b/>
          <w:sz w:val="20"/>
          <w:szCs w:val="20"/>
          <w:lang w:val="pt-BR"/>
        </w:rPr>
        <w:t>Keywords</w:t>
      </w:r>
      <w:proofErr w:type="spellEnd"/>
      <w:r w:rsidRPr="001D5757">
        <w:rPr>
          <w:rFonts w:ascii="Times New Roman" w:hAnsi="Times New Roman" w:cs="Times New Roman"/>
          <w:b/>
          <w:sz w:val="20"/>
          <w:szCs w:val="20"/>
          <w:lang w:val="pt-BR"/>
        </w:rPr>
        <w:t xml:space="preserve">: </w:t>
      </w:r>
      <w:r w:rsidRPr="001D5757">
        <w:rPr>
          <w:rFonts w:ascii="Times New Roman" w:hAnsi="Times New Roman" w:cs="Times New Roman"/>
          <w:sz w:val="20"/>
          <w:szCs w:val="20"/>
          <w:lang w:val="en-US"/>
        </w:rPr>
        <w:t>Coastal erosion; Costa Rican Caribbean; Coastal dynamics; Limón province; Erosion of beaches.</w:t>
      </w:r>
    </w:p>
    <w:p w14:paraId="3DF7C53C" w14:textId="77777777" w:rsidR="003363DA" w:rsidRPr="001D5757" w:rsidRDefault="003363DA" w:rsidP="001D5757">
      <w:pPr>
        <w:pStyle w:val="Ttulo1"/>
        <w:keepNext w:val="0"/>
        <w:spacing w:before="0" w:after="0" w:line="240" w:lineRule="auto"/>
        <w:rPr>
          <w:rFonts w:ascii="Times New Roman" w:hAnsi="Times New Roman"/>
          <w:sz w:val="24"/>
          <w:lang w:val="en-US"/>
        </w:rPr>
      </w:pPr>
    </w:p>
    <w:p w14:paraId="7D8B11B7" w14:textId="77777777" w:rsidR="00B8069D" w:rsidRPr="001D5757" w:rsidRDefault="000F65EB" w:rsidP="001D5757">
      <w:pPr>
        <w:pStyle w:val="Ttulo1"/>
        <w:keepNext w:val="0"/>
        <w:spacing w:before="0" w:after="0" w:line="240" w:lineRule="auto"/>
        <w:rPr>
          <w:rFonts w:ascii="Times New Roman" w:hAnsi="Times New Roman"/>
          <w:sz w:val="24"/>
        </w:rPr>
      </w:pPr>
      <w:r w:rsidRPr="001D5757">
        <w:rPr>
          <w:rFonts w:ascii="Times New Roman" w:hAnsi="Times New Roman"/>
          <w:sz w:val="24"/>
        </w:rPr>
        <w:t>Introducción</w:t>
      </w:r>
    </w:p>
    <w:p w14:paraId="5B339E67" w14:textId="4807EB35"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Las playas de arena son formaciones muy comunes en las costas tropicales </w:t>
      </w:r>
      <w:r w:rsidRPr="001D5757">
        <w:rPr>
          <w:rFonts w:ascii="Times New Roman" w:hAnsi="Times New Roman"/>
          <w:highlight w:val="cyan"/>
        </w:rPr>
        <w:t>(Gerrard, 2007).</w:t>
      </w:r>
      <w:r w:rsidRPr="001D5757">
        <w:rPr>
          <w:rFonts w:ascii="Times New Roman" w:hAnsi="Times New Roman"/>
        </w:rPr>
        <w:t xml:space="preserve"> Se trata de una forma costera en la cual se da una transición entre los ambientes marino y terrestre </w:t>
      </w:r>
      <w:r w:rsidRPr="001D5757">
        <w:rPr>
          <w:rFonts w:ascii="Times New Roman" w:hAnsi="Times New Roman"/>
          <w:highlight w:val="cyan"/>
        </w:rPr>
        <w:t>(</w:t>
      </w:r>
      <w:proofErr w:type="spellStart"/>
      <w:r w:rsidRPr="001D5757">
        <w:rPr>
          <w:rFonts w:ascii="Times New Roman" w:hAnsi="Times New Roman"/>
          <w:highlight w:val="cyan"/>
        </w:rPr>
        <w:t>Dingler</w:t>
      </w:r>
      <w:proofErr w:type="spellEnd"/>
      <w:r w:rsidRPr="001D5757">
        <w:rPr>
          <w:rFonts w:ascii="Times New Roman" w:hAnsi="Times New Roman"/>
          <w:highlight w:val="cyan"/>
        </w:rPr>
        <w:t>, 2005).</w:t>
      </w:r>
      <w:r w:rsidRPr="001D5757">
        <w:rPr>
          <w:rFonts w:ascii="Times New Roman" w:hAnsi="Times New Roman"/>
        </w:rPr>
        <w:t xml:space="preserve"> La erosión de playas arenosas puede ser analizada como un balance negativo entre la entrada y salida de sedimentos de la playa</w:t>
      </w:r>
      <w:r w:rsidR="009F06A4" w:rsidRPr="001D5757">
        <w:rPr>
          <w:rFonts w:ascii="Times New Roman" w:hAnsi="Times New Roman"/>
        </w:rPr>
        <w:t>,</w:t>
      </w:r>
      <w:r w:rsidRPr="001D5757">
        <w:rPr>
          <w:rFonts w:ascii="Times New Roman" w:hAnsi="Times New Roman"/>
        </w:rPr>
        <w:t xml:space="preserve"> que resulta en un cambio morfológico que comúnmente es percibido por los ocupantes de estos espacios como un retroceso en la línea de costa </w:t>
      </w:r>
      <w:r w:rsidRPr="001D5757">
        <w:rPr>
          <w:rFonts w:ascii="Times New Roman" w:hAnsi="Times New Roman"/>
          <w:highlight w:val="cyan"/>
        </w:rPr>
        <w:t>(Masselink, 2012).</w:t>
      </w:r>
      <w:r w:rsidRPr="001D5757">
        <w:rPr>
          <w:rFonts w:ascii="Times New Roman" w:hAnsi="Times New Roman"/>
        </w:rPr>
        <w:t xml:space="preserve"> Este balance negativo puede ser provocado por una amplia variedad de causas entre las que se </w:t>
      </w:r>
      <w:r w:rsidRPr="001D5757">
        <w:rPr>
          <w:rFonts w:ascii="Times New Roman" w:hAnsi="Times New Roman"/>
        </w:rPr>
        <w:lastRenderedPageBreak/>
        <w:t>encuentran los cambios en el uso del suelo de las cuencas hidrográficas, la disminución del aporte de sedimentos de los ríos como resultado de la construcción de represas, la edificación de infraestructura costera, cambios en el viento, oleaje, el patrón de las tormentas o en el nivel medio del mar.</w:t>
      </w:r>
    </w:p>
    <w:p w14:paraId="41B93921" w14:textId="66434C2B"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De acuerdo con </w:t>
      </w:r>
      <w:r w:rsidRPr="001D5757">
        <w:rPr>
          <w:rFonts w:ascii="Times New Roman" w:hAnsi="Times New Roman"/>
          <w:highlight w:val="cyan"/>
        </w:rPr>
        <w:t>Silva, et al. (2014),</w:t>
      </w:r>
      <w:r w:rsidRPr="001D5757">
        <w:rPr>
          <w:rFonts w:ascii="Times New Roman" w:hAnsi="Times New Roman"/>
        </w:rPr>
        <w:t xml:space="preserve"> en </w:t>
      </w:r>
      <w:r w:rsidR="00DF7F54" w:rsidRPr="001D5757">
        <w:rPr>
          <w:rFonts w:ascii="Times New Roman" w:hAnsi="Times New Roman"/>
        </w:rPr>
        <w:t>América</w:t>
      </w:r>
      <w:r w:rsidRPr="001D5757">
        <w:rPr>
          <w:rFonts w:ascii="Times New Roman" w:hAnsi="Times New Roman"/>
        </w:rPr>
        <w:t xml:space="preserve"> Latina la erosión costera no es un problema generalizado, sin embargo</w:t>
      </w:r>
      <w:r w:rsidR="009F06A4" w:rsidRPr="001D5757">
        <w:rPr>
          <w:rFonts w:ascii="Times New Roman" w:hAnsi="Times New Roman"/>
        </w:rPr>
        <w:t>,</w:t>
      </w:r>
      <w:r w:rsidRPr="001D5757">
        <w:rPr>
          <w:rFonts w:ascii="Times New Roman" w:hAnsi="Times New Roman"/>
        </w:rPr>
        <w:t xml:space="preserve"> se encuentra extendida y resulta ser un problema grave en determinados sitios. En el caso de Costa Rica, en los últimos 15 años algunos investigadores han advertido sobre los efectos de los cambios en la línea de la costa Pacífica </w:t>
      </w:r>
      <w:r w:rsidRPr="001D5757">
        <w:rPr>
          <w:rFonts w:ascii="Times New Roman" w:hAnsi="Times New Roman"/>
          <w:highlight w:val="green"/>
        </w:rPr>
        <w:t xml:space="preserve">(Lizano </w:t>
      </w:r>
      <w:r w:rsidRPr="001D5757">
        <w:rPr>
          <w:rFonts w:ascii="Times New Roman" w:hAnsi="Times New Roman"/>
          <w:i/>
          <w:highlight w:val="green"/>
        </w:rPr>
        <w:t>et al</w:t>
      </w:r>
      <w:r w:rsidR="007F11E7" w:rsidRPr="001D5757">
        <w:rPr>
          <w:rFonts w:ascii="Times New Roman" w:hAnsi="Times New Roman"/>
          <w:highlight w:val="green"/>
        </w:rPr>
        <w:t>.,</w:t>
      </w:r>
      <w:r w:rsidRPr="001D5757">
        <w:rPr>
          <w:rFonts w:ascii="Times New Roman" w:hAnsi="Times New Roman"/>
          <w:highlight w:val="green"/>
        </w:rPr>
        <w:t xml:space="preserve"> 2002; Denyer </w:t>
      </w:r>
      <w:r w:rsidRPr="001D5757">
        <w:rPr>
          <w:rFonts w:ascii="Times New Roman" w:hAnsi="Times New Roman"/>
          <w:i/>
          <w:highlight w:val="green"/>
        </w:rPr>
        <w:t>et al</w:t>
      </w:r>
      <w:r w:rsidR="007F11E7" w:rsidRPr="001D5757">
        <w:rPr>
          <w:rFonts w:ascii="Times New Roman" w:hAnsi="Times New Roman"/>
          <w:i/>
          <w:highlight w:val="green"/>
        </w:rPr>
        <w:t>.</w:t>
      </w:r>
      <w:r w:rsidRPr="001D5757">
        <w:rPr>
          <w:rFonts w:ascii="Times New Roman" w:hAnsi="Times New Roman"/>
          <w:highlight w:val="green"/>
        </w:rPr>
        <w:t>, 2004 y Ortiz, 2012).</w:t>
      </w:r>
      <w:r w:rsidRPr="001D5757">
        <w:rPr>
          <w:rFonts w:ascii="Times New Roman" w:hAnsi="Times New Roman"/>
        </w:rPr>
        <w:t xml:space="preserve"> </w:t>
      </w:r>
      <w:r w:rsidRPr="001D5757">
        <w:rPr>
          <w:rFonts w:ascii="Times New Roman" w:hAnsi="Times New Roman"/>
          <w:color w:val="auto"/>
        </w:rPr>
        <w:t xml:space="preserve">Más recientemente, </w:t>
      </w:r>
      <w:r w:rsidRPr="001D5757">
        <w:rPr>
          <w:rFonts w:ascii="Times New Roman" w:hAnsi="Times New Roman"/>
          <w:color w:val="auto"/>
          <w:highlight w:val="cyan"/>
        </w:rPr>
        <w:t xml:space="preserve">Lizano (2013) </w:t>
      </w:r>
      <w:r w:rsidRPr="001D5757">
        <w:rPr>
          <w:rFonts w:ascii="Times New Roman" w:hAnsi="Times New Roman"/>
          <w:color w:val="auto"/>
        </w:rPr>
        <w:t xml:space="preserve">reporta procesos de erosión en playas que se encuentran en áreas protegidas y sitios turísticos de la </w:t>
      </w:r>
      <w:r w:rsidR="00903D7C" w:rsidRPr="001D5757">
        <w:rPr>
          <w:rFonts w:ascii="Times New Roman" w:hAnsi="Times New Roman"/>
          <w:color w:val="auto"/>
        </w:rPr>
        <w:t xml:space="preserve">costa </w:t>
      </w:r>
      <w:r w:rsidRPr="001D5757">
        <w:rPr>
          <w:rFonts w:ascii="Times New Roman" w:hAnsi="Times New Roman"/>
          <w:color w:val="auto"/>
        </w:rPr>
        <w:t>Caribe costarricense</w:t>
      </w:r>
      <w:r w:rsidRPr="001D5757">
        <w:rPr>
          <w:rFonts w:ascii="Times New Roman" w:hAnsi="Times New Roman"/>
          <w:color w:val="FF0000"/>
        </w:rPr>
        <w:t xml:space="preserve">, </w:t>
      </w:r>
      <w:r w:rsidRPr="001D5757">
        <w:rPr>
          <w:rFonts w:ascii="Times New Roman" w:hAnsi="Times New Roman"/>
        </w:rPr>
        <w:t>hechos que son rápidamente asociados con el cambio climático</w:t>
      </w:r>
      <w:r w:rsidRPr="001D5757">
        <w:rPr>
          <w:rFonts w:ascii="Times New Roman" w:hAnsi="Times New Roman"/>
          <w:highlight w:val="green"/>
        </w:rPr>
        <w:t xml:space="preserve"> (Quesada &amp; Molina, 2016) </w:t>
      </w:r>
      <w:r w:rsidRPr="001D5757">
        <w:rPr>
          <w:rFonts w:ascii="Times New Roman" w:hAnsi="Times New Roman"/>
        </w:rPr>
        <w:t>sin que existan estudios que permitan cuantificar el proceso, establecer tendencias o explorar otras posibles causas.</w:t>
      </w:r>
    </w:p>
    <w:p w14:paraId="75D7D038" w14:textId="3ECDEB22"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En este sentido, </w:t>
      </w:r>
      <w:r w:rsidR="00C12A63" w:rsidRPr="001D5757">
        <w:rPr>
          <w:rFonts w:ascii="Times New Roman" w:hAnsi="Times New Roman"/>
        </w:rPr>
        <w:t xml:space="preserve">el </w:t>
      </w:r>
      <w:r w:rsidRPr="001D5757">
        <w:rPr>
          <w:rFonts w:ascii="Times New Roman" w:hAnsi="Times New Roman"/>
        </w:rPr>
        <w:t xml:space="preserve">estudio realizado en el marco del proyecto Biodiversidad Marino Costera en Costa Rica, Desarrollo de Capacidades y Adaptación al Cambio </w:t>
      </w:r>
      <w:r w:rsidRPr="001D5757">
        <w:rPr>
          <w:rFonts w:ascii="Times New Roman" w:hAnsi="Times New Roman"/>
          <w:highlight w:val="cyan"/>
        </w:rPr>
        <w:t>Climático (BIOMARCC-SINAC-GIZ, 2013)</w:t>
      </w:r>
      <w:r w:rsidRPr="001D5757">
        <w:rPr>
          <w:rFonts w:ascii="Times New Roman" w:hAnsi="Times New Roman"/>
        </w:rPr>
        <w:t xml:space="preserve">, elaboró un mapa donde presenta las áreas de costa potencialmente afectadas como resultado del aumento en el nivel del mar, en el cual se brindan cinco categorías de exposición en función de sus elevaciones </w:t>
      </w:r>
      <w:r w:rsidR="007F11E7" w:rsidRPr="001D5757">
        <w:rPr>
          <w:rFonts w:ascii="Times New Roman" w:hAnsi="Times New Roman"/>
        </w:rPr>
        <w:t xml:space="preserve">en metros sobre el nivel del mar (msnm), a saber: </w:t>
      </w:r>
      <w:r w:rsidRPr="001D5757">
        <w:rPr>
          <w:rFonts w:ascii="Times New Roman" w:hAnsi="Times New Roman"/>
        </w:rPr>
        <w:t>muy alta 0-1 msnm</w:t>
      </w:r>
      <w:r w:rsidR="007F11E7" w:rsidRPr="001D5757">
        <w:rPr>
          <w:rFonts w:ascii="Times New Roman" w:hAnsi="Times New Roman"/>
        </w:rPr>
        <w:t xml:space="preserve">; </w:t>
      </w:r>
      <w:r w:rsidRPr="001D5757">
        <w:rPr>
          <w:rFonts w:ascii="Times New Roman" w:hAnsi="Times New Roman"/>
        </w:rPr>
        <w:t>alta 1-2 msnm</w:t>
      </w:r>
      <w:r w:rsidR="007F11E7" w:rsidRPr="001D5757">
        <w:rPr>
          <w:rFonts w:ascii="Times New Roman" w:hAnsi="Times New Roman"/>
        </w:rPr>
        <w:t>;</w:t>
      </w:r>
      <w:r w:rsidRPr="001D5757">
        <w:rPr>
          <w:rFonts w:ascii="Times New Roman" w:hAnsi="Times New Roman"/>
        </w:rPr>
        <w:t xml:space="preserve"> media 2-4 msnm</w:t>
      </w:r>
      <w:r w:rsidR="007F11E7" w:rsidRPr="001D5757">
        <w:rPr>
          <w:rFonts w:ascii="Times New Roman" w:hAnsi="Times New Roman"/>
        </w:rPr>
        <w:t>;</w:t>
      </w:r>
      <w:r w:rsidRPr="001D5757">
        <w:rPr>
          <w:rFonts w:ascii="Times New Roman" w:hAnsi="Times New Roman"/>
        </w:rPr>
        <w:t xml:space="preserve"> baja 4-8 msnm</w:t>
      </w:r>
      <w:r w:rsidR="007F11E7" w:rsidRPr="001D5757">
        <w:rPr>
          <w:rFonts w:ascii="Times New Roman" w:hAnsi="Times New Roman"/>
        </w:rPr>
        <w:t>;</w:t>
      </w:r>
      <w:r w:rsidRPr="001D5757">
        <w:rPr>
          <w:rFonts w:ascii="Times New Roman" w:hAnsi="Times New Roman"/>
        </w:rPr>
        <w:t xml:space="preserve"> y muy baja 8-16 msnm. Con base en esta clasificación</w:t>
      </w:r>
      <w:r w:rsidR="009F06A4" w:rsidRPr="001D5757">
        <w:rPr>
          <w:rFonts w:ascii="Times New Roman" w:hAnsi="Times New Roman"/>
        </w:rPr>
        <w:t>,</w:t>
      </w:r>
      <w:r w:rsidRPr="001D5757">
        <w:rPr>
          <w:rFonts w:ascii="Times New Roman" w:hAnsi="Times New Roman"/>
        </w:rPr>
        <w:t xml:space="preserve"> la zona costera Caribe experimentaría un amplio impacto a causa del cambio del nivel del mar vinculado al cambio climático. De acuerdo con este </w:t>
      </w:r>
      <w:r w:rsidR="007F11E7" w:rsidRPr="001D5757">
        <w:rPr>
          <w:rFonts w:ascii="Times New Roman" w:hAnsi="Times New Roman"/>
        </w:rPr>
        <w:t xml:space="preserve">mismo </w:t>
      </w:r>
      <w:r w:rsidRPr="001D5757">
        <w:rPr>
          <w:rFonts w:ascii="Times New Roman" w:hAnsi="Times New Roman"/>
        </w:rPr>
        <w:t xml:space="preserve">estudio, </w:t>
      </w:r>
      <w:r w:rsidR="008F7224" w:rsidRPr="001D5757">
        <w:rPr>
          <w:rFonts w:ascii="Times New Roman" w:hAnsi="Times New Roman"/>
        </w:rPr>
        <w:t xml:space="preserve">se indica que </w:t>
      </w:r>
      <w:r w:rsidRPr="001D5757">
        <w:rPr>
          <w:rFonts w:ascii="Times New Roman" w:hAnsi="Times New Roman"/>
        </w:rPr>
        <w:t>el mar Caribe tiene una tendencia al aumento del nivel del mar (1-2 mm/año), no obstante, señalan que este fenómeno puede ser atribuido a la variabilidad</w:t>
      </w:r>
      <w:r w:rsidRPr="001D5757">
        <w:rPr>
          <w:rFonts w:ascii="Times New Roman" w:hAnsi="Times New Roman"/>
          <w:shd w:val="clear" w:color="auto" w:fill="auto"/>
        </w:rPr>
        <w:t xml:space="preserve"> multidecadal</w:t>
      </w:r>
      <w:r w:rsidRPr="001D5757">
        <w:rPr>
          <w:rFonts w:ascii="Times New Roman" w:hAnsi="Times New Roman"/>
        </w:rPr>
        <w:t xml:space="preserve"> del ENSO, o a un cambio en la Circulación de la Corriente del Caribe (CC) y el Giro Panamá Colombia (GPC). </w:t>
      </w:r>
    </w:p>
    <w:p w14:paraId="278E09F5" w14:textId="3735A952"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Cabe resaltar que se ha reportado un proceso de erosión acelerada en varios sectores del Caribe Sur en playas como Cieneguita </w:t>
      </w:r>
      <w:r w:rsidRPr="001D5757">
        <w:rPr>
          <w:rFonts w:ascii="Times New Roman" w:hAnsi="Times New Roman"/>
          <w:highlight w:val="green"/>
        </w:rPr>
        <w:t>(Bosque, 2016; Mora, 2015</w:t>
      </w:r>
      <w:r w:rsidR="00D94398" w:rsidRPr="001D5757">
        <w:rPr>
          <w:rFonts w:ascii="Times New Roman" w:hAnsi="Times New Roman"/>
          <w:highlight w:val="green"/>
        </w:rPr>
        <w:t>;</w:t>
      </w:r>
      <w:r w:rsidR="00D94398" w:rsidRPr="001D5757">
        <w:rPr>
          <w:rFonts w:ascii="Times New Roman" w:hAnsi="Times New Roman"/>
        </w:rPr>
        <w:t xml:space="preserve"> </w:t>
      </w:r>
      <w:r w:rsidR="0036143A" w:rsidRPr="001D5757">
        <w:rPr>
          <w:rFonts w:ascii="Times New Roman" w:hAnsi="Times New Roman"/>
          <w:noProof/>
          <w:highlight w:val="cyan"/>
          <w:lang w:val="es-MX"/>
        </w:rPr>
        <w:t xml:space="preserve">Barrantes, </w:t>
      </w:r>
      <w:r w:rsidR="0036143A" w:rsidRPr="001D5757">
        <w:rPr>
          <w:rFonts w:ascii="Times New Roman" w:hAnsi="Times New Roman"/>
          <w:i/>
          <w:highlight w:val="cyan"/>
        </w:rPr>
        <w:t>et al</w:t>
      </w:r>
      <w:r w:rsidR="0036143A" w:rsidRPr="001D5757">
        <w:rPr>
          <w:rFonts w:ascii="Times New Roman" w:hAnsi="Times New Roman"/>
          <w:highlight w:val="cyan"/>
        </w:rPr>
        <w:t>.,</w:t>
      </w:r>
      <w:r w:rsidR="0036143A" w:rsidRPr="001D5757">
        <w:rPr>
          <w:rFonts w:ascii="Times New Roman" w:hAnsi="Times New Roman"/>
          <w:noProof/>
          <w:highlight w:val="cyan"/>
          <w:lang w:val="es-MX"/>
        </w:rPr>
        <w:t xml:space="preserve"> 2017</w:t>
      </w:r>
      <w:r w:rsidRPr="001D5757">
        <w:rPr>
          <w:rFonts w:ascii="Times New Roman" w:hAnsi="Times New Roman"/>
          <w:highlight w:val="cyan"/>
        </w:rPr>
        <w:t>),</w:t>
      </w:r>
      <w:r w:rsidRPr="001D5757">
        <w:rPr>
          <w:rFonts w:ascii="Times New Roman" w:hAnsi="Times New Roman"/>
        </w:rPr>
        <w:t xml:space="preserve"> el Parque Nacional </w:t>
      </w:r>
      <w:proofErr w:type="spellStart"/>
      <w:r w:rsidRPr="001D5757">
        <w:rPr>
          <w:rFonts w:ascii="Times New Roman" w:hAnsi="Times New Roman"/>
        </w:rPr>
        <w:t>Cahuita</w:t>
      </w:r>
      <w:proofErr w:type="spellEnd"/>
      <w:r w:rsidRPr="001D5757">
        <w:rPr>
          <w:rFonts w:ascii="Times New Roman" w:hAnsi="Times New Roman"/>
        </w:rPr>
        <w:t xml:space="preserve"> </w:t>
      </w:r>
      <w:r w:rsidRPr="001D5757">
        <w:rPr>
          <w:rFonts w:ascii="Times New Roman" w:hAnsi="Times New Roman"/>
          <w:highlight w:val="green"/>
        </w:rPr>
        <w:t>(Soto, 2014)</w:t>
      </w:r>
      <w:r w:rsidRPr="001D5757">
        <w:rPr>
          <w:rFonts w:ascii="Times New Roman" w:hAnsi="Times New Roman"/>
        </w:rPr>
        <w:t xml:space="preserve"> y el refugio de vida silvestre Gandoca-Manzanillo </w:t>
      </w:r>
      <w:r w:rsidRPr="001D5757">
        <w:rPr>
          <w:rFonts w:ascii="Times New Roman" w:hAnsi="Times New Roman"/>
          <w:highlight w:val="green"/>
        </w:rPr>
        <w:t>(Quesada &amp; Molina, 2016</w:t>
      </w:r>
      <w:r w:rsidRPr="001D5757">
        <w:rPr>
          <w:rFonts w:ascii="Times New Roman" w:hAnsi="Times New Roman"/>
        </w:rPr>
        <w:t xml:space="preserve">). </w:t>
      </w:r>
      <w:r w:rsidR="003636DB" w:rsidRPr="001D5757">
        <w:rPr>
          <w:rFonts w:ascii="Times New Roman" w:hAnsi="Times New Roman"/>
        </w:rPr>
        <w:t>Debido a</w:t>
      </w:r>
      <w:r w:rsidRPr="001D5757">
        <w:rPr>
          <w:rFonts w:ascii="Times New Roman" w:hAnsi="Times New Roman"/>
        </w:rPr>
        <w:t xml:space="preserve"> lo anterior</w:t>
      </w:r>
      <w:r w:rsidR="007F11E7" w:rsidRPr="001D5757">
        <w:rPr>
          <w:rFonts w:ascii="Times New Roman" w:hAnsi="Times New Roman"/>
        </w:rPr>
        <w:t>,</w:t>
      </w:r>
      <w:r w:rsidRPr="001D5757">
        <w:rPr>
          <w:rFonts w:ascii="Times New Roman" w:hAnsi="Times New Roman"/>
        </w:rPr>
        <w:t xml:space="preserve"> se ha desarrollado esta investigación que busca identificar y cuantificar las áreas de mayor erosión en las playas</w:t>
      </w:r>
      <w:r w:rsidR="00E337E4" w:rsidRPr="001D5757">
        <w:rPr>
          <w:rFonts w:ascii="Times New Roman" w:hAnsi="Times New Roman"/>
        </w:rPr>
        <w:t>,</w:t>
      </w:r>
      <w:r w:rsidR="007F11E7" w:rsidRPr="001D5757">
        <w:rPr>
          <w:rFonts w:ascii="Times New Roman" w:hAnsi="Times New Roman"/>
        </w:rPr>
        <w:t xml:space="preserve"> denominadas puntos calientes o</w:t>
      </w:r>
      <w:r w:rsidRPr="001D5757">
        <w:rPr>
          <w:rFonts w:ascii="Times New Roman" w:hAnsi="Times New Roman"/>
        </w:rPr>
        <w:t xml:space="preserve"> </w:t>
      </w:r>
      <w:r w:rsidRPr="001D5757">
        <w:rPr>
          <w:rFonts w:ascii="Times New Roman" w:hAnsi="Times New Roman"/>
          <w:i/>
        </w:rPr>
        <w:t>hot spots</w:t>
      </w:r>
      <w:r w:rsidRPr="001D5757">
        <w:rPr>
          <w:rFonts w:ascii="Times New Roman" w:hAnsi="Times New Roman"/>
        </w:rPr>
        <w:t xml:space="preserve"> </w:t>
      </w:r>
      <w:r w:rsidR="007F11E7" w:rsidRPr="001D5757">
        <w:rPr>
          <w:rFonts w:ascii="Times New Roman" w:hAnsi="Times New Roman"/>
        </w:rPr>
        <w:t xml:space="preserve">en inglés </w:t>
      </w:r>
      <w:r w:rsidRPr="001D5757">
        <w:rPr>
          <w:rFonts w:ascii="Times New Roman" w:hAnsi="Times New Roman"/>
          <w:highlight w:val="green"/>
        </w:rPr>
        <w:t>(Finkl, 1993)</w:t>
      </w:r>
      <w:r w:rsidRPr="001D5757">
        <w:rPr>
          <w:rFonts w:ascii="Times New Roman" w:hAnsi="Times New Roman"/>
        </w:rPr>
        <w:t xml:space="preserve"> que se localizan entre Puerto Limón y la desembocadura del río Sixaola, frontera con Panamá. Su identificación y cuantificación </w:t>
      </w:r>
      <w:r w:rsidR="007F11E7" w:rsidRPr="001D5757">
        <w:rPr>
          <w:rFonts w:ascii="Times New Roman" w:hAnsi="Times New Roman"/>
        </w:rPr>
        <w:t>precisa</w:t>
      </w:r>
      <w:r w:rsidRPr="001D5757">
        <w:rPr>
          <w:rFonts w:ascii="Times New Roman" w:hAnsi="Times New Roman"/>
        </w:rPr>
        <w:t xml:space="preserve"> resulta central en la planificación de las zonas costeras, en particular en sitios de donde se ubican infraestructuras </w:t>
      </w:r>
      <w:r w:rsidRPr="001D5757">
        <w:rPr>
          <w:rFonts w:ascii="Times New Roman" w:hAnsi="Times New Roman"/>
          <w:highlight w:val="green"/>
        </w:rPr>
        <w:t>(Anthony, 2005).</w:t>
      </w:r>
    </w:p>
    <w:p w14:paraId="65566D6E" w14:textId="77777777" w:rsidR="003363DA" w:rsidRPr="001D5757" w:rsidRDefault="003363DA" w:rsidP="001D5757">
      <w:pPr>
        <w:spacing w:after="0" w:line="240" w:lineRule="auto"/>
        <w:ind w:firstLine="432"/>
        <w:rPr>
          <w:rFonts w:ascii="Times New Roman" w:hAnsi="Times New Roman"/>
        </w:rPr>
      </w:pPr>
    </w:p>
    <w:p w14:paraId="0F20B82D" w14:textId="77777777" w:rsidR="00C5569C" w:rsidRPr="001D5757" w:rsidRDefault="007F11E7" w:rsidP="001D5757">
      <w:pPr>
        <w:spacing w:after="0" w:line="240" w:lineRule="auto"/>
        <w:rPr>
          <w:rFonts w:ascii="Times New Roman" w:hAnsi="Times New Roman"/>
          <w:b/>
        </w:rPr>
      </w:pPr>
      <w:r w:rsidRPr="001D5757">
        <w:rPr>
          <w:rFonts w:ascii="Times New Roman" w:hAnsi="Times New Roman"/>
          <w:b/>
        </w:rPr>
        <w:t>C</w:t>
      </w:r>
      <w:r w:rsidR="00C5569C" w:rsidRPr="001D5757">
        <w:rPr>
          <w:rFonts w:ascii="Times New Roman" w:hAnsi="Times New Roman"/>
          <w:b/>
        </w:rPr>
        <w:t xml:space="preserve">álculo de la erosión costera </w:t>
      </w:r>
    </w:p>
    <w:p w14:paraId="7546445A" w14:textId="77777777" w:rsidR="00C5569C" w:rsidRPr="001D5757" w:rsidRDefault="00C5569C" w:rsidP="001D5757">
      <w:pPr>
        <w:spacing w:after="0" w:line="240" w:lineRule="auto"/>
        <w:ind w:firstLine="432"/>
        <w:rPr>
          <w:rFonts w:ascii="Times New Roman" w:hAnsi="Times New Roman"/>
        </w:rPr>
      </w:pPr>
      <w:r w:rsidRPr="001D5757">
        <w:rPr>
          <w:rFonts w:ascii="Times New Roman" w:hAnsi="Times New Roman"/>
        </w:rPr>
        <w:t xml:space="preserve">La erosión costera puede ser estudiada en marcos espacio temporales distintos, </w:t>
      </w:r>
      <w:r w:rsidR="00A91A7A" w:rsidRPr="001D5757">
        <w:rPr>
          <w:rFonts w:ascii="Times New Roman" w:hAnsi="Times New Roman"/>
        </w:rPr>
        <w:t xml:space="preserve">que se relacionan con los procesos que </w:t>
      </w:r>
      <w:r w:rsidR="009C263D" w:rsidRPr="001D5757">
        <w:rPr>
          <w:rFonts w:ascii="Times New Roman" w:hAnsi="Times New Roman"/>
        </w:rPr>
        <w:t>provocan</w:t>
      </w:r>
      <w:r w:rsidR="00A91A7A" w:rsidRPr="001D5757">
        <w:rPr>
          <w:rFonts w:ascii="Times New Roman" w:hAnsi="Times New Roman"/>
        </w:rPr>
        <w:t xml:space="preserve"> en los </w:t>
      </w:r>
      <w:r w:rsidR="009C263D" w:rsidRPr="001D5757">
        <w:rPr>
          <w:rFonts w:ascii="Times New Roman" w:hAnsi="Times New Roman"/>
        </w:rPr>
        <w:t>cambios,</w:t>
      </w:r>
      <w:r w:rsidR="00A91A7A" w:rsidRPr="001D5757">
        <w:rPr>
          <w:rFonts w:ascii="Times New Roman" w:hAnsi="Times New Roman"/>
        </w:rPr>
        <w:t xml:space="preserve"> así como con las técnicas para su estudio (</w:t>
      </w:r>
      <w:r w:rsidR="007F11E7" w:rsidRPr="001D5757">
        <w:rPr>
          <w:rFonts w:ascii="Times New Roman" w:hAnsi="Times New Roman"/>
        </w:rPr>
        <w:t>Tabla</w:t>
      </w:r>
      <w:r w:rsidR="00A91A7A" w:rsidRPr="001D5757">
        <w:rPr>
          <w:rFonts w:ascii="Times New Roman" w:hAnsi="Times New Roman"/>
        </w:rPr>
        <w:t xml:space="preserve"> 1).</w:t>
      </w:r>
    </w:p>
    <w:p w14:paraId="23B91EC4" w14:textId="77777777" w:rsidR="00A91A7A" w:rsidRPr="001D5757" w:rsidRDefault="007F11E7" w:rsidP="001D5757">
      <w:pPr>
        <w:spacing w:after="0" w:line="240" w:lineRule="auto"/>
        <w:ind w:firstLine="432"/>
        <w:jc w:val="center"/>
        <w:rPr>
          <w:rFonts w:ascii="Times New Roman" w:hAnsi="Times New Roman"/>
          <w:noProof/>
        </w:rPr>
      </w:pPr>
      <w:r w:rsidRPr="001D5757">
        <w:rPr>
          <w:rFonts w:ascii="Times New Roman" w:hAnsi="Times New Roman"/>
          <w:b/>
          <w:noProof/>
        </w:rPr>
        <w:t>Tabla</w:t>
      </w:r>
      <w:r w:rsidR="00A91A7A" w:rsidRPr="001D5757">
        <w:rPr>
          <w:rFonts w:ascii="Times New Roman" w:hAnsi="Times New Roman"/>
          <w:b/>
          <w:noProof/>
        </w:rPr>
        <w:t xml:space="preserve"> 1</w:t>
      </w:r>
      <w:r w:rsidR="00C3313F" w:rsidRPr="001D5757">
        <w:rPr>
          <w:rFonts w:ascii="Times New Roman" w:hAnsi="Times New Roman"/>
          <w:b/>
          <w:noProof/>
        </w:rPr>
        <w:t>.</w:t>
      </w:r>
      <w:r w:rsidR="00C3313F" w:rsidRPr="001D5757">
        <w:rPr>
          <w:rFonts w:ascii="Times New Roman" w:hAnsi="Times New Roman"/>
          <w:noProof/>
        </w:rPr>
        <w:t xml:space="preserve"> </w:t>
      </w:r>
      <w:r w:rsidR="00A91A7A" w:rsidRPr="001D5757">
        <w:rPr>
          <w:rFonts w:ascii="Times New Roman" w:hAnsi="Times New Roman"/>
          <w:noProof/>
        </w:rPr>
        <w:t>Escalas de análisis de la erosión costera</w:t>
      </w:r>
    </w:p>
    <w:tbl>
      <w:tblPr>
        <w:tblStyle w:val="Tablaconcuadrcula"/>
        <w:tblW w:w="0" w:type="auto"/>
        <w:tblLook w:val="04A0" w:firstRow="1" w:lastRow="0" w:firstColumn="1" w:lastColumn="0" w:noHBand="0" w:noVBand="1"/>
      </w:tblPr>
      <w:tblGrid>
        <w:gridCol w:w="1633"/>
        <w:gridCol w:w="2354"/>
        <w:gridCol w:w="2647"/>
        <w:gridCol w:w="2420"/>
      </w:tblGrid>
      <w:tr w:rsidR="00A91A7A" w:rsidRPr="001D5757" w14:paraId="2800B9F2" w14:textId="77777777" w:rsidTr="005A4FD2">
        <w:tc>
          <w:tcPr>
            <w:tcW w:w="1633" w:type="dxa"/>
          </w:tcPr>
          <w:p w14:paraId="0FDE189A" w14:textId="77777777" w:rsidR="00A91A7A" w:rsidRPr="001D5757" w:rsidRDefault="00A91A7A" w:rsidP="001D5757">
            <w:pPr>
              <w:spacing w:after="0" w:line="240" w:lineRule="auto"/>
              <w:ind w:firstLine="432"/>
              <w:jc w:val="center"/>
              <w:rPr>
                <w:rFonts w:ascii="Times New Roman" w:hAnsi="Times New Roman"/>
                <w:b/>
              </w:rPr>
            </w:pPr>
            <w:r w:rsidRPr="001D5757">
              <w:rPr>
                <w:rFonts w:ascii="Times New Roman" w:hAnsi="Times New Roman"/>
                <w:b/>
              </w:rPr>
              <w:t>Periodo</w:t>
            </w:r>
          </w:p>
        </w:tc>
        <w:tc>
          <w:tcPr>
            <w:tcW w:w="2354" w:type="dxa"/>
          </w:tcPr>
          <w:p w14:paraId="566285CA" w14:textId="77777777" w:rsidR="00A91A7A" w:rsidRPr="001D5757" w:rsidRDefault="00A91A7A" w:rsidP="001D5757">
            <w:pPr>
              <w:spacing w:after="0" w:line="240" w:lineRule="auto"/>
              <w:ind w:firstLine="432"/>
              <w:jc w:val="center"/>
              <w:rPr>
                <w:rFonts w:ascii="Times New Roman" w:hAnsi="Times New Roman"/>
                <w:b/>
              </w:rPr>
            </w:pPr>
            <w:r w:rsidRPr="001D5757">
              <w:rPr>
                <w:rFonts w:ascii="Times New Roman" w:hAnsi="Times New Roman"/>
                <w:b/>
              </w:rPr>
              <w:t>Escala espacial y temporal</w:t>
            </w:r>
          </w:p>
        </w:tc>
        <w:tc>
          <w:tcPr>
            <w:tcW w:w="2647" w:type="dxa"/>
          </w:tcPr>
          <w:p w14:paraId="1CB378EA" w14:textId="77777777" w:rsidR="00A91A7A" w:rsidRPr="001D5757" w:rsidRDefault="00A91A7A" w:rsidP="001D5757">
            <w:pPr>
              <w:spacing w:after="0" w:line="240" w:lineRule="auto"/>
              <w:ind w:firstLine="432"/>
              <w:jc w:val="center"/>
              <w:rPr>
                <w:rFonts w:ascii="Times New Roman" w:hAnsi="Times New Roman"/>
                <w:b/>
              </w:rPr>
            </w:pPr>
            <w:r w:rsidRPr="001D5757">
              <w:rPr>
                <w:rFonts w:ascii="Times New Roman" w:hAnsi="Times New Roman"/>
                <w:b/>
              </w:rPr>
              <w:t>Procesos que influyen en los cambios</w:t>
            </w:r>
          </w:p>
        </w:tc>
        <w:tc>
          <w:tcPr>
            <w:tcW w:w="2420" w:type="dxa"/>
          </w:tcPr>
          <w:p w14:paraId="2C327D61" w14:textId="77777777" w:rsidR="00A91A7A" w:rsidRPr="001D5757" w:rsidRDefault="00A91A7A" w:rsidP="001D5757">
            <w:pPr>
              <w:spacing w:after="0" w:line="240" w:lineRule="auto"/>
              <w:ind w:firstLine="432"/>
              <w:jc w:val="center"/>
              <w:rPr>
                <w:rFonts w:ascii="Times New Roman" w:hAnsi="Times New Roman"/>
                <w:b/>
              </w:rPr>
            </w:pPr>
            <w:r w:rsidRPr="001D5757">
              <w:rPr>
                <w:rFonts w:ascii="Times New Roman" w:hAnsi="Times New Roman"/>
                <w:b/>
              </w:rPr>
              <w:t>Método de estudio</w:t>
            </w:r>
          </w:p>
        </w:tc>
      </w:tr>
      <w:tr w:rsidR="00A91A7A" w:rsidRPr="001D5757" w14:paraId="2A299FA8" w14:textId="77777777" w:rsidTr="005A4FD2">
        <w:tc>
          <w:tcPr>
            <w:tcW w:w="1633" w:type="dxa"/>
          </w:tcPr>
          <w:p w14:paraId="3EEA4C3C"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Muy cor</w:t>
            </w:r>
            <w:r w:rsidR="00DD74E5" w:rsidRPr="001D5757">
              <w:rPr>
                <w:rFonts w:ascii="Times New Roman" w:hAnsi="Times New Roman"/>
              </w:rPr>
              <w:t>t</w:t>
            </w:r>
            <w:r w:rsidRPr="001D5757">
              <w:rPr>
                <w:rFonts w:ascii="Times New Roman" w:hAnsi="Times New Roman"/>
              </w:rPr>
              <w:t>o plazo</w:t>
            </w:r>
          </w:p>
        </w:tc>
        <w:tc>
          <w:tcPr>
            <w:tcW w:w="2354" w:type="dxa"/>
          </w:tcPr>
          <w:p w14:paraId="3D7B7309"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mm a m</w:t>
            </w:r>
          </w:p>
          <w:p w14:paraId="43F906EC"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segundos a horas</w:t>
            </w:r>
          </w:p>
        </w:tc>
        <w:tc>
          <w:tcPr>
            <w:tcW w:w="2647" w:type="dxa"/>
          </w:tcPr>
          <w:p w14:paraId="438B5FBB"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Oleajes, corrientes y vientos</w:t>
            </w:r>
          </w:p>
        </w:tc>
        <w:tc>
          <w:tcPr>
            <w:tcW w:w="2420" w:type="dxa"/>
          </w:tcPr>
          <w:p w14:paraId="54E45429" w14:textId="77777777" w:rsidR="00A91A7A" w:rsidRPr="001D5757" w:rsidRDefault="00C3313F" w:rsidP="001D5757">
            <w:pPr>
              <w:spacing w:after="0" w:line="240" w:lineRule="auto"/>
              <w:rPr>
                <w:rFonts w:ascii="Times New Roman" w:hAnsi="Times New Roman"/>
              </w:rPr>
            </w:pPr>
            <w:r w:rsidRPr="001D5757">
              <w:rPr>
                <w:rFonts w:ascii="Times New Roman" w:hAnsi="Times New Roman"/>
              </w:rPr>
              <w:t>Introducción</w:t>
            </w:r>
            <w:r w:rsidR="00A91A7A" w:rsidRPr="001D5757">
              <w:rPr>
                <w:rFonts w:ascii="Times New Roman" w:hAnsi="Times New Roman"/>
              </w:rPr>
              <w:t xml:space="preserve"> de arena marcada con color o </w:t>
            </w:r>
            <w:r w:rsidRPr="001D5757">
              <w:rPr>
                <w:rFonts w:ascii="Times New Roman" w:hAnsi="Times New Roman"/>
              </w:rPr>
              <w:t>fluorescente</w:t>
            </w:r>
            <w:r w:rsidR="00A91A7A" w:rsidRPr="001D5757">
              <w:rPr>
                <w:rFonts w:ascii="Times New Roman" w:hAnsi="Times New Roman"/>
              </w:rPr>
              <w:t>.</w:t>
            </w:r>
          </w:p>
          <w:p w14:paraId="567D90D2" w14:textId="72D71988" w:rsidR="00A91A7A" w:rsidRPr="001D5757" w:rsidRDefault="00A91A7A" w:rsidP="001D5757">
            <w:pPr>
              <w:spacing w:after="0" w:line="240" w:lineRule="auto"/>
              <w:rPr>
                <w:rFonts w:ascii="Times New Roman" w:hAnsi="Times New Roman"/>
              </w:rPr>
            </w:pPr>
            <w:r w:rsidRPr="001D5757">
              <w:rPr>
                <w:rFonts w:ascii="Times New Roman" w:hAnsi="Times New Roman"/>
              </w:rPr>
              <w:t xml:space="preserve">Varillas segmentadas de </w:t>
            </w:r>
            <w:r w:rsidR="00C3313F" w:rsidRPr="001D5757">
              <w:rPr>
                <w:rFonts w:ascii="Times New Roman" w:hAnsi="Times New Roman"/>
              </w:rPr>
              <w:t>aluminio</w:t>
            </w:r>
            <w:r w:rsidRPr="001D5757">
              <w:rPr>
                <w:rFonts w:ascii="Times New Roman" w:hAnsi="Times New Roman"/>
              </w:rPr>
              <w:t xml:space="preserve"> </w:t>
            </w:r>
          </w:p>
        </w:tc>
      </w:tr>
      <w:tr w:rsidR="00A91A7A" w:rsidRPr="001D5757" w14:paraId="316A326F" w14:textId="77777777" w:rsidTr="005A4FD2">
        <w:tc>
          <w:tcPr>
            <w:tcW w:w="1633" w:type="dxa"/>
          </w:tcPr>
          <w:p w14:paraId="19DEC1EE"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Corto plazo</w:t>
            </w:r>
          </w:p>
        </w:tc>
        <w:tc>
          <w:tcPr>
            <w:tcW w:w="2354" w:type="dxa"/>
          </w:tcPr>
          <w:p w14:paraId="11C28F65"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m a km</w:t>
            </w:r>
          </w:p>
          <w:p w14:paraId="7003D78D"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horas a años</w:t>
            </w:r>
          </w:p>
        </w:tc>
        <w:tc>
          <w:tcPr>
            <w:tcW w:w="2647" w:type="dxa"/>
          </w:tcPr>
          <w:p w14:paraId="5E712F76"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Oleajes, vientos, mareas, marejadas, cambios estacionales y tormentas</w:t>
            </w:r>
          </w:p>
        </w:tc>
        <w:tc>
          <w:tcPr>
            <w:tcW w:w="2420" w:type="dxa"/>
          </w:tcPr>
          <w:p w14:paraId="3736A9CB"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Cambios en el perfil de playa</w:t>
            </w:r>
          </w:p>
          <w:p w14:paraId="471CA81D"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GPS diferencial</w:t>
            </w:r>
          </w:p>
        </w:tc>
      </w:tr>
      <w:tr w:rsidR="00A91A7A" w:rsidRPr="001D5757" w14:paraId="2BE92B40" w14:textId="77777777" w:rsidTr="005A4FD2">
        <w:tc>
          <w:tcPr>
            <w:tcW w:w="1633" w:type="dxa"/>
          </w:tcPr>
          <w:p w14:paraId="521D9441"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Mediano Plazo</w:t>
            </w:r>
          </w:p>
        </w:tc>
        <w:tc>
          <w:tcPr>
            <w:tcW w:w="2354" w:type="dxa"/>
          </w:tcPr>
          <w:p w14:paraId="53CD69D6"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kilómetros</w:t>
            </w:r>
          </w:p>
          <w:p w14:paraId="0A6229FC"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años a décadas</w:t>
            </w:r>
          </w:p>
        </w:tc>
        <w:tc>
          <w:tcPr>
            <w:tcW w:w="2647" w:type="dxa"/>
          </w:tcPr>
          <w:p w14:paraId="72F169F5"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 xml:space="preserve">Cambios en el </w:t>
            </w:r>
            <w:r w:rsidR="00C3313F" w:rsidRPr="001D5757">
              <w:rPr>
                <w:rFonts w:ascii="Times New Roman" w:hAnsi="Times New Roman"/>
              </w:rPr>
              <w:t>régimen</w:t>
            </w:r>
            <w:r w:rsidRPr="001D5757">
              <w:rPr>
                <w:rFonts w:ascii="Times New Roman" w:hAnsi="Times New Roman"/>
              </w:rPr>
              <w:t xml:space="preserve"> de oleaje, tormentas </w:t>
            </w:r>
            <w:r w:rsidRPr="001D5757">
              <w:rPr>
                <w:rFonts w:ascii="Times New Roman" w:hAnsi="Times New Roman"/>
              </w:rPr>
              <w:lastRenderedPageBreak/>
              <w:t>severas, cambio en el aporte de sedimentos de los ríos, obras sobre el litoral</w:t>
            </w:r>
          </w:p>
        </w:tc>
        <w:tc>
          <w:tcPr>
            <w:tcW w:w="2420" w:type="dxa"/>
          </w:tcPr>
          <w:p w14:paraId="327ACBCC" w14:textId="77777777" w:rsidR="00A91A7A" w:rsidRPr="001D5757" w:rsidRDefault="00B008C2" w:rsidP="001D5757">
            <w:pPr>
              <w:spacing w:after="0" w:line="240" w:lineRule="auto"/>
              <w:rPr>
                <w:rFonts w:ascii="Times New Roman" w:hAnsi="Times New Roman"/>
              </w:rPr>
            </w:pPr>
            <w:r w:rsidRPr="001D5757">
              <w:rPr>
                <w:rFonts w:ascii="Times New Roman" w:hAnsi="Times New Roman"/>
              </w:rPr>
              <w:lastRenderedPageBreak/>
              <w:t>Fotografías aéreas</w:t>
            </w:r>
            <w:r w:rsidRPr="001D5757">
              <w:rPr>
                <w:rFonts w:ascii="Times New Roman" w:hAnsi="Times New Roman"/>
              </w:rPr>
              <w:br/>
              <w:t xml:space="preserve">Imágenes satelitales y </w:t>
            </w:r>
            <w:r w:rsidRPr="001D5757">
              <w:rPr>
                <w:rFonts w:ascii="Times New Roman" w:hAnsi="Times New Roman"/>
              </w:rPr>
              <w:lastRenderedPageBreak/>
              <w:t>o</w:t>
            </w:r>
            <w:r w:rsidR="00DD74E5" w:rsidRPr="001D5757">
              <w:rPr>
                <w:rFonts w:ascii="Times New Roman" w:hAnsi="Times New Roman"/>
              </w:rPr>
              <w:t>rtofoto</w:t>
            </w:r>
            <w:r w:rsidR="00A91A7A" w:rsidRPr="001D5757">
              <w:rPr>
                <w:rFonts w:ascii="Times New Roman" w:hAnsi="Times New Roman"/>
              </w:rPr>
              <w:t>grafía</w:t>
            </w:r>
            <w:r w:rsidR="00DD74E5" w:rsidRPr="001D5757">
              <w:rPr>
                <w:rFonts w:ascii="Times New Roman" w:hAnsi="Times New Roman"/>
              </w:rPr>
              <w:t>s</w:t>
            </w:r>
            <w:r w:rsidR="00A91A7A" w:rsidRPr="001D5757">
              <w:rPr>
                <w:rFonts w:ascii="Times New Roman" w:hAnsi="Times New Roman"/>
              </w:rPr>
              <w:t xml:space="preserve"> analizadas en </w:t>
            </w:r>
            <w:r w:rsidR="00C3313F" w:rsidRPr="001D5757">
              <w:rPr>
                <w:rFonts w:ascii="Times New Roman" w:hAnsi="Times New Roman"/>
              </w:rPr>
              <w:t>SIG</w:t>
            </w:r>
          </w:p>
        </w:tc>
      </w:tr>
      <w:tr w:rsidR="00A91A7A" w:rsidRPr="001D5757" w14:paraId="490FAA98" w14:textId="77777777" w:rsidTr="005A4FD2">
        <w:tc>
          <w:tcPr>
            <w:tcW w:w="1633" w:type="dxa"/>
          </w:tcPr>
          <w:p w14:paraId="2B2CFD6F"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lastRenderedPageBreak/>
              <w:t>Largo Plazo</w:t>
            </w:r>
          </w:p>
        </w:tc>
        <w:tc>
          <w:tcPr>
            <w:tcW w:w="2354" w:type="dxa"/>
          </w:tcPr>
          <w:p w14:paraId="7803543A"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Decenas de km</w:t>
            </w:r>
          </w:p>
          <w:p w14:paraId="32C32B29"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De décadas a centurias</w:t>
            </w:r>
          </w:p>
        </w:tc>
        <w:tc>
          <w:tcPr>
            <w:tcW w:w="2647" w:type="dxa"/>
          </w:tcPr>
          <w:p w14:paraId="045B8191"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Cambios en el transporte de los sedimentos</w:t>
            </w:r>
            <w:r w:rsidR="0045525C" w:rsidRPr="001D5757">
              <w:rPr>
                <w:rFonts w:ascii="Times New Roman" w:hAnsi="Times New Roman"/>
              </w:rPr>
              <w:t xml:space="preserve"> y c</w:t>
            </w:r>
            <w:r w:rsidRPr="001D5757">
              <w:rPr>
                <w:rFonts w:ascii="Times New Roman" w:hAnsi="Times New Roman"/>
              </w:rPr>
              <w:t>ambios en el nivel del mar</w:t>
            </w:r>
          </w:p>
        </w:tc>
        <w:tc>
          <w:tcPr>
            <w:tcW w:w="2420" w:type="dxa"/>
          </w:tcPr>
          <w:p w14:paraId="45863798"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 xml:space="preserve">Técnicas de estudios cuaternarios (foto-geomorfología, arqueología, sedimentología, </w:t>
            </w:r>
            <w:r w:rsidR="00C3313F" w:rsidRPr="001D5757">
              <w:rPr>
                <w:rFonts w:ascii="Times New Roman" w:hAnsi="Times New Roman"/>
              </w:rPr>
              <w:t>entre otros</w:t>
            </w:r>
            <w:r w:rsidRPr="001D5757">
              <w:rPr>
                <w:rFonts w:ascii="Times New Roman" w:hAnsi="Times New Roman"/>
              </w:rPr>
              <w:t>)</w:t>
            </w:r>
          </w:p>
        </w:tc>
      </w:tr>
      <w:tr w:rsidR="00A91A7A" w:rsidRPr="001D5757" w14:paraId="4DF663E1" w14:textId="77777777" w:rsidTr="00DD74E5">
        <w:trPr>
          <w:trHeight w:val="1358"/>
        </w:trPr>
        <w:tc>
          <w:tcPr>
            <w:tcW w:w="1633" w:type="dxa"/>
          </w:tcPr>
          <w:p w14:paraId="79106407"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Muy Largo Plazo</w:t>
            </w:r>
          </w:p>
        </w:tc>
        <w:tc>
          <w:tcPr>
            <w:tcW w:w="2354" w:type="dxa"/>
          </w:tcPr>
          <w:p w14:paraId="04DA6672"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Cientos de K</w:t>
            </w:r>
            <w:r w:rsidR="00C3313F" w:rsidRPr="001D5757">
              <w:rPr>
                <w:rFonts w:ascii="Times New Roman" w:hAnsi="Times New Roman"/>
              </w:rPr>
              <w:t>m</w:t>
            </w:r>
          </w:p>
          <w:p w14:paraId="4998C74E"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 xml:space="preserve">De centurias a </w:t>
            </w:r>
            <w:r w:rsidR="00C3313F" w:rsidRPr="001D5757">
              <w:rPr>
                <w:rFonts w:ascii="Times New Roman" w:hAnsi="Times New Roman"/>
              </w:rPr>
              <w:t>milenios</w:t>
            </w:r>
          </w:p>
        </w:tc>
        <w:tc>
          <w:tcPr>
            <w:tcW w:w="2647" w:type="dxa"/>
          </w:tcPr>
          <w:p w14:paraId="0522D567" w14:textId="77777777" w:rsidR="00A91A7A" w:rsidRPr="001D5757" w:rsidRDefault="00A91A7A" w:rsidP="001D5757">
            <w:pPr>
              <w:spacing w:after="0" w:line="240" w:lineRule="auto"/>
              <w:rPr>
                <w:rFonts w:ascii="Times New Roman" w:hAnsi="Times New Roman"/>
              </w:rPr>
            </w:pPr>
            <w:r w:rsidRPr="001D5757">
              <w:rPr>
                <w:rFonts w:ascii="Times New Roman" w:hAnsi="Times New Roman"/>
              </w:rPr>
              <w:t>Cambios en el nivel del mar</w:t>
            </w:r>
            <w:r w:rsidR="0045525C" w:rsidRPr="001D5757">
              <w:rPr>
                <w:rFonts w:ascii="Times New Roman" w:hAnsi="Times New Roman"/>
              </w:rPr>
              <w:t>, variaciones en el aporte de sedimentos</w:t>
            </w:r>
            <w:r w:rsidRPr="001D5757">
              <w:rPr>
                <w:rFonts w:ascii="Times New Roman" w:hAnsi="Times New Roman"/>
              </w:rPr>
              <w:t xml:space="preserve"> y </w:t>
            </w:r>
            <w:r w:rsidR="0045525C" w:rsidRPr="001D5757">
              <w:rPr>
                <w:rFonts w:ascii="Times New Roman" w:hAnsi="Times New Roman"/>
              </w:rPr>
              <w:t xml:space="preserve">cambios </w:t>
            </w:r>
            <w:r w:rsidRPr="001D5757">
              <w:rPr>
                <w:rFonts w:ascii="Times New Roman" w:hAnsi="Times New Roman"/>
              </w:rPr>
              <w:t xml:space="preserve">de </w:t>
            </w:r>
            <w:r w:rsidR="0045525C" w:rsidRPr="001D5757">
              <w:rPr>
                <w:rFonts w:ascii="Times New Roman" w:hAnsi="Times New Roman"/>
              </w:rPr>
              <w:t>oleaje regional.</w:t>
            </w:r>
          </w:p>
        </w:tc>
        <w:tc>
          <w:tcPr>
            <w:tcW w:w="2420" w:type="dxa"/>
          </w:tcPr>
          <w:p w14:paraId="246190A2" w14:textId="013F913C" w:rsidR="00A91A7A" w:rsidRPr="001D5757" w:rsidRDefault="00A91A7A" w:rsidP="001D5757">
            <w:pPr>
              <w:spacing w:after="0" w:line="240" w:lineRule="auto"/>
              <w:rPr>
                <w:rFonts w:ascii="Times New Roman" w:hAnsi="Times New Roman"/>
              </w:rPr>
            </w:pPr>
            <w:r w:rsidRPr="001D5757">
              <w:rPr>
                <w:rFonts w:ascii="Times New Roman" w:hAnsi="Times New Roman"/>
              </w:rPr>
              <w:t>Técnicas de estudios cuaternarios (foto-geomorfología, arqueología, sedimentología, etc</w:t>
            </w:r>
            <w:r w:rsidR="00885D29" w:rsidRPr="001D5757">
              <w:rPr>
                <w:rFonts w:ascii="Times New Roman" w:hAnsi="Times New Roman"/>
              </w:rPr>
              <w:t>.</w:t>
            </w:r>
            <w:r w:rsidRPr="001D5757">
              <w:rPr>
                <w:rFonts w:ascii="Times New Roman" w:hAnsi="Times New Roman"/>
              </w:rPr>
              <w:t>)</w:t>
            </w:r>
          </w:p>
        </w:tc>
      </w:tr>
    </w:tbl>
    <w:p w14:paraId="00627E17" w14:textId="41CEC8AA" w:rsidR="00A91A7A" w:rsidRPr="001D5757" w:rsidRDefault="00A91A7A" w:rsidP="001D5757">
      <w:pPr>
        <w:spacing w:after="0" w:line="240" w:lineRule="auto"/>
        <w:rPr>
          <w:rFonts w:ascii="Times New Roman" w:hAnsi="Times New Roman"/>
          <w:noProof/>
          <w:sz w:val="20"/>
          <w:szCs w:val="20"/>
        </w:rPr>
      </w:pPr>
      <w:r w:rsidRPr="001D5757">
        <w:rPr>
          <w:rFonts w:ascii="Times New Roman" w:hAnsi="Times New Roman"/>
          <w:noProof/>
          <w:sz w:val="20"/>
          <w:szCs w:val="20"/>
        </w:rPr>
        <w:t xml:space="preserve">Fuente: elaboración propia a partir de </w:t>
      </w:r>
      <w:r w:rsidRPr="001D5757">
        <w:rPr>
          <w:rFonts w:ascii="Times New Roman" w:hAnsi="Times New Roman"/>
          <w:noProof/>
          <w:sz w:val="20"/>
          <w:szCs w:val="20"/>
        </w:rPr>
        <w:fldChar w:fldCharType="begin" w:fldLock="1"/>
      </w:r>
      <w:r w:rsidR="00665B3D" w:rsidRPr="001D5757">
        <w:rPr>
          <w:rFonts w:ascii="Times New Roman" w:hAnsi="Times New Roman"/>
          <w:noProof/>
          <w:sz w:val="20"/>
          <w:szCs w:val="20"/>
        </w:rPr>
        <w:instrText>ADDIN CSL_CITATION { "citationID" : "1pjjmlh877", "citationItems" : [ { "id" : "ITEM-1", "itemData" : { "author" : [ { "dropping-particle" : "", "family" : "Taveira-Pinto", "given" : "Francisco", "non-dropping-particle" : "", "parse-names" : false, "suffix" : "" }, { "dropping-particle" : "", "family" : "Silva", "given" : "Raquel", "non-dropping-particle" : "", "parse-names" : false, "suffix" : "" }, { "dropping-particle" : "", "family" : "Pais-Barbosa", "given" : "Joaquim", "non-dropping-particle" : "", "parse-names" : false, "suffix" : "" } ], "container-title" : "Global change and baltic coastal zones", "id" : "ITEM-1", "issued" : { "date-parts" : [ [ "2011" ] ] }, "page" : "135\u2013151", "publisher" : "Springer", "title" : "Coastal erosion along the portuguese northwest coast due to changing sediment discharges from rivers and climate change", "type" : "chapter" }, "uri" : [ "http://zotero.org/users/1084848/items/PR9TGFAW" ], "uris" : [ "http://zotero.org/users/1084848/items/PR9TGFAW", "http://www.mendeley.com/documents/?uuid=df2b6229-05d2-4de5-90ef-0398f5fddc36" ] } ], "mendeley" : { "formattedCitation" : "(Taveira-Pinto et al. 2011)", "plainTextFormattedCitation" : "(Taveira-Pinto et al. 2011)", "previouslyFormattedCitation" : "(Taveira-Pinto et al. 2011)" }, "properties" : { "formattedCitation" : "(Taveira-Pinto, Silva, &amp; Pais-Barbosa, 2011)", "noteIndex" : 0, "plainCitation" : "(Taveira-Pinto, Silva, &amp; Pais-Barbosa, 2011)" }, "schema" : "https://github.com/citation-style-language/schema/raw/master/csl-citation.json" }</w:instrText>
      </w:r>
      <w:r w:rsidRPr="001D5757">
        <w:rPr>
          <w:rFonts w:ascii="Times New Roman" w:hAnsi="Times New Roman"/>
          <w:noProof/>
          <w:sz w:val="20"/>
          <w:szCs w:val="20"/>
        </w:rPr>
        <w:fldChar w:fldCharType="separate"/>
      </w:r>
      <w:r w:rsidR="00665B3D" w:rsidRPr="001D5757">
        <w:rPr>
          <w:rFonts w:ascii="Times New Roman" w:hAnsi="Times New Roman"/>
          <w:noProof/>
          <w:sz w:val="20"/>
          <w:szCs w:val="20"/>
        </w:rPr>
        <w:t>(</w:t>
      </w:r>
      <w:r w:rsidR="00665B3D" w:rsidRPr="001D5757">
        <w:rPr>
          <w:rFonts w:ascii="Times New Roman" w:hAnsi="Times New Roman"/>
          <w:noProof/>
          <w:sz w:val="20"/>
          <w:szCs w:val="20"/>
          <w:highlight w:val="cyan"/>
        </w:rPr>
        <w:t>Taveira-Pinto et al.</w:t>
      </w:r>
      <w:r w:rsidR="00F66704" w:rsidRPr="001D5757">
        <w:rPr>
          <w:rFonts w:ascii="Times New Roman" w:hAnsi="Times New Roman"/>
          <w:noProof/>
          <w:sz w:val="20"/>
          <w:szCs w:val="20"/>
          <w:highlight w:val="cyan"/>
        </w:rPr>
        <w:t>,</w:t>
      </w:r>
      <w:r w:rsidR="00665B3D" w:rsidRPr="001D5757">
        <w:rPr>
          <w:rFonts w:ascii="Times New Roman" w:hAnsi="Times New Roman"/>
          <w:noProof/>
          <w:sz w:val="20"/>
          <w:szCs w:val="20"/>
          <w:highlight w:val="cyan"/>
        </w:rPr>
        <w:t xml:space="preserve"> 2011</w:t>
      </w:r>
      <w:r w:rsidR="00665B3D" w:rsidRPr="001D5757">
        <w:rPr>
          <w:rFonts w:ascii="Times New Roman" w:hAnsi="Times New Roman"/>
          <w:noProof/>
          <w:sz w:val="20"/>
          <w:szCs w:val="20"/>
        </w:rPr>
        <w:t>)</w:t>
      </w:r>
      <w:r w:rsidRPr="001D5757">
        <w:rPr>
          <w:rFonts w:ascii="Times New Roman" w:hAnsi="Times New Roman"/>
          <w:noProof/>
          <w:sz w:val="20"/>
          <w:szCs w:val="20"/>
        </w:rPr>
        <w:fldChar w:fldCharType="end"/>
      </w:r>
      <w:r w:rsidRPr="001D5757">
        <w:rPr>
          <w:rFonts w:ascii="Times New Roman" w:hAnsi="Times New Roman"/>
          <w:noProof/>
          <w:sz w:val="20"/>
          <w:szCs w:val="20"/>
        </w:rPr>
        <w:t xml:space="preserve"> y </w:t>
      </w:r>
      <w:r w:rsidRPr="001D5757">
        <w:rPr>
          <w:rFonts w:ascii="Times New Roman" w:hAnsi="Times New Roman"/>
          <w:noProof/>
          <w:sz w:val="20"/>
          <w:szCs w:val="20"/>
          <w:highlight w:val="cyan"/>
        </w:rPr>
        <w:t xml:space="preserve">Gracia </w:t>
      </w:r>
      <w:r w:rsidRPr="001D5757">
        <w:rPr>
          <w:rFonts w:ascii="Times New Roman" w:hAnsi="Times New Roman"/>
          <w:i/>
          <w:noProof/>
          <w:sz w:val="20"/>
          <w:szCs w:val="20"/>
          <w:highlight w:val="cyan"/>
        </w:rPr>
        <w:t>et al</w:t>
      </w:r>
      <w:r w:rsidRPr="001D5757">
        <w:rPr>
          <w:rFonts w:ascii="Times New Roman" w:hAnsi="Times New Roman"/>
          <w:noProof/>
          <w:sz w:val="20"/>
          <w:szCs w:val="20"/>
          <w:highlight w:val="cyan"/>
        </w:rPr>
        <w:t>., (2005</w:t>
      </w:r>
      <w:r w:rsidRPr="001D5757">
        <w:rPr>
          <w:rFonts w:ascii="Times New Roman" w:hAnsi="Times New Roman"/>
          <w:noProof/>
          <w:sz w:val="20"/>
          <w:szCs w:val="20"/>
        </w:rPr>
        <w:t>).</w:t>
      </w:r>
    </w:p>
    <w:p w14:paraId="1324A950" w14:textId="77777777" w:rsidR="00511051" w:rsidRPr="001D5757" w:rsidRDefault="00511051" w:rsidP="001D5757">
      <w:pPr>
        <w:spacing w:after="0" w:line="240" w:lineRule="auto"/>
        <w:rPr>
          <w:rFonts w:ascii="Times New Roman" w:hAnsi="Times New Roman"/>
        </w:rPr>
      </w:pPr>
    </w:p>
    <w:p w14:paraId="008020EE" w14:textId="77777777" w:rsidR="00511051" w:rsidRPr="001D5757" w:rsidRDefault="00511051" w:rsidP="001D5757">
      <w:pPr>
        <w:spacing w:after="0" w:line="240" w:lineRule="auto"/>
        <w:rPr>
          <w:rFonts w:ascii="Times New Roman" w:hAnsi="Times New Roman"/>
        </w:rPr>
      </w:pPr>
    </w:p>
    <w:p w14:paraId="5D8BF98B" w14:textId="77777777" w:rsidR="00407AAF" w:rsidRPr="001D5757" w:rsidRDefault="00A91A7A" w:rsidP="001D5757">
      <w:pPr>
        <w:spacing w:after="0" w:line="240" w:lineRule="auto"/>
        <w:rPr>
          <w:rFonts w:ascii="Times New Roman" w:hAnsi="Times New Roman"/>
        </w:rPr>
      </w:pPr>
      <w:r w:rsidRPr="001D5757">
        <w:rPr>
          <w:rFonts w:ascii="Times New Roman" w:hAnsi="Times New Roman"/>
        </w:rPr>
        <w:t>Por el tipo de fuentes utilizadas y los métodos de análisis esta investigación se embarca en el mediano plazo</w:t>
      </w:r>
      <w:r w:rsidR="00D20867" w:rsidRPr="001D5757">
        <w:rPr>
          <w:rFonts w:ascii="Times New Roman" w:hAnsi="Times New Roman"/>
        </w:rPr>
        <w:t xml:space="preserve">. </w:t>
      </w:r>
      <w:r w:rsidR="00C3313F" w:rsidRPr="001D5757">
        <w:rPr>
          <w:rFonts w:ascii="Times New Roman" w:hAnsi="Times New Roman"/>
        </w:rPr>
        <w:t>Así mismo</w:t>
      </w:r>
      <w:r w:rsidR="00407AAF" w:rsidRPr="001D5757">
        <w:rPr>
          <w:rFonts w:ascii="Times New Roman" w:hAnsi="Times New Roman"/>
        </w:rPr>
        <w:t xml:space="preserve">, las tasas de la erosión pueden ser calculadas de </w:t>
      </w:r>
      <w:r w:rsidR="00E22C5D" w:rsidRPr="001D5757">
        <w:rPr>
          <w:rFonts w:ascii="Times New Roman" w:hAnsi="Times New Roman"/>
        </w:rPr>
        <w:t>tres formas</w:t>
      </w:r>
      <w:r w:rsidR="00407AAF" w:rsidRPr="001D5757">
        <w:rPr>
          <w:rFonts w:ascii="Times New Roman" w:hAnsi="Times New Roman"/>
        </w:rPr>
        <w:t xml:space="preserve"> distintas</w:t>
      </w:r>
      <w:r w:rsidR="00E22C5D" w:rsidRPr="001D5757">
        <w:rPr>
          <w:rFonts w:ascii="Times New Roman" w:hAnsi="Times New Roman"/>
          <w:noProof/>
          <w:lang w:val="es-MX"/>
        </w:rPr>
        <w:t xml:space="preserve"> </w:t>
      </w:r>
      <w:r w:rsidR="00E22C5D" w:rsidRPr="001D5757">
        <w:rPr>
          <w:rFonts w:ascii="Times New Roman" w:hAnsi="Times New Roman"/>
          <w:noProof/>
          <w:highlight w:val="cyan"/>
          <w:lang w:val="es-MX"/>
        </w:rPr>
        <w:t>(</w:t>
      </w:r>
      <w:r w:rsidR="00E22C5D" w:rsidRPr="001D5757">
        <w:rPr>
          <w:rFonts w:ascii="Times New Roman" w:hAnsi="Times New Roman"/>
          <w:highlight w:val="cyan"/>
        </w:rPr>
        <w:t xml:space="preserve">Ojeda, 2000; </w:t>
      </w:r>
      <w:r w:rsidR="00E22C5D" w:rsidRPr="001D5757">
        <w:rPr>
          <w:rFonts w:ascii="Times New Roman" w:hAnsi="Times New Roman"/>
          <w:noProof/>
          <w:highlight w:val="cyan"/>
          <w:lang w:val="es-MX"/>
        </w:rPr>
        <w:t>Prieto, 2017)</w:t>
      </w:r>
      <w:r w:rsidR="00805B59" w:rsidRPr="001D5757">
        <w:rPr>
          <w:rFonts w:ascii="Times New Roman" w:hAnsi="Times New Roman"/>
          <w:highlight w:val="cyan"/>
        </w:rPr>
        <w:t>:</w:t>
      </w:r>
    </w:p>
    <w:p w14:paraId="5DF12462" w14:textId="4FF7C190" w:rsidR="00D84419" w:rsidRPr="001D5757" w:rsidRDefault="00805B59" w:rsidP="001D5757">
      <w:pPr>
        <w:pStyle w:val="Prrafodelista"/>
        <w:numPr>
          <w:ilvl w:val="0"/>
          <w:numId w:val="46"/>
        </w:numPr>
        <w:spacing w:after="0" w:line="240" w:lineRule="auto"/>
        <w:rPr>
          <w:rFonts w:ascii="Times New Roman" w:hAnsi="Times New Roman"/>
          <w:sz w:val="24"/>
          <w:szCs w:val="24"/>
        </w:rPr>
      </w:pPr>
      <w:r w:rsidRPr="001D5757">
        <w:rPr>
          <w:rFonts w:ascii="Times New Roman" w:hAnsi="Times New Roman"/>
          <w:sz w:val="24"/>
          <w:szCs w:val="24"/>
        </w:rPr>
        <w:t>Cálculo de distancia</w:t>
      </w:r>
      <w:r w:rsidR="00E80D80" w:rsidRPr="001D5757">
        <w:rPr>
          <w:rFonts w:ascii="Times New Roman" w:hAnsi="Times New Roman"/>
          <w:sz w:val="24"/>
          <w:szCs w:val="24"/>
        </w:rPr>
        <w:t>s</w:t>
      </w:r>
      <w:r w:rsidR="00E22C5D" w:rsidRPr="001D5757">
        <w:rPr>
          <w:rFonts w:ascii="Times New Roman" w:hAnsi="Times New Roman"/>
          <w:sz w:val="24"/>
          <w:szCs w:val="24"/>
        </w:rPr>
        <w:t xml:space="preserve"> (m/a</w:t>
      </w:r>
      <w:r w:rsidR="00ED6CC4" w:rsidRPr="001D5757">
        <w:rPr>
          <w:rFonts w:ascii="Times New Roman" w:hAnsi="Times New Roman"/>
          <w:sz w:val="24"/>
          <w:szCs w:val="24"/>
        </w:rPr>
        <w:t>ño</w:t>
      </w:r>
      <w:r w:rsidR="00E22C5D" w:rsidRPr="001D5757">
        <w:rPr>
          <w:rFonts w:ascii="Times New Roman" w:hAnsi="Times New Roman"/>
          <w:sz w:val="24"/>
          <w:szCs w:val="24"/>
        </w:rPr>
        <w:t>)</w:t>
      </w:r>
      <w:r w:rsidRPr="001D5757">
        <w:rPr>
          <w:rFonts w:ascii="Times New Roman" w:hAnsi="Times New Roman"/>
          <w:sz w:val="24"/>
          <w:szCs w:val="24"/>
        </w:rPr>
        <w:t xml:space="preserve">: </w:t>
      </w:r>
      <w:r w:rsidR="00A17262" w:rsidRPr="001D5757">
        <w:rPr>
          <w:rFonts w:ascii="Times New Roman" w:hAnsi="Times New Roman"/>
          <w:sz w:val="24"/>
          <w:szCs w:val="24"/>
        </w:rPr>
        <w:t>se determina a</w:t>
      </w:r>
      <w:r w:rsidRPr="001D5757">
        <w:rPr>
          <w:rFonts w:ascii="Times New Roman" w:hAnsi="Times New Roman"/>
          <w:sz w:val="24"/>
          <w:szCs w:val="24"/>
        </w:rPr>
        <w:t xml:space="preserve"> partir </w:t>
      </w:r>
      <w:r w:rsidR="00E80D80" w:rsidRPr="001D5757">
        <w:rPr>
          <w:rFonts w:ascii="Times New Roman" w:hAnsi="Times New Roman"/>
          <w:sz w:val="24"/>
          <w:szCs w:val="24"/>
        </w:rPr>
        <w:t xml:space="preserve">del registro de la distancia de </w:t>
      </w:r>
      <w:r w:rsidRPr="001D5757">
        <w:rPr>
          <w:rFonts w:ascii="Times New Roman" w:hAnsi="Times New Roman"/>
          <w:sz w:val="24"/>
          <w:szCs w:val="24"/>
        </w:rPr>
        <w:t xml:space="preserve">retroceso </w:t>
      </w:r>
      <w:r w:rsidR="00E80D80" w:rsidRPr="001D5757">
        <w:rPr>
          <w:rFonts w:ascii="Times New Roman" w:hAnsi="Times New Roman"/>
          <w:sz w:val="24"/>
          <w:szCs w:val="24"/>
        </w:rPr>
        <w:t>de dos o más líneas de costa</w:t>
      </w:r>
      <w:r w:rsidRPr="001D5757">
        <w:rPr>
          <w:rFonts w:ascii="Times New Roman" w:hAnsi="Times New Roman"/>
          <w:sz w:val="24"/>
          <w:szCs w:val="24"/>
        </w:rPr>
        <w:t>. También se puede obtener por medio de perfiles</w:t>
      </w:r>
      <w:r w:rsidR="00A17262" w:rsidRPr="001D5757">
        <w:rPr>
          <w:rFonts w:ascii="Times New Roman" w:hAnsi="Times New Roman"/>
          <w:sz w:val="24"/>
          <w:szCs w:val="24"/>
        </w:rPr>
        <w:t xml:space="preserve"> de playa o distancias medidas en campo desde puntos fijos</w:t>
      </w:r>
      <w:r w:rsidR="00E80D80" w:rsidRPr="001D5757">
        <w:rPr>
          <w:rFonts w:ascii="Times New Roman" w:hAnsi="Times New Roman"/>
          <w:sz w:val="24"/>
          <w:szCs w:val="24"/>
        </w:rPr>
        <w:t xml:space="preserve"> de referencia</w:t>
      </w:r>
      <w:r w:rsidRPr="001D5757">
        <w:rPr>
          <w:rFonts w:ascii="Times New Roman" w:hAnsi="Times New Roman"/>
          <w:sz w:val="24"/>
          <w:szCs w:val="24"/>
        </w:rPr>
        <w:t>.</w:t>
      </w:r>
      <w:r w:rsidR="001D5757" w:rsidRPr="001D5757">
        <w:rPr>
          <w:rFonts w:ascii="Times New Roman" w:hAnsi="Times New Roman"/>
          <w:sz w:val="24"/>
          <w:szCs w:val="24"/>
        </w:rPr>
        <w:t xml:space="preserve"> </w:t>
      </w:r>
    </w:p>
    <w:p w14:paraId="070DB87E" w14:textId="45BDFF66" w:rsidR="00D84419" w:rsidRPr="001D5757" w:rsidRDefault="00E80D80" w:rsidP="001D5757">
      <w:pPr>
        <w:pStyle w:val="Prrafodelista"/>
        <w:numPr>
          <w:ilvl w:val="0"/>
          <w:numId w:val="46"/>
        </w:numPr>
        <w:spacing w:after="0" w:line="240" w:lineRule="auto"/>
        <w:rPr>
          <w:rFonts w:ascii="Times New Roman" w:hAnsi="Times New Roman"/>
          <w:sz w:val="24"/>
          <w:szCs w:val="24"/>
        </w:rPr>
      </w:pPr>
      <w:r w:rsidRPr="001D5757">
        <w:rPr>
          <w:rFonts w:ascii="Times New Roman" w:hAnsi="Times New Roman"/>
          <w:sz w:val="24"/>
          <w:szCs w:val="24"/>
        </w:rPr>
        <w:t>Cálculo de superficies</w:t>
      </w:r>
      <w:r w:rsidR="00E22C5D" w:rsidRPr="001D5757">
        <w:rPr>
          <w:rFonts w:ascii="Times New Roman" w:hAnsi="Times New Roman"/>
          <w:sz w:val="24"/>
          <w:szCs w:val="24"/>
        </w:rPr>
        <w:t xml:space="preserve"> (m</w:t>
      </w:r>
      <w:r w:rsidR="00E22C5D" w:rsidRPr="001D5757">
        <w:rPr>
          <w:rFonts w:ascii="Times New Roman" w:hAnsi="Times New Roman"/>
          <w:sz w:val="24"/>
          <w:szCs w:val="24"/>
          <w:vertAlign w:val="superscript"/>
        </w:rPr>
        <w:t>2</w:t>
      </w:r>
      <w:r w:rsidR="00E22C5D" w:rsidRPr="001D5757">
        <w:rPr>
          <w:rFonts w:ascii="Times New Roman" w:hAnsi="Times New Roman"/>
          <w:sz w:val="24"/>
          <w:szCs w:val="24"/>
        </w:rPr>
        <w:t>/</w:t>
      </w:r>
      <w:r w:rsidR="00ED6CC4" w:rsidRPr="001D5757">
        <w:rPr>
          <w:rFonts w:ascii="Times New Roman" w:hAnsi="Times New Roman"/>
          <w:sz w:val="24"/>
          <w:szCs w:val="24"/>
        </w:rPr>
        <w:t>año</w:t>
      </w:r>
      <w:r w:rsidR="00E22C5D" w:rsidRPr="001D5757">
        <w:rPr>
          <w:rFonts w:ascii="Times New Roman" w:hAnsi="Times New Roman"/>
          <w:sz w:val="24"/>
          <w:szCs w:val="24"/>
        </w:rPr>
        <w:t>)</w:t>
      </w:r>
      <w:r w:rsidRPr="001D5757">
        <w:rPr>
          <w:rFonts w:ascii="Times New Roman" w:hAnsi="Times New Roman"/>
          <w:sz w:val="24"/>
          <w:szCs w:val="24"/>
        </w:rPr>
        <w:t>: se basa en la elaboración de polígonos entre dos líneas de costa levantadas en diferentes fechas.</w:t>
      </w:r>
      <w:r w:rsidR="001D5757" w:rsidRPr="001D5757">
        <w:rPr>
          <w:rFonts w:ascii="Times New Roman" w:hAnsi="Times New Roman"/>
          <w:sz w:val="24"/>
          <w:szCs w:val="24"/>
        </w:rPr>
        <w:t xml:space="preserve"> </w:t>
      </w:r>
    </w:p>
    <w:p w14:paraId="346B7B09" w14:textId="65AB639A" w:rsidR="00033F36" w:rsidRPr="001D5757" w:rsidRDefault="00805B59" w:rsidP="001D5757">
      <w:pPr>
        <w:pStyle w:val="Prrafodelista"/>
        <w:numPr>
          <w:ilvl w:val="0"/>
          <w:numId w:val="46"/>
        </w:numPr>
        <w:spacing w:after="0" w:line="240" w:lineRule="auto"/>
        <w:rPr>
          <w:rFonts w:ascii="Times New Roman" w:hAnsi="Times New Roman"/>
          <w:sz w:val="24"/>
          <w:szCs w:val="24"/>
        </w:rPr>
      </w:pPr>
      <w:r w:rsidRPr="001D5757">
        <w:rPr>
          <w:rFonts w:ascii="Times New Roman" w:hAnsi="Times New Roman"/>
          <w:sz w:val="24"/>
          <w:szCs w:val="24"/>
        </w:rPr>
        <w:t>Cálculo de volumen</w:t>
      </w:r>
      <w:r w:rsidR="00E22C5D" w:rsidRPr="001D5757">
        <w:rPr>
          <w:rFonts w:ascii="Times New Roman" w:hAnsi="Times New Roman"/>
          <w:sz w:val="24"/>
          <w:szCs w:val="24"/>
        </w:rPr>
        <w:t xml:space="preserve"> (m</w:t>
      </w:r>
      <w:r w:rsidR="00E22C5D" w:rsidRPr="001D5757">
        <w:rPr>
          <w:rFonts w:ascii="Times New Roman" w:hAnsi="Times New Roman"/>
          <w:sz w:val="24"/>
          <w:szCs w:val="24"/>
          <w:vertAlign w:val="superscript"/>
        </w:rPr>
        <w:t>3</w:t>
      </w:r>
      <w:r w:rsidR="00E22C5D" w:rsidRPr="001D5757">
        <w:rPr>
          <w:rFonts w:ascii="Times New Roman" w:hAnsi="Times New Roman"/>
          <w:sz w:val="24"/>
          <w:szCs w:val="24"/>
        </w:rPr>
        <w:t>/a</w:t>
      </w:r>
      <w:r w:rsidR="00ED6CC4" w:rsidRPr="001D5757">
        <w:rPr>
          <w:rFonts w:ascii="Times New Roman" w:hAnsi="Times New Roman"/>
          <w:sz w:val="24"/>
          <w:szCs w:val="24"/>
        </w:rPr>
        <w:t>ño</w:t>
      </w:r>
      <w:r w:rsidR="00E22C5D" w:rsidRPr="001D5757">
        <w:rPr>
          <w:rFonts w:ascii="Times New Roman" w:hAnsi="Times New Roman"/>
          <w:sz w:val="24"/>
          <w:szCs w:val="24"/>
        </w:rPr>
        <w:t>)</w:t>
      </w:r>
      <w:r w:rsidRPr="001D5757">
        <w:rPr>
          <w:rFonts w:ascii="Times New Roman" w:hAnsi="Times New Roman"/>
          <w:sz w:val="24"/>
          <w:szCs w:val="24"/>
        </w:rPr>
        <w:t>:</w:t>
      </w:r>
      <w:r w:rsidR="00A17262" w:rsidRPr="001D5757">
        <w:rPr>
          <w:rFonts w:ascii="Times New Roman" w:hAnsi="Times New Roman"/>
          <w:sz w:val="24"/>
          <w:szCs w:val="24"/>
        </w:rPr>
        <w:t xml:space="preserve"> </w:t>
      </w:r>
      <w:r w:rsidR="00E80D80" w:rsidRPr="001D5757">
        <w:rPr>
          <w:rFonts w:ascii="Times New Roman" w:hAnsi="Times New Roman"/>
          <w:sz w:val="24"/>
          <w:szCs w:val="24"/>
        </w:rPr>
        <w:t>p</w:t>
      </w:r>
      <w:r w:rsidR="00A17262" w:rsidRPr="001D5757">
        <w:rPr>
          <w:rFonts w:ascii="Times New Roman" w:hAnsi="Times New Roman"/>
          <w:sz w:val="24"/>
          <w:szCs w:val="24"/>
        </w:rPr>
        <w:t>ara su obtención se requiere de levantamientos topográficos con altimetría de alta precisión de la playa en estudio.</w:t>
      </w:r>
    </w:p>
    <w:p w14:paraId="2176B683" w14:textId="77777777" w:rsidR="0069653B" w:rsidRPr="001D5757" w:rsidRDefault="0069653B" w:rsidP="001D5757">
      <w:pPr>
        <w:spacing w:after="0" w:line="240" w:lineRule="auto"/>
        <w:rPr>
          <w:rFonts w:ascii="Times New Roman" w:hAnsi="Times New Roman"/>
        </w:rPr>
      </w:pPr>
    </w:p>
    <w:p w14:paraId="1A5BEA21" w14:textId="20AD7FD4" w:rsidR="00A17262" w:rsidRPr="001D5757" w:rsidRDefault="00D84419" w:rsidP="001D5757">
      <w:pPr>
        <w:spacing w:after="0" w:line="240" w:lineRule="auto"/>
        <w:ind w:firstLine="432"/>
        <w:rPr>
          <w:rFonts w:ascii="Times New Roman" w:hAnsi="Times New Roman"/>
        </w:rPr>
      </w:pPr>
      <w:r w:rsidRPr="001D5757">
        <w:rPr>
          <w:rFonts w:ascii="Times New Roman" w:hAnsi="Times New Roman"/>
        </w:rPr>
        <w:t xml:space="preserve">De </w:t>
      </w:r>
      <w:r w:rsidR="007D5658" w:rsidRPr="001D5757">
        <w:rPr>
          <w:rFonts w:ascii="Times New Roman" w:hAnsi="Times New Roman"/>
        </w:rPr>
        <w:t>estos</w:t>
      </w:r>
      <w:r w:rsidR="00C3313F" w:rsidRPr="001D5757">
        <w:rPr>
          <w:rFonts w:ascii="Times New Roman" w:hAnsi="Times New Roman"/>
        </w:rPr>
        <w:t xml:space="preserve"> procedimientos</w:t>
      </w:r>
      <w:r w:rsidRPr="001D5757">
        <w:rPr>
          <w:rFonts w:ascii="Times New Roman" w:hAnsi="Times New Roman"/>
        </w:rPr>
        <w:t>, el</w:t>
      </w:r>
      <w:r w:rsidR="00033F36" w:rsidRPr="001D5757">
        <w:rPr>
          <w:rFonts w:ascii="Times New Roman" w:hAnsi="Times New Roman"/>
        </w:rPr>
        <w:t xml:space="preserve"> cálculo de volúmenes aporta </w:t>
      </w:r>
      <w:r w:rsidR="00E22C5D" w:rsidRPr="001D5757">
        <w:rPr>
          <w:rFonts w:ascii="Times New Roman" w:hAnsi="Times New Roman"/>
        </w:rPr>
        <w:t>más información</w:t>
      </w:r>
      <w:r w:rsidR="00033F36" w:rsidRPr="001D5757">
        <w:rPr>
          <w:rFonts w:ascii="Times New Roman" w:hAnsi="Times New Roman"/>
        </w:rPr>
        <w:t xml:space="preserve"> </w:t>
      </w:r>
      <w:r w:rsidRPr="001D5757">
        <w:rPr>
          <w:rFonts w:ascii="Times New Roman" w:hAnsi="Times New Roman"/>
        </w:rPr>
        <w:t>por incorporar tres dimensiones (3D) en su análisis</w:t>
      </w:r>
      <w:r w:rsidR="00033F36" w:rsidRPr="001D5757">
        <w:rPr>
          <w:rFonts w:ascii="Times New Roman" w:hAnsi="Times New Roman"/>
        </w:rPr>
        <w:t xml:space="preserve">, </w:t>
      </w:r>
      <w:r w:rsidRPr="001D5757">
        <w:rPr>
          <w:rFonts w:ascii="Times New Roman" w:hAnsi="Times New Roman"/>
        </w:rPr>
        <w:t>pero resultan muy costos</w:t>
      </w:r>
      <w:r w:rsidR="00E22C5D" w:rsidRPr="001D5757">
        <w:rPr>
          <w:rFonts w:ascii="Times New Roman" w:hAnsi="Times New Roman"/>
        </w:rPr>
        <w:t>o</w:t>
      </w:r>
      <w:r w:rsidRPr="001D5757">
        <w:rPr>
          <w:rFonts w:ascii="Times New Roman" w:hAnsi="Times New Roman"/>
        </w:rPr>
        <w:t>s por los equipos involucrados (</w:t>
      </w:r>
      <w:r w:rsidR="00033F36" w:rsidRPr="001D5757">
        <w:rPr>
          <w:rFonts w:ascii="Times New Roman" w:hAnsi="Times New Roman"/>
        </w:rPr>
        <w:t xml:space="preserve">GPS deferido o </w:t>
      </w:r>
      <w:r w:rsidRPr="001D5757">
        <w:rPr>
          <w:rFonts w:ascii="Times New Roman" w:hAnsi="Times New Roman"/>
        </w:rPr>
        <w:t>sensores aerotransportados</w:t>
      </w:r>
      <w:r w:rsidR="00033F36" w:rsidRPr="001D5757">
        <w:rPr>
          <w:rFonts w:ascii="Times New Roman" w:hAnsi="Times New Roman"/>
        </w:rPr>
        <w:t xml:space="preserve"> LiDAR</w:t>
      </w:r>
      <w:r w:rsidRPr="001D5757">
        <w:rPr>
          <w:rFonts w:ascii="Times New Roman" w:hAnsi="Times New Roman"/>
        </w:rPr>
        <w:t>). El cálculo de superficie que ofrece un análisis en dos dimensiones (2D), para su implementación requiere definir un proxi de línea de costa que se pueda reconocer en las fotografías aéreas o imágenes satelitales. El método de cálculo de distancia es muy utilizado</w:t>
      </w:r>
      <w:r w:rsidR="00E337E4" w:rsidRPr="001D5757">
        <w:rPr>
          <w:rFonts w:ascii="Times New Roman" w:hAnsi="Times New Roman"/>
        </w:rPr>
        <w:t>,</w:t>
      </w:r>
      <w:r w:rsidRPr="001D5757">
        <w:rPr>
          <w:rFonts w:ascii="Times New Roman" w:hAnsi="Times New Roman"/>
        </w:rPr>
        <w:t xml:space="preserve"> lo que permite su comparación con otros casos de estudio y resulta de fácil comprensión para los tomadores de decisiones, no </w:t>
      </w:r>
      <w:r w:rsidR="00C3313F" w:rsidRPr="001D5757">
        <w:rPr>
          <w:rFonts w:ascii="Times New Roman" w:hAnsi="Times New Roman"/>
        </w:rPr>
        <w:t>obstante,</w:t>
      </w:r>
      <w:r w:rsidRPr="001D5757">
        <w:rPr>
          <w:rFonts w:ascii="Times New Roman" w:hAnsi="Times New Roman"/>
        </w:rPr>
        <w:t xml:space="preserve"> solo ofrece una dimensión de análisis.</w:t>
      </w:r>
      <w:r w:rsidR="0045525C" w:rsidRPr="001D5757">
        <w:rPr>
          <w:rFonts w:ascii="Times New Roman" w:hAnsi="Times New Roman"/>
        </w:rPr>
        <w:t xml:space="preserve"> Con base en las fuentes de información disponibles y la escala espacio temporal de análisis seleccionada, en este estudio se optó por el cálculo de superficies.</w:t>
      </w:r>
    </w:p>
    <w:p w14:paraId="333B3CC0" w14:textId="77777777" w:rsidR="001A584C" w:rsidRPr="001D5757" w:rsidRDefault="001A584C" w:rsidP="001D5757">
      <w:pPr>
        <w:pStyle w:val="Ttulo1"/>
        <w:keepNext w:val="0"/>
        <w:spacing w:before="0" w:after="0" w:line="240" w:lineRule="auto"/>
        <w:rPr>
          <w:rFonts w:ascii="Times New Roman" w:hAnsi="Times New Roman"/>
          <w:b w:val="0"/>
          <w:bCs w:val="0"/>
          <w:sz w:val="24"/>
        </w:rPr>
      </w:pPr>
    </w:p>
    <w:p w14:paraId="5331B001" w14:textId="77777777" w:rsidR="002D434D" w:rsidRPr="001D5757" w:rsidRDefault="002D434D" w:rsidP="001D5757">
      <w:pPr>
        <w:pStyle w:val="Ttulo1"/>
        <w:keepNext w:val="0"/>
        <w:spacing w:before="0" w:after="0" w:line="240" w:lineRule="auto"/>
        <w:rPr>
          <w:rFonts w:ascii="Times New Roman" w:hAnsi="Times New Roman"/>
          <w:sz w:val="24"/>
        </w:rPr>
      </w:pPr>
      <w:r w:rsidRPr="001D5757">
        <w:rPr>
          <w:rFonts w:ascii="Times New Roman" w:hAnsi="Times New Roman"/>
          <w:sz w:val="24"/>
        </w:rPr>
        <w:t>Área de Estudio</w:t>
      </w:r>
    </w:p>
    <w:p w14:paraId="343A0329" w14:textId="40FB68F9"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Costa Rica se ubica en América Central, cuenta con costas en el Océano Pacífico y en el Mar Caribe. La costa Caribe tiene una extensión aproximada de 220 km, casi cinco veces menor que la costa Pacífica </w:t>
      </w:r>
      <w:r w:rsidRPr="001D5757">
        <w:rPr>
          <w:rFonts w:ascii="Times New Roman" w:hAnsi="Times New Roman"/>
          <w:highlight w:val="green"/>
        </w:rPr>
        <w:t>(Vargas, 2006)</w:t>
      </w:r>
      <w:r w:rsidRPr="001D5757">
        <w:rPr>
          <w:rFonts w:ascii="Times New Roman" w:hAnsi="Times New Roman"/>
        </w:rPr>
        <w:t xml:space="preserve"> debido, por un lado, a las fronteras establecidas con Nicaragua al norte y con Panamá al Sur, así como a una configuración más rectilínea de la costa Caribe. Por otro lado, el clima en el Caribe se caracteriza por no presentar una estación seca definida, mostrando dos periodos en que disminuyen las precipitaciones, el primero de febrero a marzo y el segundo entre setiembre y </w:t>
      </w:r>
      <w:r w:rsidRPr="001D5757">
        <w:rPr>
          <w:rFonts w:ascii="Times New Roman" w:hAnsi="Times New Roman"/>
        </w:rPr>
        <w:lastRenderedPageBreak/>
        <w:t xml:space="preserve">octubre </w:t>
      </w:r>
      <w:r w:rsidRPr="001D5757">
        <w:rPr>
          <w:rFonts w:ascii="Times New Roman" w:hAnsi="Times New Roman"/>
          <w:highlight w:val="green"/>
        </w:rPr>
        <w:t>(IMN, 2017).</w:t>
      </w:r>
      <w:r w:rsidRPr="001D5757">
        <w:rPr>
          <w:rFonts w:ascii="Times New Roman" w:hAnsi="Times New Roman"/>
        </w:rPr>
        <w:t xml:space="preserve"> </w:t>
      </w:r>
      <w:r w:rsidRPr="001D5757">
        <w:rPr>
          <w:rFonts w:ascii="Times New Roman" w:hAnsi="Times New Roman"/>
          <w:highlight w:val="green"/>
        </w:rPr>
        <w:t>Herrera (1986)</w:t>
      </w:r>
      <w:r w:rsidRPr="001D5757">
        <w:rPr>
          <w:rFonts w:ascii="Times New Roman" w:hAnsi="Times New Roman"/>
        </w:rPr>
        <w:t xml:space="preserve"> clasifica el clima del Caribe Sur como húmedo caliente con estación seca corta.</w:t>
      </w:r>
    </w:p>
    <w:p w14:paraId="30980BD8" w14:textId="05D13BE7"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En cuanto a las mareas, la costa Caribe presenta una condición micro-mareal donde las mareas raramente superan los 30 cm </w:t>
      </w:r>
      <w:r w:rsidRPr="001D5757">
        <w:rPr>
          <w:rFonts w:ascii="Times New Roman" w:hAnsi="Times New Roman"/>
          <w:highlight w:val="green"/>
        </w:rPr>
        <w:t>(</w:t>
      </w:r>
      <w:r w:rsidR="00ED6CC4" w:rsidRPr="001D5757">
        <w:rPr>
          <w:rFonts w:ascii="Times New Roman" w:hAnsi="Times New Roman"/>
          <w:highlight w:val="green"/>
        </w:rPr>
        <w:t>Murillo</w:t>
      </w:r>
      <w:r w:rsidRPr="001D5757">
        <w:rPr>
          <w:rFonts w:ascii="Times New Roman" w:hAnsi="Times New Roman"/>
          <w:highlight w:val="green"/>
        </w:rPr>
        <w:t>, 2001).</w:t>
      </w:r>
      <w:r w:rsidRPr="001D5757">
        <w:rPr>
          <w:rFonts w:ascii="Times New Roman" w:hAnsi="Times New Roman"/>
        </w:rPr>
        <w:t xml:space="preserve"> El oleaje normalmente proviene del noreste con períodos promedio de ola de 7.38 s y un carácter marcadamente local, con mayor energía durante los últimos y los primeros meses del año y menor de setiembre a octubre cuando disminuyen los vientos alisios </w:t>
      </w:r>
      <w:r w:rsidRPr="001D5757">
        <w:rPr>
          <w:rFonts w:ascii="Times New Roman" w:hAnsi="Times New Roman"/>
          <w:highlight w:val="green"/>
        </w:rPr>
        <w:t>(Lizano, 2007).</w:t>
      </w:r>
      <w:r w:rsidRPr="001D5757">
        <w:rPr>
          <w:rFonts w:ascii="Times New Roman" w:hAnsi="Times New Roman"/>
        </w:rPr>
        <w:t xml:space="preserve"> Las principales corrientes a lo largo de la costa discurren de noroeste a sureste, como parte de la denominada circulación ciclónica del Giro Panamá-Colombia (GPC) </w:t>
      </w:r>
      <w:r w:rsidRPr="001D5757">
        <w:rPr>
          <w:rFonts w:ascii="Times New Roman" w:hAnsi="Times New Roman"/>
          <w:highlight w:val="green"/>
        </w:rPr>
        <w:t xml:space="preserve">(Andrade </w:t>
      </w:r>
      <w:r w:rsidRPr="001D5757">
        <w:rPr>
          <w:rFonts w:ascii="Times New Roman" w:hAnsi="Times New Roman"/>
          <w:i/>
          <w:highlight w:val="green"/>
        </w:rPr>
        <w:t>et al</w:t>
      </w:r>
      <w:r w:rsidRPr="001D5757">
        <w:rPr>
          <w:rFonts w:ascii="Times New Roman" w:hAnsi="Times New Roman"/>
          <w:highlight w:val="green"/>
        </w:rPr>
        <w:t>., 2003).</w:t>
      </w:r>
      <w:r w:rsidRPr="001D5757">
        <w:rPr>
          <w:rFonts w:ascii="Times New Roman" w:hAnsi="Times New Roman"/>
        </w:rPr>
        <w:t xml:space="preserve"> </w:t>
      </w:r>
    </w:p>
    <w:p w14:paraId="4C3ECFEA" w14:textId="1595CC0A"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Desde un punto de vista geológico y geomorfológico</w:t>
      </w:r>
      <w:r w:rsidR="00E337E4" w:rsidRPr="001D5757">
        <w:rPr>
          <w:rFonts w:ascii="Times New Roman" w:hAnsi="Times New Roman"/>
        </w:rPr>
        <w:t>,</w:t>
      </w:r>
      <w:r w:rsidRPr="001D5757">
        <w:rPr>
          <w:rFonts w:ascii="Times New Roman" w:hAnsi="Times New Roman"/>
        </w:rPr>
        <w:t xml:space="preserve"> la costa Caribe puede dividirse en dos sectores, el norte y el sur. La sección norte presenta características de un margen continental pasivo y un régimen tectónico extensivo (fallas normales) mientras que el sur presenta un régimen compresivo con ocurrencia de terremotos importantes </w:t>
      </w:r>
      <w:r w:rsidRPr="001D5757">
        <w:rPr>
          <w:rFonts w:ascii="Times New Roman" w:hAnsi="Times New Roman"/>
          <w:highlight w:val="green"/>
        </w:rPr>
        <w:t>(Alvarado &amp; Cárdenas, 2</w:t>
      </w:r>
      <w:r w:rsidR="00800F1B" w:rsidRPr="001D5757">
        <w:rPr>
          <w:rFonts w:ascii="Times New Roman" w:hAnsi="Times New Roman"/>
          <w:highlight w:val="green"/>
        </w:rPr>
        <w:t>0</w:t>
      </w:r>
      <w:r w:rsidRPr="001D5757">
        <w:rPr>
          <w:rFonts w:ascii="Times New Roman" w:hAnsi="Times New Roman"/>
          <w:highlight w:val="green"/>
        </w:rPr>
        <w:t>16).</w:t>
      </w:r>
      <w:r w:rsidRPr="001D5757">
        <w:rPr>
          <w:rFonts w:ascii="Times New Roman" w:hAnsi="Times New Roman"/>
        </w:rPr>
        <w:t xml:space="preserve"> Geomorfológicamente</w:t>
      </w:r>
      <w:r w:rsidR="0032666C" w:rsidRPr="001D5757">
        <w:rPr>
          <w:rFonts w:ascii="Times New Roman" w:hAnsi="Times New Roman"/>
        </w:rPr>
        <w:t>,</w:t>
      </w:r>
      <w:r w:rsidRPr="001D5757">
        <w:rPr>
          <w:rFonts w:ascii="Times New Roman" w:hAnsi="Times New Roman"/>
        </w:rPr>
        <w:t xml:space="preserve"> el sector norte muestra una configuración relativamente recta, con presencia de playas arenosas, barras de arena, lagunas costeras y un sistema de canales artificiales. La sección sur, por su parte, se caracteriza por la proximidad del sistema montañoso </w:t>
      </w:r>
      <w:r w:rsidR="00FB4806" w:rsidRPr="001D5757">
        <w:rPr>
          <w:rFonts w:ascii="Times New Roman" w:hAnsi="Times New Roman"/>
        </w:rPr>
        <w:t xml:space="preserve">a </w:t>
      </w:r>
      <w:r w:rsidRPr="001D5757">
        <w:rPr>
          <w:rFonts w:ascii="Times New Roman" w:hAnsi="Times New Roman"/>
        </w:rPr>
        <w:t>la costa; entre Puerto Limón y Puerto Viejo se localizan playas arenosas extensas, no obstante, a partir de ésta última localidad, a la línea de costa se vuelve más intrincada, las playas se acortan hasta desarrollar playas de bolsillo</w:t>
      </w:r>
      <w:r w:rsidR="00E337E4" w:rsidRPr="001D5757">
        <w:rPr>
          <w:rFonts w:ascii="Times New Roman" w:hAnsi="Times New Roman"/>
        </w:rPr>
        <w:t xml:space="preserve"> o de herradura</w:t>
      </w:r>
      <w:r w:rsidRPr="001D5757">
        <w:rPr>
          <w:rFonts w:ascii="Times New Roman" w:hAnsi="Times New Roman"/>
        </w:rPr>
        <w:t xml:space="preserve"> (</w:t>
      </w:r>
      <w:r w:rsidRPr="001D5757">
        <w:rPr>
          <w:rFonts w:ascii="Times New Roman" w:hAnsi="Times New Roman"/>
          <w:i/>
        </w:rPr>
        <w:t>pocket</w:t>
      </w:r>
      <w:r w:rsidR="00ED6CC4" w:rsidRPr="001D5757">
        <w:rPr>
          <w:rFonts w:ascii="Times New Roman" w:hAnsi="Times New Roman"/>
          <w:i/>
        </w:rPr>
        <w:t xml:space="preserve"> </w:t>
      </w:r>
      <w:r w:rsidRPr="001D5757">
        <w:rPr>
          <w:rFonts w:ascii="Times New Roman" w:hAnsi="Times New Roman"/>
          <w:i/>
        </w:rPr>
        <w:t>beaches</w:t>
      </w:r>
      <w:r w:rsidRPr="001D5757">
        <w:rPr>
          <w:rFonts w:ascii="Times New Roman" w:hAnsi="Times New Roman"/>
        </w:rPr>
        <w:t>), y se intercalan con costas rocosas (Fig</w:t>
      </w:r>
      <w:r w:rsidR="008F5A2E" w:rsidRPr="001D5757">
        <w:rPr>
          <w:rFonts w:ascii="Times New Roman" w:hAnsi="Times New Roman"/>
        </w:rPr>
        <w:t>ura</w:t>
      </w:r>
      <w:r w:rsidRPr="001D5757">
        <w:rPr>
          <w:rFonts w:ascii="Times New Roman" w:hAnsi="Times New Roman"/>
        </w:rPr>
        <w:t xml:space="preserve"> 1).</w:t>
      </w:r>
    </w:p>
    <w:p w14:paraId="0FA9DFC4" w14:textId="77777777" w:rsidR="009A14D9" w:rsidRPr="001D5757" w:rsidRDefault="009A14D9" w:rsidP="001D5757">
      <w:pPr>
        <w:spacing w:after="0" w:line="240" w:lineRule="auto"/>
        <w:ind w:firstLine="432"/>
        <w:rPr>
          <w:rFonts w:ascii="Times New Roman" w:hAnsi="Times New Roman"/>
        </w:rPr>
      </w:pPr>
    </w:p>
    <w:p w14:paraId="20BB2D82" w14:textId="77777777" w:rsidR="00DF7F54" w:rsidRPr="001D5757" w:rsidRDefault="00DF7F54" w:rsidP="001D5757">
      <w:pPr>
        <w:pStyle w:val="Subttulo"/>
        <w:spacing w:before="0" w:after="0" w:line="240" w:lineRule="auto"/>
        <w:ind w:firstLine="432"/>
        <w:rPr>
          <w:rFonts w:ascii="Times New Roman" w:hAnsi="Times New Roman"/>
        </w:rPr>
      </w:pPr>
      <w:r w:rsidRPr="001D5757">
        <w:rPr>
          <w:rFonts w:ascii="Times New Roman" w:hAnsi="Times New Roman"/>
        </w:rPr>
        <w:t>Fig</w:t>
      </w:r>
      <w:r w:rsidR="008F5A2E" w:rsidRPr="001D5757">
        <w:rPr>
          <w:rFonts w:ascii="Times New Roman" w:hAnsi="Times New Roman"/>
        </w:rPr>
        <w:t>ura</w:t>
      </w:r>
      <w:r w:rsidRPr="001D5757">
        <w:rPr>
          <w:rFonts w:ascii="Times New Roman" w:hAnsi="Times New Roman"/>
        </w:rPr>
        <w:t xml:space="preserve"> 1. </w:t>
      </w:r>
      <w:r w:rsidRPr="001D5757">
        <w:rPr>
          <w:rFonts w:ascii="Times New Roman" w:hAnsi="Times New Roman"/>
          <w:b w:val="0"/>
        </w:rPr>
        <w:t>Área de Estudio</w:t>
      </w:r>
    </w:p>
    <w:p w14:paraId="47CDA47A" w14:textId="77777777" w:rsidR="00DD74E5" w:rsidRPr="001D5757" w:rsidRDefault="008E2FCB" w:rsidP="001D5757">
      <w:pPr>
        <w:spacing w:after="0" w:line="240" w:lineRule="auto"/>
        <w:ind w:firstLine="432"/>
        <w:jc w:val="center"/>
        <w:rPr>
          <w:rStyle w:val="nfasis"/>
          <w:rFonts w:ascii="Times New Roman" w:hAnsi="Times New Roman"/>
        </w:rPr>
      </w:pPr>
      <w:r w:rsidRPr="001D5757">
        <w:rPr>
          <w:rFonts w:ascii="Times New Roman" w:hAnsi="Times New Roman"/>
          <w:noProof/>
          <w:lang w:val="es-CR" w:eastAsia="es-CR"/>
        </w:rPr>
        <w:lastRenderedPageBreak/>
        <w:drawing>
          <wp:inline distT="0" distB="0" distL="0" distR="0" wp14:anchorId="388DB89D" wp14:editId="404901E1">
            <wp:extent cx="3978322" cy="5040229"/>
            <wp:effectExtent l="0" t="0" r="317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a de ubicacio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06065" cy="5075378"/>
                    </a:xfrm>
                    <a:prstGeom prst="rect">
                      <a:avLst/>
                    </a:prstGeom>
                  </pic:spPr>
                </pic:pic>
              </a:graphicData>
            </a:graphic>
          </wp:inline>
        </w:drawing>
      </w:r>
    </w:p>
    <w:p w14:paraId="372BA467" w14:textId="77777777" w:rsidR="002D434D" w:rsidRPr="001D5757" w:rsidRDefault="00C77547" w:rsidP="001D5757">
      <w:pPr>
        <w:spacing w:after="0" w:line="240" w:lineRule="auto"/>
        <w:ind w:left="1418" w:firstLine="709"/>
        <w:rPr>
          <w:rFonts w:ascii="Times New Roman" w:hAnsi="Times New Roman"/>
          <w:sz w:val="20"/>
          <w:szCs w:val="20"/>
        </w:rPr>
      </w:pPr>
      <w:r w:rsidRPr="001D5757">
        <w:rPr>
          <w:rStyle w:val="nfasis"/>
          <w:rFonts w:ascii="Times New Roman" w:hAnsi="Times New Roman"/>
          <w:b/>
          <w:sz w:val="20"/>
          <w:szCs w:val="20"/>
        </w:rPr>
        <w:t>Fuente:</w:t>
      </w:r>
      <w:r w:rsidRPr="001D5757">
        <w:rPr>
          <w:rStyle w:val="nfasis"/>
          <w:rFonts w:ascii="Times New Roman" w:hAnsi="Times New Roman"/>
          <w:sz w:val="20"/>
          <w:szCs w:val="20"/>
        </w:rPr>
        <w:t xml:space="preserve"> elaboración</w:t>
      </w:r>
      <w:r w:rsidRPr="001D5757">
        <w:rPr>
          <w:rFonts w:ascii="Times New Roman" w:hAnsi="Times New Roman"/>
          <w:sz w:val="20"/>
          <w:szCs w:val="20"/>
        </w:rPr>
        <w:t xml:space="preserve"> propia</w:t>
      </w:r>
    </w:p>
    <w:p w14:paraId="204ED338" w14:textId="77777777" w:rsidR="001D7E01" w:rsidRPr="001D5757" w:rsidRDefault="001D7E01" w:rsidP="001D5757">
      <w:pPr>
        <w:spacing w:after="0" w:line="240" w:lineRule="auto"/>
        <w:ind w:firstLine="432"/>
        <w:rPr>
          <w:rFonts w:ascii="Times New Roman" w:hAnsi="Times New Roman"/>
        </w:rPr>
      </w:pPr>
    </w:p>
    <w:p w14:paraId="0B09CFFB" w14:textId="124801D2"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t xml:space="preserve">La costa del Caribe Sur contrasta con la uniformidad de la costa Caribe Norte. La costa alterna entre áreas donde las llanuras costeras tienen una considerable extensión, con otras en las que las colinas de hasta 100 m llegan casi hasta el mar </w:t>
      </w:r>
      <w:r w:rsidRPr="001D5757">
        <w:rPr>
          <w:rFonts w:ascii="Times New Roman" w:hAnsi="Times New Roman"/>
          <w:highlight w:val="green"/>
        </w:rPr>
        <w:t>(Battistini &amp; Bergoeing, 1984).</w:t>
      </w:r>
      <w:r w:rsidRPr="001D5757">
        <w:rPr>
          <w:rFonts w:ascii="Times New Roman" w:hAnsi="Times New Roman"/>
        </w:rPr>
        <w:t xml:space="preserve"> Se presentan promontorios rocosos que están asociados a un complejo arrecifal atribuido al Pleistoceno medio, conocido como Formación Puerto Viejo, que posee afloramientos rocosos en Puerto Limón, Cahuita y Puerto Viejo, así como a lo largo de la</w:t>
      </w:r>
      <w:r w:rsidR="0032666C" w:rsidRPr="001D5757">
        <w:rPr>
          <w:rFonts w:ascii="Times New Roman" w:hAnsi="Times New Roman"/>
        </w:rPr>
        <w:t>s</w:t>
      </w:r>
      <w:r w:rsidRPr="001D5757">
        <w:rPr>
          <w:rFonts w:ascii="Times New Roman" w:hAnsi="Times New Roman"/>
        </w:rPr>
        <w:t xml:space="preserve"> costa</w:t>
      </w:r>
      <w:r w:rsidR="0032666C" w:rsidRPr="001D5757">
        <w:rPr>
          <w:rFonts w:ascii="Times New Roman" w:hAnsi="Times New Roman"/>
        </w:rPr>
        <w:t>s</w:t>
      </w:r>
      <w:r w:rsidRPr="001D5757">
        <w:rPr>
          <w:rFonts w:ascii="Times New Roman" w:hAnsi="Times New Roman"/>
        </w:rPr>
        <w:t xml:space="preserve"> rocosas que se presentan entre Puerto Viejo y Punta Mona. De acuerdo con </w:t>
      </w:r>
      <w:r w:rsidRPr="001D5757">
        <w:rPr>
          <w:rFonts w:ascii="Times New Roman" w:hAnsi="Times New Roman"/>
          <w:highlight w:val="green"/>
        </w:rPr>
        <w:t>Battistini &amp; Bergoeing (1984)</w:t>
      </w:r>
      <w:r w:rsidR="0032666C" w:rsidRPr="001D5757">
        <w:rPr>
          <w:rFonts w:ascii="Times New Roman" w:hAnsi="Times New Roman"/>
          <w:highlight w:val="green"/>
        </w:rPr>
        <w:t>,</w:t>
      </w:r>
      <w:r w:rsidRPr="001D5757">
        <w:rPr>
          <w:rFonts w:ascii="Times New Roman" w:hAnsi="Times New Roman"/>
        </w:rPr>
        <w:t xml:space="preserve"> se trata de macizos de coral que alternan con brechas coralinas</w:t>
      </w:r>
      <w:r w:rsidR="0032666C" w:rsidRPr="001D5757">
        <w:rPr>
          <w:rFonts w:ascii="Times New Roman" w:hAnsi="Times New Roman"/>
        </w:rPr>
        <w:t>,</w:t>
      </w:r>
      <w:r w:rsidRPr="001D5757">
        <w:rPr>
          <w:rFonts w:ascii="Times New Roman" w:hAnsi="Times New Roman"/>
        </w:rPr>
        <w:t xml:space="preserve"> así como con antiguos lechos de playa fosilizados (areniscas negras). Dicho complejo sobreyace en algunos sectores como Limón una formación similar denominada Portete, de edad Pleistoceno inferior. Los sectores rocosos de costa, además, presentan plataformas arrecifales expuestas o situadas en o cerca del nivel del mar actual, y que llegaron a esta posición debido al terremoto de Limón de 1991; por detrás de estas plataformas</w:t>
      </w:r>
      <w:r w:rsidR="0032666C" w:rsidRPr="001D5757">
        <w:rPr>
          <w:rFonts w:ascii="Times New Roman" w:hAnsi="Times New Roman"/>
        </w:rPr>
        <w:t>,</w:t>
      </w:r>
      <w:r w:rsidRPr="001D5757">
        <w:rPr>
          <w:rFonts w:ascii="Times New Roman" w:hAnsi="Times New Roman"/>
        </w:rPr>
        <w:t xml:space="preserve"> recientemente levantadas, es frecuente encontrar otras terrazas, de entre 2 y 4 m sobre el nivel del mar actual, que pueden haberse formado por terremotos anteriores al del 91, aunque en su actual localización también pueden haber influido los movimientos eustáticos cuaternarios </w:t>
      </w:r>
      <w:r w:rsidRPr="001D5757">
        <w:rPr>
          <w:rFonts w:ascii="Times New Roman" w:hAnsi="Times New Roman"/>
          <w:highlight w:val="green"/>
        </w:rPr>
        <w:t xml:space="preserve">(Denyer, </w:t>
      </w:r>
      <w:r w:rsidRPr="001D5757">
        <w:rPr>
          <w:rFonts w:ascii="Times New Roman" w:hAnsi="Times New Roman"/>
          <w:i/>
          <w:highlight w:val="green"/>
        </w:rPr>
        <w:t>et al</w:t>
      </w:r>
      <w:r w:rsidR="00DB1712" w:rsidRPr="001D5757">
        <w:rPr>
          <w:rFonts w:ascii="Times New Roman" w:hAnsi="Times New Roman"/>
          <w:highlight w:val="green"/>
        </w:rPr>
        <w:t>., 1994</w:t>
      </w:r>
      <w:r w:rsidRPr="001D5757">
        <w:rPr>
          <w:rFonts w:ascii="Times New Roman" w:hAnsi="Times New Roman"/>
          <w:highlight w:val="green"/>
        </w:rPr>
        <w:t>).</w:t>
      </w:r>
      <w:r w:rsidRPr="001D5757">
        <w:rPr>
          <w:rFonts w:ascii="Times New Roman" w:hAnsi="Times New Roman"/>
        </w:rPr>
        <w:t xml:space="preserve"> Además, en sectores como Cahuita y Manzanillo, especialmente, encontramos extensas plataformas arrecifales sumergidas actuales.</w:t>
      </w:r>
    </w:p>
    <w:p w14:paraId="500722B8" w14:textId="48AD2ACB" w:rsidR="002D434D" w:rsidRPr="001D5757" w:rsidRDefault="002D434D" w:rsidP="001D5757">
      <w:pPr>
        <w:spacing w:after="0" w:line="240" w:lineRule="auto"/>
        <w:ind w:firstLine="432"/>
        <w:rPr>
          <w:rFonts w:ascii="Times New Roman" w:hAnsi="Times New Roman"/>
        </w:rPr>
      </w:pPr>
      <w:r w:rsidRPr="001D5757">
        <w:rPr>
          <w:rFonts w:ascii="Times New Roman" w:hAnsi="Times New Roman"/>
        </w:rPr>
        <w:lastRenderedPageBreak/>
        <w:t>Administrativamente, la costa del Caribe Sur se encuentra entre los municipios de Limón y Talamanca</w:t>
      </w:r>
      <w:r w:rsidR="0032666C" w:rsidRPr="001D5757">
        <w:rPr>
          <w:rFonts w:ascii="Times New Roman" w:hAnsi="Times New Roman"/>
        </w:rPr>
        <w:t>,</w:t>
      </w:r>
      <w:r w:rsidRPr="001D5757">
        <w:rPr>
          <w:rFonts w:ascii="Times New Roman" w:hAnsi="Times New Roman"/>
        </w:rPr>
        <w:t xml:space="preserve"> que ocupan respetivamente la posición 74 y 62 de los 81 cantones que forman el </w:t>
      </w:r>
      <w:r w:rsidR="003636DB" w:rsidRPr="001D5757">
        <w:rPr>
          <w:rFonts w:ascii="Times New Roman" w:hAnsi="Times New Roman"/>
        </w:rPr>
        <w:t>país en</w:t>
      </w:r>
      <w:r w:rsidRPr="001D5757">
        <w:rPr>
          <w:rFonts w:ascii="Times New Roman" w:hAnsi="Times New Roman"/>
        </w:rPr>
        <w:t xml:space="preserve"> el Índice de pobreza Humana y la posición 73 y 80 en el Índice de Desarrollo Humano, para el 2011 </w:t>
      </w:r>
      <w:r w:rsidRPr="001D5757">
        <w:rPr>
          <w:rFonts w:ascii="Times New Roman" w:hAnsi="Times New Roman"/>
          <w:highlight w:val="green"/>
        </w:rPr>
        <w:t>(PNUD, 2013),</w:t>
      </w:r>
      <w:r w:rsidRPr="001D5757">
        <w:rPr>
          <w:rFonts w:ascii="Times New Roman" w:hAnsi="Times New Roman"/>
        </w:rPr>
        <w:t xml:space="preserve"> lo que revela un rezago en el desarrollo de la región y problemas sociales agravados por la falta de fuentes de empleo. Las principales actividades económicas de la zona son el turismo de playa y naturaleza, la actividad portuaria y las plantaciones de banano.</w:t>
      </w:r>
    </w:p>
    <w:p w14:paraId="3CCBC423" w14:textId="77777777" w:rsidR="001D7E01" w:rsidRPr="001D5757" w:rsidRDefault="001D7E01" w:rsidP="001D5757">
      <w:pPr>
        <w:spacing w:after="0" w:line="240" w:lineRule="auto"/>
        <w:ind w:firstLine="432"/>
        <w:rPr>
          <w:rFonts w:ascii="Times New Roman" w:hAnsi="Times New Roman"/>
        </w:rPr>
      </w:pPr>
    </w:p>
    <w:p w14:paraId="70303DA4" w14:textId="77777777" w:rsidR="00B8069D" w:rsidRPr="001D5757" w:rsidRDefault="001D7E01" w:rsidP="001D5757">
      <w:pPr>
        <w:pStyle w:val="Ttulo1"/>
        <w:keepNext w:val="0"/>
        <w:spacing w:before="0" w:after="0" w:line="240" w:lineRule="auto"/>
        <w:rPr>
          <w:rFonts w:ascii="Times New Roman" w:hAnsi="Times New Roman"/>
          <w:sz w:val="24"/>
        </w:rPr>
      </w:pPr>
      <w:r w:rsidRPr="001D5757">
        <w:rPr>
          <w:rFonts w:ascii="Times New Roman" w:hAnsi="Times New Roman"/>
          <w:sz w:val="24"/>
        </w:rPr>
        <w:t>Metodología</w:t>
      </w:r>
    </w:p>
    <w:p w14:paraId="05B9AEFF" w14:textId="273D3271" w:rsidR="00835429" w:rsidRPr="001D5757" w:rsidRDefault="005F01F1" w:rsidP="001D5757">
      <w:pPr>
        <w:spacing w:after="0" w:line="240" w:lineRule="auto"/>
        <w:ind w:firstLine="432"/>
        <w:rPr>
          <w:rFonts w:ascii="Times New Roman" w:hAnsi="Times New Roman"/>
        </w:rPr>
      </w:pPr>
      <w:r w:rsidRPr="001D5757">
        <w:rPr>
          <w:rFonts w:ascii="Times New Roman" w:hAnsi="Times New Roman"/>
        </w:rPr>
        <w:t xml:space="preserve">La metodología utilizada se basa </w:t>
      </w:r>
      <w:r w:rsidR="003D442A" w:rsidRPr="001D5757">
        <w:rPr>
          <w:rFonts w:ascii="Times New Roman" w:hAnsi="Times New Roman"/>
        </w:rPr>
        <w:t xml:space="preserve">en el cambio de posición de la línea de costa, entendiendo esta como el límite preciso entre la tierra </w:t>
      </w:r>
      <w:r w:rsidR="001D702D" w:rsidRPr="001D5757">
        <w:rPr>
          <w:rFonts w:ascii="Times New Roman" w:hAnsi="Times New Roman"/>
        </w:rPr>
        <w:t xml:space="preserve">y </w:t>
      </w:r>
      <w:r w:rsidR="003D442A" w:rsidRPr="001D5757">
        <w:rPr>
          <w:rFonts w:ascii="Times New Roman" w:hAnsi="Times New Roman"/>
        </w:rPr>
        <w:t>el mar</w:t>
      </w:r>
      <w:r w:rsidR="001D702D" w:rsidRPr="001D5757">
        <w:rPr>
          <w:rFonts w:ascii="Times New Roman" w:hAnsi="Times New Roman"/>
        </w:rPr>
        <w:t xml:space="preserve">. A pesar de que </w:t>
      </w:r>
      <w:r w:rsidR="003D442A" w:rsidRPr="001D5757">
        <w:rPr>
          <w:rFonts w:ascii="Times New Roman" w:hAnsi="Times New Roman"/>
        </w:rPr>
        <w:t xml:space="preserve">su trazo se realiza usualmente siguiendo el nivel medio del mar, por la dificultad que representa identificar </w:t>
      </w:r>
      <w:r w:rsidR="001D702D" w:rsidRPr="001D5757">
        <w:rPr>
          <w:rFonts w:ascii="Times New Roman" w:hAnsi="Times New Roman"/>
        </w:rPr>
        <w:t>dicho nivel</w:t>
      </w:r>
      <w:r w:rsidR="003D442A" w:rsidRPr="001D5757">
        <w:rPr>
          <w:rFonts w:ascii="Times New Roman" w:hAnsi="Times New Roman"/>
        </w:rPr>
        <w:t xml:space="preserve"> en el terreno, se utilizó como </w:t>
      </w:r>
      <w:r w:rsidR="001D702D" w:rsidRPr="001D5757">
        <w:rPr>
          <w:rFonts w:ascii="Times New Roman" w:hAnsi="Times New Roman"/>
        </w:rPr>
        <w:t>indicador</w:t>
      </w:r>
      <w:r w:rsidR="003D442A" w:rsidRPr="001D5757">
        <w:rPr>
          <w:rFonts w:ascii="Times New Roman" w:hAnsi="Times New Roman"/>
        </w:rPr>
        <w:t xml:space="preserve"> el límite de la vegetación sobre la playa, alternado con el lado hacia el mar de las estructuras humanas en la costa cuando no es posible utilizar el primer criterio</w:t>
      </w:r>
      <w:r w:rsidR="001D702D" w:rsidRPr="001D5757">
        <w:rPr>
          <w:rFonts w:ascii="Times New Roman" w:hAnsi="Times New Roman"/>
          <w:noProof/>
          <w:lang w:val="es-MX"/>
        </w:rPr>
        <w:t xml:space="preserve"> </w:t>
      </w:r>
      <w:r w:rsidR="001D702D" w:rsidRPr="001D5757">
        <w:rPr>
          <w:rFonts w:ascii="Times New Roman" w:hAnsi="Times New Roman"/>
          <w:noProof/>
          <w:highlight w:val="green"/>
          <w:lang w:val="es-MX"/>
        </w:rPr>
        <w:t>(Moore, 2000)</w:t>
      </w:r>
      <w:r w:rsidR="001D702D" w:rsidRPr="001D5757">
        <w:rPr>
          <w:rFonts w:ascii="Times New Roman" w:hAnsi="Times New Roman"/>
          <w:highlight w:val="green"/>
        </w:rPr>
        <w:t>,</w:t>
      </w:r>
      <w:r w:rsidR="001D702D" w:rsidRPr="001D5757">
        <w:rPr>
          <w:rFonts w:ascii="Times New Roman" w:hAnsi="Times New Roman"/>
        </w:rPr>
        <w:t xml:space="preserve"> un proxi recomendado cuando se desea enfatizar en la erosión de playas</w:t>
      </w:r>
      <w:r w:rsidR="003D442A" w:rsidRPr="001D5757">
        <w:rPr>
          <w:rFonts w:ascii="Times New Roman" w:hAnsi="Times New Roman"/>
        </w:rPr>
        <w:t xml:space="preserve"> </w:t>
      </w:r>
      <w:r w:rsidR="003D442A" w:rsidRPr="001D5757">
        <w:rPr>
          <w:rFonts w:ascii="Times New Roman" w:hAnsi="Times New Roman"/>
          <w:highlight w:val="green"/>
        </w:rPr>
        <w:t>(Boak</w:t>
      </w:r>
      <w:r w:rsidR="001D702D" w:rsidRPr="001D5757">
        <w:rPr>
          <w:rFonts w:ascii="Times New Roman" w:hAnsi="Times New Roman"/>
          <w:highlight w:val="green"/>
        </w:rPr>
        <w:t xml:space="preserve"> </w:t>
      </w:r>
      <w:r w:rsidR="003D442A" w:rsidRPr="001D5757">
        <w:rPr>
          <w:rFonts w:ascii="Times New Roman" w:hAnsi="Times New Roman"/>
          <w:highlight w:val="green"/>
        </w:rPr>
        <w:t>&amp; Turner, 2005</w:t>
      </w:r>
      <w:r w:rsidR="003D442A" w:rsidRPr="001D5757">
        <w:rPr>
          <w:rFonts w:ascii="Times New Roman" w:hAnsi="Times New Roman"/>
          <w:noProof/>
          <w:highlight w:val="green"/>
          <w:lang w:val="es-MX"/>
        </w:rPr>
        <w:t>)</w:t>
      </w:r>
      <w:r w:rsidR="003D442A" w:rsidRPr="001D5757">
        <w:rPr>
          <w:rFonts w:ascii="Times New Roman" w:hAnsi="Times New Roman"/>
          <w:highlight w:val="green"/>
        </w:rPr>
        <w:t>.</w:t>
      </w:r>
    </w:p>
    <w:p w14:paraId="73A831E4" w14:textId="61425B9E" w:rsidR="000670E0" w:rsidRPr="001D5757" w:rsidRDefault="00142FA0" w:rsidP="001D5757">
      <w:pPr>
        <w:spacing w:after="0" w:line="240" w:lineRule="auto"/>
        <w:ind w:firstLine="432"/>
        <w:rPr>
          <w:rFonts w:ascii="Times New Roman" w:hAnsi="Times New Roman"/>
        </w:rPr>
      </w:pPr>
      <w:r w:rsidRPr="001D5757">
        <w:rPr>
          <w:rFonts w:ascii="Times New Roman" w:hAnsi="Times New Roman"/>
        </w:rPr>
        <w:t>Como fuentes de información para esta investigación, se utiliz</w:t>
      </w:r>
      <w:r w:rsidR="001053BE" w:rsidRPr="001D5757">
        <w:rPr>
          <w:rFonts w:ascii="Times New Roman" w:hAnsi="Times New Roman"/>
        </w:rPr>
        <w:t>aron</w:t>
      </w:r>
      <w:r w:rsidRPr="001D5757">
        <w:rPr>
          <w:rFonts w:ascii="Times New Roman" w:hAnsi="Times New Roman"/>
        </w:rPr>
        <w:t xml:space="preserve"> fotografía aéreas e imágenes de satélite. Para cumplir con el objetivo de establecer tasas de erosión costera, se debieron seleccionar aquellas secuencias de fotografía que cubrían </w:t>
      </w:r>
      <w:r w:rsidR="00FB4806" w:rsidRPr="001D5757">
        <w:rPr>
          <w:rFonts w:ascii="Times New Roman" w:hAnsi="Times New Roman"/>
        </w:rPr>
        <w:t>un</w:t>
      </w:r>
      <w:r w:rsidRPr="001D5757">
        <w:rPr>
          <w:rFonts w:ascii="Times New Roman" w:hAnsi="Times New Roman"/>
        </w:rPr>
        <w:t xml:space="preserve"> área a gran escala y que contaran con procesos de ortorectificación.</w:t>
      </w:r>
      <w:r w:rsidR="00E84C94" w:rsidRPr="001D5757">
        <w:rPr>
          <w:rFonts w:ascii="Times New Roman" w:hAnsi="Times New Roman"/>
        </w:rPr>
        <w:t xml:space="preserve"> </w:t>
      </w:r>
      <w:r w:rsidR="00FB4806" w:rsidRPr="001D5757">
        <w:rPr>
          <w:rFonts w:ascii="Times New Roman" w:hAnsi="Times New Roman"/>
        </w:rPr>
        <w:t xml:space="preserve">Donde </w:t>
      </w:r>
      <w:r w:rsidR="00E84C94" w:rsidRPr="001D5757">
        <w:rPr>
          <w:rFonts w:ascii="Times New Roman" w:hAnsi="Times New Roman"/>
        </w:rPr>
        <w:t>las fotografías aéreas</w:t>
      </w:r>
      <w:r w:rsidR="000670E0" w:rsidRPr="001D5757">
        <w:rPr>
          <w:rFonts w:ascii="Times New Roman" w:hAnsi="Times New Roman"/>
        </w:rPr>
        <w:t xml:space="preserve"> </w:t>
      </w:r>
      <w:r w:rsidR="00E84C94" w:rsidRPr="001D5757">
        <w:rPr>
          <w:rFonts w:ascii="Times New Roman" w:hAnsi="Times New Roman"/>
        </w:rPr>
        <w:t xml:space="preserve">existentes </w:t>
      </w:r>
      <w:r w:rsidR="000670E0" w:rsidRPr="001D5757">
        <w:rPr>
          <w:rFonts w:ascii="Times New Roman" w:hAnsi="Times New Roman"/>
        </w:rPr>
        <w:t xml:space="preserve">entre 1956 y 1993 </w:t>
      </w:r>
      <w:r w:rsidR="00E84C94" w:rsidRPr="001D5757">
        <w:rPr>
          <w:rFonts w:ascii="Times New Roman" w:hAnsi="Times New Roman"/>
        </w:rPr>
        <w:t xml:space="preserve">no fueron utilizadas debido a </w:t>
      </w:r>
      <w:r w:rsidR="00FB4806" w:rsidRPr="001D5757">
        <w:rPr>
          <w:rFonts w:ascii="Times New Roman" w:hAnsi="Times New Roman"/>
        </w:rPr>
        <w:t xml:space="preserve">las variaciones de </w:t>
      </w:r>
      <w:r w:rsidR="00E84C94" w:rsidRPr="001D5757">
        <w:rPr>
          <w:rFonts w:ascii="Times New Roman" w:hAnsi="Times New Roman"/>
        </w:rPr>
        <w:t>sus escalas (</w:t>
      </w:r>
      <w:r w:rsidR="000670E0" w:rsidRPr="001D5757">
        <w:rPr>
          <w:rFonts w:ascii="Times New Roman" w:hAnsi="Times New Roman"/>
        </w:rPr>
        <w:t xml:space="preserve">la mayoría </w:t>
      </w:r>
      <w:r w:rsidR="00FB4806" w:rsidRPr="001D5757">
        <w:rPr>
          <w:rFonts w:ascii="Times New Roman" w:hAnsi="Times New Roman"/>
        </w:rPr>
        <w:t xml:space="preserve">entre </w:t>
      </w:r>
      <w:r w:rsidR="000670E0" w:rsidRPr="001D5757">
        <w:rPr>
          <w:rFonts w:ascii="Times New Roman" w:hAnsi="Times New Roman"/>
        </w:rPr>
        <w:t>1:60</w:t>
      </w:r>
      <w:r w:rsidR="003D147B" w:rsidRPr="001D5757">
        <w:rPr>
          <w:rFonts w:ascii="Times New Roman" w:hAnsi="Times New Roman"/>
        </w:rPr>
        <w:t xml:space="preserve"> </w:t>
      </w:r>
      <w:r w:rsidR="000670E0" w:rsidRPr="001D5757">
        <w:rPr>
          <w:rFonts w:ascii="Times New Roman" w:hAnsi="Times New Roman"/>
        </w:rPr>
        <w:t>000 y 1:40</w:t>
      </w:r>
      <w:r w:rsidR="003D147B" w:rsidRPr="001D5757">
        <w:rPr>
          <w:rFonts w:ascii="Times New Roman" w:hAnsi="Times New Roman"/>
        </w:rPr>
        <w:t xml:space="preserve"> </w:t>
      </w:r>
      <w:r w:rsidR="000670E0" w:rsidRPr="001D5757">
        <w:rPr>
          <w:rFonts w:ascii="Times New Roman" w:hAnsi="Times New Roman"/>
        </w:rPr>
        <w:t xml:space="preserve">000) </w:t>
      </w:r>
      <w:r w:rsidR="00E84C94" w:rsidRPr="001D5757">
        <w:rPr>
          <w:rFonts w:ascii="Times New Roman" w:hAnsi="Times New Roman"/>
        </w:rPr>
        <w:t>o a</w:t>
      </w:r>
      <w:r w:rsidR="000670E0" w:rsidRPr="001D5757">
        <w:rPr>
          <w:rFonts w:ascii="Times New Roman" w:hAnsi="Times New Roman"/>
        </w:rPr>
        <w:t xml:space="preserve"> la inexistencia </w:t>
      </w:r>
      <w:r w:rsidR="006929C1" w:rsidRPr="001D5757">
        <w:rPr>
          <w:rFonts w:ascii="Times New Roman" w:hAnsi="Times New Roman"/>
        </w:rPr>
        <w:t xml:space="preserve">de </w:t>
      </w:r>
      <w:r w:rsidR="000670E0" w:rsidRPr="001D5757">
        <w:rPr>
          <w:rFonts w:ascii="Times New Roman" w:hAnsi="Times New Roman"/>
        </w:rPr>
        <w:t xml:space="preserve">los parámetros </w:t>
      </w:r>
      <w:r w:rsidR="007D5658" w:rsidRPr="001D5757">
        <w:rPr>
          <w:rFonts w:ascii="Times New Roman" w:hAnsi="Times New Roman"/>
        </w:rPr>
        <w:t xml:space="preserve">de calibración </w:t>
      </w:r>
      <w:r w:rsidR="000670E0" w:rsidRPr="001D5757">
        <w:rPr>
          <w:rFonts w:ascii="Times New Roman" w:hAnsi="Times New Roman"/>
        </w:rPr>
        <w:t>de la cámara</w:t>
      </w:r>
      <w:r w:rsidR="00090987" w:rsidRPr="001D5757">
        <w:rPr>
          <w:rFonts w:ascii="Times New Roman" w:hAnsi="Times New Roman"/>
        </w:rPr>
        <w:t>, necesario</w:t>
      </w:r>
      <w:r w:rsidR="00FB4806" w:rsidRPr="001D5757">
        <w:rPr>
          <w:rFonts w:ascii="Times New Roman" w:hAnsi="Times New Roman"/>
        </w:rPr>
        <w:t>s</w:t>
      </w:r>
      <w:r w:rsidR="00090987" w:rsidRPr="001D5757">
        <w:rPr>
          <w:rFonts w:ascii="Times New Roman" w:hAnsi="Times New Roman"/>
        </w:rPr>
        <w:t xml:space="preserve"> para la </w:t>
      </w:r>
      <w:r w:rsidR="00E84C94" w:rsidRPr="001D5757">
        <w:rPr>
          <w:rFonts w:ascii="Times New Roman" w:hAnsi="Times New Roman"/>
        </w:rPr>
        <w:t xml:space="preserve">realización de </w:t>
      </w:r>
      <w:r w:rsidR="00FB4806" w:rsidRPr="001D5757">
        <w:rPr>
          <w:rFonts w:ascii="Times New Roman" w:hAnsi="Times New Roman"/>
        </w:rPr>
        <w:t>procesos de</w:t>
      </w:r>
      <w:r w:rsidR="00E84C94" w:rsidRPr="001D5757">
        <w:rPr>
          <w:rFonts w:ascii="Times New Roman" w:hAnsi="Times New Roman"/>
        </w:rPr>
        <w:t xml:space="preserve"> ortorectificación,</w:t>
      </w:r>
      <w:r w:rsidR="000670E0" w:rsidRPr="001D5757">
        <w:rPr>
          <w:rFonts w:ascii="Times New Roman" w:hAnsi="Times New Roman"/>
        </w:rPr>
        <w:t xml:space="preserve"> </w:t>
      </w:r>
      <w:r w:rsidR="00E84C94" w:rsidRPr="001D5757">
        <w:rPr>
          <w:rFonts w:ascii="Times New Roman" w:hAnsi="Times New Roman"/>
        </w:rPr>
        <w:t>lo que las hace una fuente</w:t>
      </w:r>
      <w:r w:rsidR="000670E0" w:rsidRPr="001D5757">
        <w:rPr>
          <w:rFonts w:ascii="Times New Roman" w:hAnsi="Times New Roman"/>
        </w:rPr>
        <w:t xml:space="preserve"> inapropiada para un enfoque cuantitativo</w:t>
      </w:r>
      <w:r w:rsidR="00090987" w:rsidRPr="001D5757">
        <w:rPr>
          <w:rFonts w:ascii="Times New Roman" w:hAnsi="Times New Roman"/>
        </w:rPr>
        <w:t xml:space="preserve"> </w:t>
      </w:r>
      <w:r w:rsidR="00090987" w:rsidRPr="001D5757">
        <w:rPr>
          <w:rFonts w:ascii="Times New Roman" w:hAnsi="Times New Roman"/>
          <w:noProof/>
          <w:highlight w:val="green"/>
          <w:lang w:val="es-MX"/>
        </w:rPr>
        <w:t>(Thiele &amp; Danforth, 1994;</w:t>
      </w:r>
      <w:r w:rsidR="00090987" w:rsidRPr="001D5757">
        <w:rPr>
          <w:rFonts w:ascii="Times New Roman" w:hAnsi="Times New Roman"/>
          <w:noProof/>
          <w:lang w:val="es-MX"/>
        </w:rPr>
        <w:t xml:space="preserve"> </w:t>
      </w:r>
      <w:r w:rsidR="00090987" w:rsidRPr="001D5757">
        <w:rPr>
          <w:rFonts w:ascii="Times New Roman" w:hAnsi="Times New Roman"/>
          <w:noProof/>
          <w:highlight w:val="cyan"/>
          <w:lang w:val="es-MX"/>
        </w:rPr>
        <w:t>Moore, 2000)</w:t>
      </w:r>
      <w:r w:rsidR="00090987" w:rsidRPr="001D5757">
        <w:rPr>
          <w:rFonts w:ascii="Times New Roman" w:hAnsi="Times New Roman"/>
          <w:highlight w:val="cyan"/>
        </w:rPr>
        <w:t>,</w:t>
      </w:r>
      <w:r w:rsidR="000670E0" w:rsidRPr="001D5757">
        <w:rPr>
          <w:rFonts w:ascii="Times New Roman" w:hAnsi="Times New Roman"/>
        </w:rPr>
        <w:t xml:space="preserve"> como el que se utiliza en este trabajo.</w:t>
      </w:r>
    </w:p>
    <w:p w14:paraId="049D6A5E" w14:textId="6ABE2A08" w:rsidR="00142FA0" w:rsidRPr="001D5757" w:rsidRDefault="001053BE" w:rsidP="001D5757">
      <w:pPr>
        <w:spacing w:after="0" w:line="240" w:lineRule="auto"/>
        <w:ind w:firstLine="432"/>
        <w:rPr>
          <w:rFonts w:ascii="Times New Roman" w:hAnsi="Times New Roman"/>
        </w:rPr>
      </w:pPr>
      <w:r w:rsidRPr="001D5757">
        <w:rPr>
          <w:rFonts w:ascii="Times New Roman" w:hAnsi="Times New Roman"/>
        </w:rPr>
        <w:t>Siguiendo estos criterios</w:t>
      </w:r>
      <w:r w:rsidR="00622F70" w:rsidRPr="001D5757">
        <w:rPr>
          <w:rFonts w:ascii="Times New Roman" w:hAnsi="Times New Roman"/>
        </w:rPr>
        <w:t>,</w:t>
      </w:r>
      <w:r w:rsidRPr="001D5757">
        <w:rPr>
          <w:rFonts w:ascii="Times New Roman" w:hAnsi="Times New Roman"/>
        </w:rPr>
        <w:t xml:space="preserve"> se seleccionó </w:t>
      </w:r>
      <w:r w:rsidR="00142FA0" w:rsidRPr="001D5757">
        <w:rPr>
          <w:rFonts w:ascii="Times New Roman" w:hAnsi="Times New Roman"/>
        </w:rPr>
        <w:t xml:space="preserve">un </w:t>
      </w:r>
      <w:r w:rsidR="001D702D" w:rsidRPr="001D5757">
        <w:rPr>
          <w:rFonts w:ascii="Times New Roman" w:hAnsi="Times New Roman"/>
        </w:rPr>
        <w:t>mosaico de ortofotos a escala 1:5</w:t>
      </w:r>
      <w:r w:rsidR="003D147B" w:rsidRPr="001D5757">
        <w:rPr>
          <w:rFonts w:ascii="Times New Roman" w:hAnsi="Times New Roman"/>
        </w:rPr>
        <w:t xml:space="preserve"> </w:t>
      </w:r>
      <w:r w:rsidR="001D702D" w:rsidRPr="001D5757">
        <w:rPr>
          <w:rFonts w:ascii="Times New Roman" w:hAnsi="Times New Roman"/>
        </w:rPr>
        <w:t>000</w:t>
      </w:r>
      <w:r w:rsidR="00142FA0" w:rsidRPr="001D5757">
        <w:rPr>
          <w:rFonts w:ascii="Times New Roman" w:hAnsi="Times New Roman"/>
        </w:rPr>
        <w:t xml:space="preserve"> </w:t>
      </w:r>
      <w:r w:rsidRPr="001D5757">
        <w:rPr>
          <w:rFonts w:ascii="Times New Roman" w:hAnsi="Times New Roman"/>
        </w:rPr>
        <w:t xml:space="preserve">del </w:t>
      </w:r>
      <w:r w:rsidR="00142FA0" w:rsidRPr="001D5757">
        <w:rPr>
          <w:rFonts w:ascii="Times New Roman" w:hAnsi="Times New Roman"/>
        </w:rPr>
        <w:t xml:space="preserve">año 2005 </w:t>
      </w:r>
      <w:r w:rsidRPr="001D5757">
        <w:rPr>
          <w:rFonts w:ascii="Times New Roman" w:hAnsi="Times New Roman"/>
        </w:rPr>
        <w:t xml:space="preserve">(con una resolución espacial de 0,5 m por píxel) </w:t>
      </w:r>
      <w:r w:rsidR="001D702D" w:rsidRPr="001D5757">
        <w:rPr>
          <w:rFonts w:ascii="Times New Roman" w:hAnsi="Times New Roman"/>
        </w:rPr>
        <w:t>que fue encargado por el Registro Nacional y avalado por el Instituto Geográfico Nacional (IGN)</w:t>
      </w:r>
      <w:r w:rsidR="00142FA0" w:rsidRPr="001D5757">
        <w:rPr>
          <w:rFonts w:ascii="Times New Roman" w:hAnsi="Times New Roman"/>
        </w:rPr>
        <w:t>.</w:t>
      </w:r>
      <w:r w:rsidRPr="001D5757">
        <w:rPr>
          <w:rFonts w:ascii="Times New Roman" w:hAnsi="Times New Roman"/>
        </w:rPr>
        <w:t xml:space="preserve"> Del mismo modo, se eligieron las orto-fotografías aéreas del año 2016, que contrató la Comisión Nacional de Prevención de Riesgos y Atención de Emergencias (CNE) como parte de un levantamiento LiDar de la zona costera, a escala 1:</w:t>
      </w:r>
      <w:r w:rsidR="000B5E5B" w:rsidRPr="001D5757">
        <w:rPr>
          <w:rFonts w:ascii="Times New Roman" w:hAnsi="Times New Roman"/>
        </w:rPr>
        <w:t xml:space="preserve">1 000 </w:t>
      </w:r>
      <w:r w:rsidRPr="001D5757">
        <w:rPr>
          <w:rFonts w:ascii="Times New Roman" w:hAnsi="Times New Roman"/>
        </w:rPr>
        <w:t>(</w:t>
      </w:r>
      <w:r w:rsidR="00622F70" w:rsidRPr="001D5757">
        <w:rPr>
          <w:rFonts w:ascii="Times New Roman" w:hAnsi="Times New Roman"/>
        </w:rPr>
        <w:t>con</w:t>
      </w:r>
      <w:r w:rsidRPr="001D5757">
        <w:rPr>
          <w:rFonts w:ascii="Times New Roman" w:hAnsi="Times New Roman"/>
        </w:rPr>
        <w:t xml:space="preserve"> resolución espacial de 0,1 m). Por la </w:t>
      </w:r>
      <w:r w:rsidR="00622F70" w:rsidRPr="001D5757">
        <w:rPr>
          <w:rFonts w:ascii="Times New Roman" w:hAnsi="Times New Roman"/>
        </w:rPr>
        <w:t>extensión de tiempo</w:t>
      </w:r>
      <w:r w:rsidRPr="001D5757">
        <w:rPr>
          <w:rFonts w:ascii="Times New Roman" w:hAnsi="Times New Roman"/>
        </w:rPr>
        <w:t xml:space="preserve"> </w:t>
      </w:r>
      <w:r w:rsidR="00622F70" w:rsidRPr="001D5757">
        <w:rPr>
          <w:rFonts w:ascii="Times New Roman" w:hAnsi="Times New Roman"/>
        </w:rPr>
        <w:t>que representa el</w:t>
      </w:r>
      <w:r w:rsidRPr="001D5757">
        <w:rPr>
          <w:rFonts w:ascii="Times New Roman" w:hAnsi="Times New Roman"/>
        </w:rPr>
        <w:t xml:space="preserve"> periodo entre 2005 y 2016 y con la inten</w:t>
      </w:r>
      <w:r w:rsidR="00E337E4" w:rsidRPr="001D5757">
        <w:rPr>
          <w:rFonts w:ascii="Times New Roman" w:hAnsi="Times New Roman"/>
        </w:rPr>
        <w:t>c</w:t>
      </w:r>
      <w:r w:rsidRPr="001D5757">
        <w:rPr>
          <w:rFonts w:ascii="Times New Roman" w:hAnsi="Times New Roman"/>
        </w:rPr>
        <w:t>ión de evaluar las tendencias temporales con mayor detalle, se adquirieron seis imágenes pancromáticas de satélite de muy alta resolución espacial (0</w:t>
      </w:r>
      <w:r w:rsidR="003D147B" w:rsidRPr="001D5757">
        <w:rPr>
          <w:rFonts w:ascii="Times New Roman" w:hAnsi="Times New Roman"/>
        </w:rPr>
        <w:t>,</w:t>
      </w:r>
      <w:r w:rsidRPr="001D5757">
        <w:rPr>
          <w:rFonts w:ascii="Times New Roman" w:hAnsi="Times New Roman"/>
        </w:rPr>
        <w:t>5 y 0</w:t>
      </w:r>
      <w:r w:rsidR="003D147B" w:rsidRPr="001D5757">
        <w:rPr>
          <w:rFonts w:ascii="Times New Roman" w:hAnsi="Times New Roman"/>
        </w:rPr>
        <w:t>,</w:t>
      </w:r>
      <w:r w:rsidRPr="001D5757">
        <w:rPr>
          <w:rFonts w:ascii="Times New Roman" w:hAnsi="Times New Roman"/>
        </w:rPr>
        <w:t>6 m) con ortorectificación rigurosa, para cubrir el año 2010</w:t>
      </w:r>
      <w:r w:rsidR="00FB4806" w:rsidRPr="001D5757">
        <w:rPr>
          <w:rFonts w:ascii="Times New Roman" w:hAnsi="Times New Roman"/>
        </w:rPr>
        <w:t xml:space="preserve"> a escala 1:5</w:t>
      </w:r>
      <w:r w:rsidR="003D147B" w:rsidRPr="001D5757">
        <w:rPr>
          <w:rFonts w:ascii="Times New Roman" w:hAnsi="Times New Roman"/>
        </w:rPr>
        <w:t xml:space="preserve"> </w:t>
      </w:r>
      <w:r w:rsidR="00FB4806" w:rsidRPr="001D5757">
        <w:rPr>
          <w:rFonts w:ascii="Times New Roman" w:hAnsi="Times New Roman"/>
        </w:rPr>
        <w:t>000</w:t>
      </w:r>
      <w:r w:rsidRPr="001D5757">
        <w:rPr>
          <w:rFonts w:ascii="Times New Roman" w:hAnsi="Times New Roman"/>
        </w:rPr>
        <w:t>.</w:t>
      </w:r>
      <w:r w:rsidR="001D5757" w:rsidRPr="001D5757">
        <w:rPr>
          <w:rFonts w:ascii="Times New Roman" w:hAnsi="Times New Roman"/>
        </w:rPr>
        <w:t xml:space="preserve"> </w:t>
      </w:r>
    </w:p>
    <w:p w14:paraId="58038827" w14:textId="33EDEE69" w:rsidR="008F2709" w:rsidRPr="001D5757" w:rsidRDefault="000670E0" w:rsidP="001D5757">
      <w:pPr>
        <w:spacing w:after="0" w:line="240" w:lineRule="auto"/>
        <w:ind w:firstLine="432"/>
        <w:rPr>
          <w:rFonts w:ascii="Times New Roman" w:hAnsi="Times New Roman"/>
        </w:rPr>
      </w:pPr>
      <w:r w:rsidRPr="001D5757">
        <w:rPr>
          <w:rFonts w:ascii="Times New Roman" w:hAnsi="Times New Roman"/>
        </w:rPr>
        <w:t>Una vez definidas las</w:t>
      </w:r>
      <w:r w:rsidR="008F2709" w:rsidRPr="001D5757">
        <w:rPr>
          <w:rFonts w:ascii="Times New Roman" w:hAnsi="Times New Roman"/>
        </w:rPr>
        <w:t xml:space="preserve"> fuentes</w:t>
      </w:r>
      <w:r w:rsidRPr="001D5757">
        <w:rPr>
          <w:rFonts w:ascii="Times New Roman" w:hAnsi="Times New Roman"/>
        </w:rPr>
        <w:t xml:space="preserve"> de datos</w:t>
      </w:r>
      <w:r w:rsidR="008F2709" w:rsidRPr="001D5757">
        <w:rPr>
          <w:rFonts w:ascii="Times New Roman" w:hAnsi="Times New Roman"/>
        </w:rPr>
        <w:t xml:space="preserve"> se procedió con</w:t>
      </w:r>
      <w:r w:rsidR="00622F70" w:rsidRPr="001D5757">
        <w:rPr>
          <w:rFonts w:ascii="Times New Roman" w:hAnsi="Times New Roman"/>
        </w:rPr>
        <w:t xml:space="preserve"> la </w:t>
      </w:r>
      <w:r w:rsidR="001D702D" w:rsidRPr="001D5757">
        <w:rPr>
          <w:rFonts w:ascii="Times New Roman" w:hAnsi="Times New Roman"/>
        </w:rPr>
        <w:t>digitaliza</w:t>
      </w:r>
      <w:r w:rsidR="00622F70" w:rsidRPr="001D5757">
        <w:rPr>
          <w:rFonts w:ascii="Times New Roman" w:hAnsi="Times New Roman"/>
        </w:rPr>
        <w:t xml:space="preserve">ción de </w:t>
      </w:r>
      <w:r w:rsidR="001D702D" w:rsidRPr="001D5757">
        <w:rPr>
          <w:rFonts w:ascii="Times New Roman" w:hAnsi="Times New Roman"/>
        </w:rPr>
        <w:t xml:space="preserve">las </w:t>
      </w:r>
      <w:r w:rsidR="003D442A" w:rsidRPr="001D5757">
        <w:rPr>
          <w:rFonts w:ascii="Times New Roman" w:hAnsi="Times New Roman"/>
        </w:rPr>
        <w:t>línea</w:t>
      </w:r>
      <w:r w:rsidR="001D702D" w:rsidRPr="001D5757">
        <w:rPr>
          <w:rFonts w:ascii="Times New Roman" w:hAnsi="Times New Roman"/>
        </w:rPr>
        <w:t>s</w:t>
      </w:r>
      <w:r w:rsidR="003D442A" w:rsidRPr="001D5757">
        <w:rPr>
          <w:rFonts w:ascii="Times New Roman" w:hAnsi="Times New Roman"/>
        </w:rPr>
        <w:t xml:space="preserve"> de costa para los años 2005, 2010 y 2016, por medio del uso </w:t>
      </w:r>
      <w:r w:rsidR="00566B46" w:rsidRPr="001D5757">
        <w:rPr>
          <w:rFonts w:ascii="Times New Roman" w:hAnsi="Times New Roman"/>
        </w:rPr>
        <w:t xml:space="preserve">de </w:t>
      </w:r>
      <w:r w:rsidR="003D442A" w:rsidRPr="001D5757">
        <w:rPr>
          <w:rFonts w:ascii="Times New Roman" w:hAnsi="Times New Roman"/>
        </w:rPr>
        <w:t>un Sistema de Información Geográfico (SIG)</w:t>
      </w:r>
      <w:r w:rsidR="008F2709" w:rsidRPr="001D5757">
        <w:rPr>
          <w:rFonts w:ascii="Times New Roman" w:hAnsi="Times New Roman"/>
        </w:rPr>
        <w:t xml:space="preserve">. </w:t>
      </w:r>
      <w:r w:rsidR="00090987" w:rsidRPr="001D5757">
        <w:rPr>
          <w:rFonts w:ascii="Times New Roman" w:hAnsi="Times New Roman"/>
        </w:rPr>
        <w:t xml:space="preserve">Para la homogenización </w:t>
      </w:r>
      <w:r w:rsidR="00566B46" w:rsidRPr="001D5757">
        <w:rPr>
          <w:rFonts w:ascii="Times New Roman" w:hAnsi="Times New Roman"/>
        </w:rPr>
        <w:t xml:space="preserve">de </w:t>
      </w:r>
      <w:r w:rsidR="00090987" w:rsidRPr="001D5757">
        <w:rPr>
          <w:rFonts w:ascii="Times New Roman" w:hAnsi="Times New Roman"/>
        </w:rPr>
        <w:t>los productos obtenidos se definió la escala 1:1</w:t>
      </w:r>
      <w:r w:rsidR="003D147B" w:rsidRPr="001D5757">
        <w:rPr>
          <w:rFonts w:ascii="Times New Roman" w:hAnsi="Times New Roman"/>
        </w:rPr>
        <w:t xml:space="preserve"> </w:t>
      </w:r>
      <w:r w:rsidR="00090987" w:rsidRPr="001D5757">
        <w:rPr>
          <w:rFonts w:ascii="Times New Roman" w:hAnsi="Times New Roman"/>
        </w:rPr>
        <w:t xml:space="preserve">000 para la digitalización de </w:t>
      </w:r>
      <w:r w:rsidR="00FE3FE5" w:rsidRPr="001D5757">
        <w:rPr>
          <w:rFonts w:ascii="Times New Roman" w:hAnsi="Times New Roman"/>
        </w:rPr>
        <w:t xml:space="preserve">dichas </w:t>
      </w:r>
      <w:r w:rsidR="007D5658" w:rsidRPr="001D5757">
        <w:rPr>
          <w:rFonts w:ascii="Times New Roman" w:hAnsi="Times New Roman"/>
        </w:rPr>
        <w:t>líneas</w:t>
      </w:r>
      <w:r w:rsidR="00090987" w:rsidRPr="001D5757">
        <w:rPr>
          <w:rFonts w:ascii="Times New Roman" w:hAnsi="Times New Roman"/>
        </w:rPr>
        <w:t xml:space="preserve">. </w:t>
      </w:r>
      <w:r w:rsidR="008F2709" w:rsidRPr="001D5757">
        <w:rPr>
          <w:rFonts w:ascii="Times New Roman" w:hAnsi="Times New Roman"/>
        </w:rPr>
        <w:t xml:space="preserve">Lo anterior permitió el establecimiento de dos periodos de análisis para su comparación, 2005 a 2010 y 2010 a 2016. </w:t>
      </w:r>
    </w:p>
    <w:p w14:paraId="679697B2" w14:textId="07F6E7F6" w:rsidR="005F01F1" w:rsidRPr="001D5757" w:rsidRDefault="008F2709" w:rsidP="001D5757">
      <w:pPr>
        <w:spacing w:after="0" w:line="240" w:lineRule="auto"/>
        <w:ind w:firstLine="432"/>
        <w:rPr>
          <w:rFonts w:ascii="Times New Roman" w:hAnsi="Times New Roman"/>
        </w:rPr>
      </w:pPr>
      <w:r w:rsidRPr="001D5757">
        <w:rPr>
          <w:rFonts w:ascii="Times New Roman" w:hAnsi="Times New Roman"/>
        </w:rPr>
        <w:t>P</w:t>
      </w:r>
      <w:r w:rsidR="001D702D" w:rsidRPr="001D5757">
        <w:rPr>
          <w:rFonts w:ascii="Times New Roman" w:hAnsi="Times New Roman"/>
        </w:rPr>
        <w:t>osteriormente</w:t>
      </w:r>
      <w:r w:rsidR="00FE3FE5" w:rsidRPr="001D5757">
        <w:rPr>
          <w:rFonts w:ascii="Times New Roman" w:hAnsi="Times New Roman"/>
        </w:rPr>
        <w:t>,</w:t>
      </w:r>
      <w:r w:rsidR="001D702D" w:rsidRPr="001D5757">
        <w:rPr>
          <w:rFonts w:ascii="Times New Roman" w:hAnsi="Times New Roman"/>
        </w:rPr>
        <w:t xml:space="preserve"> se clasifican los cambios de posición de estas líneas como avance</w:t>
      </w:r>
      <w:r w:rsidRPr="001D5757">
        <w:rPr>
          <w:rFonts w:ascii="Times New Roman" w:hAnsi="Times New Roman"/>
        </w:rPr>
        <w:t xml:space="preserve">, retroceso y estabilidad. El primer caso se presenta cuando </w:t>
      </w:r>
      <w:r w:rsidR="001D702D" w:rsidRPr="001D5757">
        <w:rPr>
          <w:rFonts w:ascii="Times New Roman" w:hAnsi="Times New Roman"/>
        </w:rPr>
        <w:t xml:space="preserve">la línea </w:t>
      </w:r>
      <w:r w:rsidRPr="001D5757">
        <w:rPr>
          <w:rFonts w:ascii="Times New Roman" w:hAnsi="Times New Roman"/>
        </w:rPr>
        <w:t xml:space="preserve">de costa avanza hacia el mar entre el año </w:t>
      </w:r>
      <w:r w:rsidR="007D5658" w:rsidRPr="001D5757">
        <w:rPr>
          <w:rFonts w:ascii="Times New Roman" w:hAnsi="Times New Roman"/>
        </w:rPr>
        <w:t xml:space="preserve">inicial </w:t>
      </w:r>
      <w:r w:rsidRPr="001D5757">
        <w:rPr>
          <w:rFonts w:ascii="Times New Roman" w:hAnsi="Times New Roman"/>
        </w:rPr>
        <w:t>y el final; el segundo cuando l</w:t>
      </w:r>
      <w:r w:rsidR="000670E0" w:rsidRPr="001D5757">
        <w:rPr>
          <w:rFonts w:ascii="Times New Roman" w:hAnsi="Times New Roman"/>
        </w:rPr>
        <w:t>a</w:t>
      </w:r>
      <w:r w:rsidRPr="001D5757">
        <w:rPr>
          <w:rFonts w:ascii="Times New Roman" w:hAnsi="Times New Roman"/>
        </w:rPr>
        <w:t xml:space="preserve"> línea retrocede hacia tierra entre el año </w:t>
      </w:r>
      <w:r w:rsidR="007D5658" w:rsidRPr="001D5757">
        <w:rPr>
          <w:rFonts w:ascii="Times New Roman" w:hAnsi="Times New Roman"/>
        </w:rPr>
        <w:t xml:space="preserve">inicial </w:t>
      </w:r>
      <w:r w:rsidRPr="001D5757">
        <w:rPr>
          <w:rFonts w:ascii="Times New Roman" w:hAnsi="Times New Roman"/>
        </w:rPr>
        <w:t>y el final</w:t>
      </w:r>
      <w:r w:rsidR="00566B46" w:rsidRPr="001D5757">
        <w:rPr>
          <w:rFonts w:ascii="Times New Roman" w:hAnsi="Times New Roman"/>
        </w:rPr>
        <w:t>,</w:t>
      </w:r>
      <w:r w:rsidRPr="001D5757">
        <w:rPr>
          <w:rFonts w:ascii="Times New Roman" w:hAnsi="Times New Roman"/>
        </w:rPr>
        <w:t xml:space="preserve"> y el último </w:t>
      </w:r>
      <w:r w:rsidR="001D702D" w:rsidRPr="001D5757">
        <w:rPr>
          <w:rFonts w:ascii="Times New Roman" w:hAnsi="Times New Roman"/>
        </w:rPr>
        <w:t xml:space="preserve">cuando las líneas </w:t>
      </w:r>
      <w:r w:rsidR="000670E0" w:rsidRPr="001D5757">
        <w:rPr>
          <w:rFonts w:ascii="Times New Roman" w:hAnsi="Times New Roman"/>
        </w:rPr>
        <w:t xml:space="preserve">del año inicial y final </w:t>
      </w:r>
      <w:r w:rsidR="001D702D" w:rsidRPr="001D5757">
        <w:rPr>
          <w:rFonts w:ascii="Times New Roman" w:hAnsi="Times New Roman"/>
        </w:rPr>
        <w:t>registra</w:t>
      </w:r>
      <w:r w:rsidR="00566B46" w:rsidRPr="001D5757">
        <w:rPr>
          <w:rFonts w:ascii="Times New Roman" w:hAnsi="Times New Roman"/>
        </w:rPr>
        <w:t>n</w:t>
      </w:r>
      <w:r w:rsidR="001D702D" w:rsidRPr="001D5757">
        <w:rPr>
          <w:rFonts w:ascii="Times New Roman" w:hAnsi="Times New Roman"/>
        </w:rPr>
        <w:t xml:space="preserve"> poco cambio entre ellas</w:t>
      </w:r>
      <w:r w:rsidR="000670E0" w:rsidRPr="001D5757">
        <w:rPr>
          <w:rFonts w:ascii="Times New Roman" w:hAnsi="Times New Roman"/>
        </w:rPr>
        <w:t xml:space="preserve">. </w:t>
      </w:r>
      <w:r w:rsidR="003D442A" w:rsidRPr="001D5757">
        <w:rPr>
          <w:rFonts w:ascii="Times New Roman" w:hAnsi="Times New Roman"/>
        </w:rPr>
        <w:t>En las playas donde se encontró un mayor retroceso de la línea de costa, se procedió a estimar la tasa de retroceso areal (m</w:t>
      </w:r>
      <w:r w:rsidR="003D442A" w:rsidRPr="001D5757">
        <w:rPr>
          <w:rFonts w:ascii="Times New Roman" w:hAnsi="Times New Roman"/>
          <w:vertAlign w:val="superscript"/>
        </w:rPr>
        <w:t>2</w:t>
      </w:r>
      <w:r w:rsidR="003D442A" w:rsidRPr="001D5757">
        <w:rPr>
          <w:rFonts w:ascii="Times New Roman" w:hAnsi="Times New Roman"/>
        </w:rPr>
        <w:t xml:space="preserve">/año) </w:t>
      </w:r>
      <w:r w:rsidR="003D442A" w:rsidRPr="001D5757">
        <w:rPr>
          <w:rFonts w:ascii="Times New Roman" w:hAnsi="Times New Roman"/>
          <w:highlight w:val="green"/>
        </w:rPr>
        <w:t>(Ojeda, 2000),</w:t>
      </w:r>
      <w:r w:rsidR="003D442A" w:rsidRPr="001D5757">
        <w:rPr>
          <w:rFonts w:ascii="Times New Roman" w:hAnsi="Times New Roman"/>
        </w:rPr>
        <w:t xml:space="preserve"> tanto para el periodo 2005-2010, como para el periodo 20</w:t>
      </w:r>
      <w:r w:rsidR="00566B46" w:rsidRPr="001D5757">
        <w:rPr>
          <w:rFonts w:ascii="Times New Roman" w:hAnsi="Times New Roman"/>
        </w:rPr>
        <w:t>10</w:t>
      </w:r>
      <w:r w:rsidR="003D442A" w:rsidRPr="001D5757">
        <w:rPr>
          <w:rFonts w:ascii="Times New Roman" w:hAnsi="Times New Roman"/>
        </w:rPr>
        <w:t>-2016. De esta forma fue posible determinar si la tendencia observada en la primera serie temporal se mantiene, aumentó o disminuyó en el segundo periodo.</w:t>
      </w:r>
      <w:r w:rsidR="00E84C94" w:rsidRPr="001D5757">
        <w:rPr>
          <w:rFonts w:ascii="Times New Roman" w:hAnsi="Times New Roman"/>
        </w:rPr>
        <w:t xml:space="preserve"> Una vez calculada la tasa</w:t>
      </w:r>
      <w:r w:rsidR="005F01F1" w:rsidRPr="001D5757">
        <w:rPr>
          <w:rFonts w:ascii="Times New Roman" w:hAnsi="Times New Roman"/>
        </w:rPr>
        <w:t xml:space="preserve"> se realiza una verificación de campo, para comprobar si el resultado encontrado por medio de técnicas de fotointerpretación se corresponde con un proceso acelerado de erosión de playa. </w:t>
      </w:r>
    </w:p>
    <w:p w14:paraId="17467390" w14:textId="77777777" w:rsidR="00E84C94" w:rsidRPr="001D5757" w:rsidRDefault="00E84C94" w:rsidP="001D5757">
      <w:pPr>
        <w:spacing w:after="0" w:line="240" w:lineRule="auto"/>
        <w:ind w:firstLine="432"/>
        <w:rPr>
          <w:rFonts w:ascii="Times New Roman" w:hAnsi="Times New Roman"/>
        </w:rPr>
      </w:pPr>
    </w:p>
    <w:p w14:paraId="04CC245F" w14:textId="77777777" w:rsidR="005F01F1" w:rsidRPr="001D5757" w:rsidRDefault="001D7E01" w:rsidP="001D5757">
      <w:pPr>
        <w:pStyle w:val="Ttulo1"/>
        <w:keepNext w:val="0"/>
        <w:spacing w:before="0" w:after="0" w:line="240" w:lineRule="auto"/>
        <w:rPr>
          <w:rFonts w:ascii="Times New Roman" w:hAnsi="Times New Roman"/>
          <w:sz w:val="24"/>
        </w:rPr>
      </w:pPr>
      <w:r w:rsidRPr="001D5757">
        <w:rPr>
          <w:rFonts w:ascii="Times New Roman" w:hAnsi="Times New Roman"/>
          <w:sz w:val="24"/>
        </w:rPr>
        <w:lastRenderedPageBreak/>
        <w:t>Resultados</w:t>
      </w:r>
    </w:p>
    <w:p w14:paraId="269C07D0" w14:textId="77777777" w:rsidR="00FE3FE5" w:rsidRPr="001D5757" w:rsidRDefault="00FE3FE5" w:rsidP="001D5757">
      <w:pPr>
        <w:spacing w:after="0" w:line="240" w:lineRule="auto"/>
        <w:ind w:firstLine="432"/>
        <w:rPr>
          <w:rFonts w:ascii="Times New Roman" w:hAnsi="Times New Roman"/>
        </w:rPr>
      </w:pPr>
      <w:r w:rsidRPr="001D5757">
        <w:rPr>
          <w:rFonts w:ascii="Times New Roman" w:hAnsi="Times New Roman"/>
        </w:rPr>
        <w:t xml:space="preserve">Para facilitar la interpretación de los resultados obtenidos, la costa fue dividida en seis áreas atendiendo a la configuración de la costa (Figura 2), estas son: </w:t>
      </w:r>
    </w:p>
    <w:p w14:paraId="4AE46BFC" w14:textId="262D7121"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 xml:space="preserve">Cieneguita-Westfalia: sector ubicado al extremo </w:t>
      </w:r>
      <w:r w:rsidR="00CC56FC" w:rsidRPr="001D5757">
        <w:rPr>
          <w:rFonts w:ascii="Times New Roman" w:hAnsi="Times New Roman"/>
        </w:rPr>
        <w:t>noroeste</w:t>
      </w:r>
      <w:r w:rsidRPr="001D5757">
        <w:rPr>
          <w:rFonts w:ascii="Times New Roman" w:hAnsi="Times New Roman"/>
        </w:rPr>
        <w:t>, caracterizado por presentar una playa extensa con una ligera concavidad hacia el mar</w:t>
      </w:r>
      <w:r w:rsidR="004D2C1A" w:rsidRPr="001D5757">
        <w:rPr>
          <w:rFonts w:ascii="Times New Roman" w:hAnsi="Times New Roman"/>
        </w:rPr>
        <w:t>, en dirección al</w:t>
      </w:r>
      <w:r w:rsidRPr="001D5757">
        <w:rPr>
          <w:rFonts w:ascii="Times New Roman" w:hAnsi="Times New Roman"/>
        </w:rPr>
        <w:t xml:space="preserve"> norte, principalmente</w:t>
      </w:r>
      <w:r w:rsidR="00566B46" w:rsidRPr="001D5757">
        <w:rPr>
          <w:rFonts w:ascii="Times New Roman" w:hAnsi="Times New Roman"/>
        </w:rPr>
        <w:t>,</w:t>
      </w:r>
      <w:r w:rsidRPr="001D5757">
        <w:rPr>
          <w:rFonts w:ascii="Times New Roman" w:hAnsi="Times New Roman"/>
        </w:rPr>
        <w:t xml:space="preserve"> en el sector más próximo al promontorio rocoso donde se asienta la ciudad de Limón.</w:t>
      </w:r>
      <w:r w:rsidR="00525999" w:rsidRPr="001D5757">
        <w:rPr>
          <w:rFonts w:ascii="Times New Roman" w:hAnsi="Times New Roman"/>
        </w:rPr>
        <w:t xml:space="preserve"> La playa de Cieneguita presenta un espigón hacia la mitad de la misma.</w:t>
      </w:r>
    </w:p>
    <w:p w14:paraId="380F8FF1" w14:textId="77777777"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Westfalia–Cahuita: se presenta como una costa rectilínea con presencia de desembocaduras de importantes sistemas fluviales y humedales en sus alrededores (esteros).</w:t>
      </w:r>
    </w:p>
    <w:p w14:paraId="4811F1E2" w14:textId="77777777"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Cahuita: se trata de una pequeña península en la que encontramos dos sectores en los que aflora la plataforma rocosa arrecifal intercalada por una playa arenosa (Playa Blanca de Cahuita); sobre el sector de plataforma más pequeño se encuentra la población del mismo nombre, y sobre el otro la Punta Cahuita propiamente. Tanto la playa como la Punta son parte de un área protegida (Parque Nacional Cahuita). Entre las principales características del parque está la presencia de un importante arrecife coralino actual.</w:t>
      </w:r>
    </w:p>
    <w:p w14:paraId="73794311" w14:textId="77777777"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Puerto Vargas-Puerto Viejo: desde el antiguo atracadero conocido como Puerto Vargas hasta la localidad de Puerto Viejo se extiende un litoral rectilíneo a ligeramente cóncavo hacia el mar Caribe, interrumpido únicamente por la desembocadura del río Carbón.</w:t>
      </w:r>
    </w:p>
    <w:p w14:paraId="0E0EC676" w14:textId="77777777"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 xml:space="preserve">Puerto Viejo-Punta Mona: zona compuesta por playas relativamente cortas y </w:t>
      </w:r>
      <w:r w:rsidRPr="001D5757">
        <w:rPr>
          <w:rFonts w:ascii="Times New Roman" w:hAnsi="Times New Roman"/>
          <w:i/>
        </w:rPr>
        <w:t>pocket beaches</w:t>
      </w:r>
      <w:r w:rsidRPr="001D5757">
        <w:rPr>
          <w:rFonts w:ascii="Times New Roman" w:hAnsi="Times New Roman"/>
        </w:rPr>
        <w:t xml:space="preserve"> intercaladas con salientes, promontorios rocosos y afloramientos de las formaciones arrecifales del Pleistoceno, en forma de terrazas. </w:t>
      </w:r>
    </w:p>
    <w:p w14:paraId="67E043E7" w14:textId="77777777" w:rsidR="00FE3FE5" w:rsidRPr="001D5757" w:rsidRDefault="00FE3FE5" w:rsidP="001D5757">
      <w:pPr>
        <w:pStyle w:val="BAGEBullets"/>
        <w:numPr>
          <w:ilvl w:val="0"/>
          <w:numId w:val="47"/>
        </w:numPr>
        <w:spacing w:after="0" w:line="240" w:lineRule="auto"/>
        <w:rPr>
          <w:rFonts w:ascii="Times New Roman" w:hAnsi="Times New Roman"/>
        </w:rPr>
      </w:pPr>
      <w:r w:rsidRPr="001D5757">
        <w:rPr>
          <w:rFonts w:ascii="Times New Roman" w:hAnsi="Times New Roman"/>
        </w:rPr>
        <w:t>Punta Mona-Sixaola: litoral rectilíneo interrumpido por antiguas desembocaduras y humedales; solamente el sector inicial de Punta Mona es rocoso. Finaliza en el extremo sur de Costa Rica, en la desembocadura del río Sixaola, en correspondencia de la frontera con Panamá.</w:t>
      </w:r>
    </w:p>
    <w:p w14:paraId="5E2FC260" w14:textId="77777777" w:rsidR="00F176F0" w:rsidRPr="001D5757" w:rsidRDefault="00F176F0" w:rsidP="001D5757">
      <w:pPr>
        <w:pStyle w:val="BAGEBullets"/>
        <w:numPr>
          <w:ilvl w:val="0"/>
          <w:numId w:val="0"/>
        </w:numPr>
        <w:spacing w:after="0" w:line="240" w:lineRule="auto"/>
        <w:ind w:left="284" w:hanging="284"/>
        <w:rPr>
          <w:rFonts w:ascii="Times New Roman" w:hAnsi="Times New Roman"/>
        </w:rPr>
      </w:pPr>
    </w:p>
    <w:p w14:paraId="2843F01F" w14:textId="3A6BA4EA" w:rsidR="00FE3FE5" w:rsidRPr="001D5757" w:rsidRDefault="00F176F0" w:rsidP="001D5757">
      <w:pPr>
        <w:spacing w:after="0" w:line="240" w:lineRule="auto"/>
        <w:ind w:firstLine="432"/>
        <w:jc w:val="left"/>
        <w:rPr>
          <w:rFonts w:ascii="Times New Roman" w:hAnsi="Times New Roman"/>
          <w:b/>
        </w:rPr>
      </w:pPr>
      <w:r w:rsidRPr="001D5757">
        <w:rPr>
          <w:rFonts w:ascii="Times New Roman" w:hAnsi="Times New Roman"/>
          <w:noProof/>
          <w:lang w:val="es-CR" w:eastAsia="es-CR"/>
        </w:rPr>
        <w:lastRenderedPageBreak/>
        <w:drawing>
          <wp:anchor distT="0" distB="0" distL="114300" distR="114300" simplePos="0" relativeHeight="251658240" behindDoc="1" locked="0" layoutInCell="1" allowOverlap="1" wp14:anchorId="696CF9E0" wp14:editId="4EA27D1F">
            <wp:simplePos x="0" y="0"/>
            <wp:positionH relativeFrom="column">
              <wp:posOffset>12700</wp:posOffset>
            </wp:positionH>
            <wp:positionV relativeFrom="paragraph">
              <wp:posOffset>215900</wp:posOffset>
            </wp:positionV>
            <wp:extent cx="6398895" cy="5050790"/>
            <wp:effectExtent l="0" t="0" r="1905" b="0"/>
            <wp:wrapTight wrapText="bothSides">
              <wp:wrapPolygon edited="0">
                <wp:start x="0" y="0"/>
                <wp:lineTo x="0" y="21508"/>
                <wp:lineTo x="21542" y="21508"/>
                <wp:lineTo x="21542"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onas Caribe Su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8895" cy="5050790"/>
                    </a:xfrm>
                    <a:prstGeom prst="rect">
                      <a:avLst/>
                    </a:prstGeom>
                  </pic:spPr>
                </pic:pic>
              </a:graphicData>
            </a:graphic>
            <wp14:sizeRelH relativeFrom="page">
              <wp14:pctWidth>0</wp14:pctWidth>
            </wp14:sizeRelH>
            <wp14:sizeRelV relativeFrom="page">
              <wp14:pctHeight>0</wp14:pctHeight>
            </wp14:sizeRelV>
          </wp:anchor>
        </w:drawing>
      </w:r>
      <w:r w:rsidR="00FE3FE5" w:rsidRPr="001D5757">
        <w:rPr>
          <w:rFonts w:ascii="Times New Roman" w:hAnsi="Times New Roman"/>
          <w:b/>
        </w:rPr>
        <w:t xml:space="preserve">Figura 2. </w:t>
      </w:r>
      <w:r w:rsidR="00FE3FE5" w:rsidRPr="001D5757">
        <w:rPr>
          <w:rFonts w:ascii="Times New Roman" w:hAnsi="Times New Roman"/>
        </w:rPr>
        <w:t>Zonas para el análisis de la erosión de playas en el Caribe Sur</w:t>
      </w:r>
    </w:p>
    <w:p w14:paraId="2FF7CB64" w14:textId="77777777" w:rsidR="005F01F1" w:rsidRPr="001D5757" w:rsidRDefault="005F01F1" w:rsidP="001D5757">
      <w:pPr>
        <w:spacing w:after="0" w:line="240" w:lineRule="auto"/>
        <w:ind w:firstLine="432"/>
        <w:rPr>
          <w:rFonts w:ascii="Times New Roman" w:hAnsi="Times New Roman"/>
        </w:rPr>
      </w:pPr>
      <w:r w:rsidRPr="001D5757">
        <w:rPr>
          <w:rFonts w:ascii="Times New Roman" w:hAnsi="Times New Roman"/>
        </w:rPr>
        <w:t xml:space="preserve">Los cambios en la línea de costa registrados entre </w:t>
      </w:r>
      <w:r w:rsidR="001221CC" w:rsidRPr="001D5757">
        <w:rPr>
          <w:rFonts w:ascii="Times New Roman" w:hAnsi="Times New Roman"/>
        </w:rPr>
        <w:t xml:space="preserve">los periodos </w:t>
      </w:r>
      <w:r w:rsidRPr="001D5757">
        <w:rPr>
          <w:rFonts w:ascii="Times New Roman" w:hAnsi="Times New Roman"/>
        </w:rPr>
        <w:t xml:space="preserve">2005 - 2010 y </w:t>
      </w:r>
      <w:r w:rsidR="00D71847" w:rsidRPr="001D5757">
        <w:rPr>
          <w:rFonts w:ascii="Times New Roman" w:hAnsi="Times New Roman"/>
        </w:rPr>
        <w:t xml:space="preserve">2010 - </w:t>
      </w:r>
      <w:r w:rsidRPr="001D5757">
        <w:rPr>
          <w:rFonts w:ascii="Times New Roman" w:hAnsi="Times New Roman"/>
        </w:rPr>
        <w:t xml:space="preserve">2016 </w:t>
      </w:r>
      <w:r w:rsidR="00D71847" w:rsidRPr="001D5757">
        <w:rPr>
          <w:rFonts w:ascii="Times New Roman" w:hAnsi="Times New Roman"/>
        </w:rPr>
        <w:t xml:space="preserve">revelaron </w:t>
      </w:r>
      <w:r w:rsidRPr="001D5757">
        <w:rPr>
          <w:rFonts w:ascii="Times New Roman" w:hAnsi="Times New Roman"/>
        </w:rPr>
        <w:t xml:space="preserve">11 puntos </w:t>
      </w:r>
      <w:r w:rsidR="00D71847" w:rsidRPr="001D5757">
        <w:rPr>
          <w:rFonts w:ascii="Times New Roman" w:hAnsi="Times New Roman"/>
        </w:rPr>
        <w:t xml:space="preserve">calientes </w:t>
      </w:r>
      <w:r w:rsidRPr="001D5757">
        <w:rPr>
          <w:rFonts w:ascii="Times New Roman" w:hAnsi="Times New Roman"/>
        </w:rPr>
        <w:t xml:space="preserve">de erosión </w:t>
      </w:r>
      <w:r w:rsidR="00D71847" w:rsidRPr="001D5757">
        <w:rPr>
          <w:rFonts w:ascii="Times New Roman" w:hAnsi="Times New Roman"/>
        </w:rPr>
        <w:t>costera</w:t>
      </w:r>
      <w:r w:rsidRPr="001D5757">
        <w:rPr>
          <w:rFonts w:ascii="Times New Roman" w:hAnsi="Times New Roman"/>
        </w:rPr>
        <w:t xml:space="preserve"> en el Caribe Sur de Costa Rica</w:t>
      </w:r>
      <w:r w:rsidR="00370B88" w:rsidRPr="001D5757">
        <w:rPr>
          <w:rFonts w:ascii="Times New Roman" w:hAnsi="Times New Roman"/>
        </w:rPr>
        <w:t xml:space="preserve">, los mismos </w:t>
      </w:r>
      <w:r w:rsidRPr="001D5757">
        <w:rPr>
          <w:rFonts w:ascii="Times New Roman" w:hAnsi="Times New Roman"/>
        </w:rPr>
        <w:t>se presentan a continuación</w:t>
      </w:r>
      <w:r w:rsidR="00370B88" w:rsidRPr="001D5757">
        <w:rPr>
          <w:rFonts w:ascii="Times New Roman" w:hAnsi="Times New Roman"/>
        </w:rPr>
        <w:t xml:space="preserve"> en cada zona establecida</w:t>
      </w:r>
      <w:r w:rsidRPr="001D5757">
        <w:rPr>
          <w:rFonts w:ascii="Times New Roman" w:hAnsi="Times New Roman"/>
        </w:rPr>
        <w:t>:</w:t>
      </w:r>
    </w:p>
    <w:p w14:paraId="50428954" w14:textId="77777777" w:rsidR="00FE3FE5" w:rsidRPr="001D5757" w:rsidRDefault="00FE3FE5" w:rsidP="001D5757">
      <w:pPr>
        <w:spacing w:after="0" w:line="240" w:lineRule="auto"/>
        <w:ind w:firstLine="432"/>
        <w:rPr>
          <w:rFonts w:ascii="Times New Roman" w:hAnsi="Times New Roman"/>
          <w:lang w:val="es-CR"/>
        </w:rPr>
      </w:pPr>
    </w:p>
    <w:p w14:paraId="239B38BA" w14:textId="77777777" w:rsidR="005F01F1" w:rsidRPr="001D5757" w:rsidRDefault="005F01F1" w:rsidP="001D5757">
      <w:pPr>
        <w:pStyle w:val="Ttulo1"/>
        <w:keepNext w:val="0"/>
        <w:spacing w:before="0" w:after="0" w:line="240" w:lineRule="auto"/>
        <w:ind w:firstLine="432"/>
        <w:rPr>
          <w:rFonts w:ascii="Times New Roman" w:hAnsi="Times New Roman"/>
          <w:sz w:val="24"/>
        </w:rPr>
      </w:pPr>
      <w:r w:rsidRPr="001D5757">
        <w:rPr>
          <w:rFonts w:ascii="Times New Roman" w:hAnsi="Times New Roman"/>
          <w:sz w:val="24"/>
        </w:rPr>
        <w:t>Cieneguita-</w:t>
      </w:r>
      <w:r w:rsidR="005968A1" w:rsidRPr="001D5757">
        <w:rPr>
          <w:rFonts w:ascii="Times New Roman" w:hAnsi="Times New Roman"/>
          <w:sz w:val="24"/>
        </w:rPr>
        <w:t>Westfalia</w:t>
      </w:r>
    </w:p>
    <w:p w14:paraId="14DC0FEA" w14:textId="146C8574" w:rsidR="004A4CAD" w:rsidRPr="001D5757" w:rsidRDefault="005F01F1" w:rsidP="001D5757">
      <w:pPr>
        <w:spacing w:after="0" w:line="240" w:lineRule="auto"/>
        <w:ind w:firstLine="432"/>
        <w:rPr>
          <w:rFonts w:ascii="Times New Roman" w:hAnsi="Times New Roman"/>
        </w:rPr>
      </w:pPr>
      <w:r w:rsidRPr="001D5757">
        <w:rPr>
          <w:rFonts w:ascii="Times New Roman" w:hAnsi="Times New Roman"/>
        </w:rPr>
        <w:t xml:space="preserve">Al norte de esta sección se encuentra un área urbanizada llamada Barrio Cieneguita, denominada oficialmente como sector Cristóbal Colón, y al sur, el </w:t>
      </w:r>
      <w:r w:rsidR="007518D0" w:rsidRPr="001D5757">
        <w:rPr>
          <w:rFonts w:ascii="Times New Roman" w:hAnsi="Times New Roman"/>
        </w:rPr>
        <w:t>a</w:t>
      </w:r>
      <w:r w:rsidRPr="001D5757">
        <w:rPr>
          <w:rFonts w:ascii="Times New Roman" w:hAnsi="Times New Roman"/>
        </w:rPr>
        <w:t>eropuerto de Limón</w:t>
      </w:r>
      <w:r w:rsidR="001D7E01" w:rsidRPr="001D5757">
        <w:rPr>
          <w:rFonts w:ascii="Times New Roman" w:hAnsi="Times New Roman"/>
        </w:rPr>
        <w:t xml:space="preserve"> (Fig</w:t>
      </w:r>
      <w:r w:rsidR="008F5A2E" w:rsidRPr="001D5757">
        <w:rPr>
          <w:rFonts w:ascii="Times New Roman" w:hAnsi="Times New Roman"/>
        </w:rPr>
        <w:t>ura 3</w:t>
      </w:r>
      <w:r w:rsidR="0021257B" w:rsidRPr="001D5757">
        <w:rPr>
          <w:rFonts w:ascii="Times New Roman" w:hAnsi="Times New Roman"/>
        </w:rPr>
        <w:t>.b</w:t>
      </w:r>
      <w:r w:rsidR="001D7E01" w:rsidRPr="001D5757">
        <w:rPr>
          <w:rFonts w:ascii="Times New Roman" w:hAnsi="Times New Roman"/>
        </w:rPr>
        <w:t>)</w:t>
      </w:r>
      <w:r w:rsidRPr="001D5757">
        <w:rPr>
          <w:rFonts w:ascii="Times New Roman" w:hAnsi="Times New Roman"/>
        </w:rPr>
        <w:t>. Este sector está influenciado por la presencia de un importante humedal que se localiza tierra adentro; se trata de un área protegida denominada Refugio de Vida Silvestre Limoncito.</w:t>
      </w:r>
      <w:r w:rsidR="001D7E01" w:rsidRPr="001D5757">
        <w:rPr>
          <w:rFonts w:ascii="Times New Roman" w:hAnsi="Times New Roman"/>
        </w:rPr>
        <w:t xml:space="preserve"> </w:t>
      </w:r>
      <w:r w:rsidR="00370B88" w:rsidRPr="001D5757">
        <w:rPr>
          <w:rFonts w:ascii="Times New Roman" w:hAnsi="Times New Roman"/>
        </w:rPr>
        <w:t>E</w:t>
      </w:r>
      <w:r w:rsidR="004A4CAD" w:rsidRPr="001D5757">
        <w:rPr>
          <w:rFonts w:ascii="Times New Roman" w:hAnsi="Times New Roman"/>
        </w:rPr>
        <w:t>l retroceso de la línea de costa es más evidente al sur del espigón (</w:t>
      </w:r>
      <w:r w:rsidR="00A60CFB" w:rsidRPr="001D5757">
        <w:rPr>
          <w:rFonts w:ascii="Times New Roman" w:hAnsi="Times New Roman"/>
        </w:rPr>
        <w:t>Figura 3</w:t>
      </w:r>
      <w:r w:rsidR="0021257B" w:rsidRPr="001D5757">
        <w:rPr>
          <w:rFonts w:ascii="Times New Roman" w:hAnsi="Times New Roman"/>
        </w:rPr>
        <w:t>.a</w:t>
      </w:r>
      <w:r w:rsidR="004A4CAD" w:rsidRPr="001D5757">
        <w:rPr>
          <w:rFonts w:ascii="Times New Roman" w:hAnsi="Times New Roman"/>
        </w:rPr>
        <w:t>), un área donde la deriva litoral de sedimentos fue cortada por la construcción de dicha obra</w:t>
      </w:r>
      <w:r w:rsidR="00370B88" w:rsidRPr="001D5757">
        <w:rPr>
          <w:rFonts w:ascii="Times New Roman" w:hAnsi="Times New Roman"/>
        </w:rPr>
        <w:t xml:space="preserve">. Al sur de </w:t>
      </w:r>
      <w:r w:rsidR="004A4CAD" w:rsidRPr="001D5757">
        <w:rPr>
          <w:rFonts w:ascii="Times New Roman" w:hAnsi="Times New Roman"/>
        </w:rPr>
        <w:t>la línea de costa alcanza ya las infraestructuras humadas colocadas en la costa</w:t>
      </w:r>
      <w:r w:rsidR="003D147B" w:rsidRPr="001D5757">
        <w:rPr>
          <w:rFonts w:ascii="Times New Roman" w:hAnsi="Times New Roman"/>
        </w:rPr>
        <w:t xml:space="preserve"> </w:t>
      </w:r>
      <w:r w:rsidR="00F20BAA" w:rsidRPr="001D5757">
        <w:rPr>
          <w:rFonts w:ascii="Times New Roman" w:hAnsi="Times New Roman"/>
        </w:rPr>
        <w:t>(</w:t>
      </w:r>
      <w:r w:rsidR="00370B88" w:rsidRPr="001D5757">
        <w:rPr>
          <w:rFonts w:ascii="Times New Roman" w:hAnsi="Times New Roman"/>
        </w:rPr>
        <w:t>acera</w:t>
      </w:r>
      <w:r w:rsidR="003D147B" w:rsidRPr="001D5757">
        <w:rPr>
          <w:rFonts w:ascii="Times New Roman" w:hAnsi="Times New Roman"/>
        </w:rPr>
        <w:t>, ciclovía</w:t>
      </w:r>
      <w:r w:rsidR="00370B88" w:rsidRPr="001D5757">
        <w:rPr>
          <w:rFonts w:ascii="Times New Roman" w:hAnsi="Times New Roman"/>
        </w:rPr>
        <w:t xml:space="preserve"> y alumbrado público</w:t>
      </w:r>
      <w:r w:rsidR="00F20BAA" w:rsidRPr="001D5757">
        <w:rPr>
          <w:rFonts w:ascii="Times New Roman" w:hAnsi="Times New Roman"/>
        </w:rPr>
        <w:t>)</w:t>
      </w:r>
      <w:r w:rsidR="004A4CAD" w:rsidRPr="001D5757">
        <w:rPr>
          <w:rFonts w:ascii="Times New Roman" w:hAnsi="Times New Roman"/>
        </w:rPr>
        <w:t>.</w:t>
      </w:r>
    </w:p>
    <w:p w14:paraId="595B3D67" w14:textId="6A5B26D7" w:rsidR="0024512C" w:rsidRPr="001D5757" w:rsidRDefault="0024512C" w:rsidP="001D5757">
      <w:pPr>
        <w:spacing w:after="0" w:line="240" w:lineRule="auto"/>
        <w:ind w:firstLine="432"/>
        <w:rPr>
          <w:rFonts w:ascii="Times New Roman" w:hAnsi="Times New Roman"/>
        </w:rPr>
      </w:pPr>
      <w:r w:rsidRPr="001D5757">
        <w:rPr>
          <w:rFonts w:ascii="Times New Roman" w:hAnsi="Times New Roman"/>
        </w:rPr>
        <w:t xml:space="preserve">El sector entre el espigón hasta la pista de aterrizaje se considera un punto caliente de erosión donde se </w:t>
      </w:r>
      <w:r w:rsidR="00370B88" w:rsidRPr="001D5757">
        <w:rPr>
          <w:rFonts w:ascii="Times New Roman" w:hAnsi="Times New Roman"/>
        </w:rPr>
        <w:t>registra</w:t>
      </w:r>
      <w:r w:rsidRPr="001D5757">
        <w:rPr>
          <w:rFonts w:ascii="Times New Roman" w:hAnsi="Times New Roman"/>
        </w:rPr>
        <w:t xml:space="preserve"> una tasa de retroceso de 1</w:t>
      </w:r>
      <w:r w:rsidR="003D147B" w:rsidRPr="001D5757">
        <w:rPr>
          <w:rFonts w:ascii="Times New Roman" w:hAnsi="Times New Roman"/>
        </w:rPr>
        <w:t xml:space="preserve"> </w:t>
      </w:r>
      <w:r w:rsidRPr="001D5757">
        <w:rPr>
          <w:rFonts w:ascii="Times New Roman" w:hAnsi="Times New Roman"/>
        </w:rPr>
        <w:t>430 m</w:t>
      </w:r>
      <w:r w:rsidRPr="001D5757">
        <w:rPr>
          <w:rFonts w:ascii="Times New Roman" w:hAnsi="Times New Roman"/>
          <w:vertAlign w:val="superscript"/>
        </w:rPr>
        <w:t>2</w:t>
      </w:r>
      <w:r w:rsidRPr="001D5757">
        <w:rPr>
          <w:rFonts w:ascii="Times New Roman" w:hAnsi="Times New Roman"/>
        </w:rPr>
        <w:t>/año para el periodo 2005-2010 y de 3</w:t>
      </w:r>
      <w:r w:rsidR="003D147B" w:rsidRPr="001D5757">
        <w:rPr>
          <w:rFonts w:ascii="Times New Roman" w:hAnsi="Times New Roman"/>
        </w:rPr>
        <w:t xml:space="preserve"> </w:t>
      </w:r>
      <w:r w:rsidRPr="001D5757">
        <w:rPr>
          <w:rFonts w:ascii="Times New Roman" w:hAnsi="Times New Roman"/>
        </w:rPr>
        <w:t>936 m</w:t>
      </w:r>
      <w:r w:rsidRPr="001D5757">
        <w:rPr>
          <w:rFonts w:ascii="Times New Roman" w:hAnsi="Times New Roman"/>
          <w:vertAlign w:val="superscript"/>
        </w:rPr>
        <w:t>2</w:t>
      </w:r>
      <w:r w:rsidRPr="001D5757">
        <w:rPr>
          <w:rFonts w:ascii="Times New Roman" w:hAnsi="Times New Roman"/>
        </w:rPr>
        <w:t>/año para el periodo 2010-2016</w:t>
      </w:r>
      <w:r w:rsidR="00370B88" w:rsidRPr="001D5757">
        <w:rPr>
          <w:rFonts w:ascii="Times New Roman" w:hAnsi="Times New Roman"/>
        </w:rPr>
        <w:t xml:space="preserve">. </w:t>
      </w:r>
      <w:r w:rsidR="00093218" w:rsidRPr="001D5757">
        <w:rPr>
          <w:rFonts w:ascii="Times New Roman" w:hAnsi="Times New Roman"/>
        </w:rPr>
        <w:t>De acuerdo con estos datos</w:t>
      </w:r>
      <w:r w:rsidRPr="001D5757">
        <w:rPr>
          <w:rFonts w:ascii="Times New Roman" w:hAnsi="Times New Roman"/>
        </w:rPr>
        <w:t xml:space="preserve"> la tasa de retroceso casi se triplicó en el segundo periodo</w:t>
      </w:r>
      <w:r w:rsidR="0083440F" w:rsidRPr="001D5757">
        <w:rPr>
          <w:rFonts w:ascii="Times New Roman" w:hAnsi="Times New Roman"/>
        </w:rPr>
        <w:t xml:space="preserve"> (Figura 3</w:t>
      </w:r>
      <w:r w:rsidR="00E76A9B" w:rsidRPr="001D5757">
        <w:rPr>
          <w:rFonts w:ascii="Times New Roman" w:hAnsi="Times New Roman"/>
        </w:rPr>
        <w:t>.a</w:t>
      </w:r>
      <w:r w:rsidR="0083440F" w:rsidRPr="001D5757">
        <w:rPr>
          <w:rFonts w:ascii="Times New Roman" w:hAnsi="Times New Roman"/>
        </w:rPr>
        <w:t>)</w:t>
      </w:r>
      <w:r w:rsidRPr="001D5757">
        <w:rPr>
          <w:rFonts w:ascii="Times New Roman" w:hAnsi="Times New Roman"/>
        </w:rPr>
        <w:t xml:space="preserve">. Este retroceso apunta a un proceso de erosión que se constató en el </w:t>
      </w:r>
      <w:r w:rsidRPr="001D5757">
        <w:rPr>
          <w:rFonts w:ascii="Times New Roman" w:hAnsi="Times New Roman"/>
        </w:rPr>
        <w:lastRenderedPageBreak/>
        <w:t>trabajo de campo, donde se encontró afectación sobre la infraestructura pública y la consecuente realización de obras para contenerlo, como la colocación de piedras y mallas (</w:t>
      </w:r>
      <w:r w:rsidR="00D869C5" w:rsidRPr="001D5757">
        <w:rPr>
          <w:rFonts w:ascii="Times New Roman" w:hAnsi="Times New Roman"/>
        </w:rPr>
        <w:t>F</w:t>
      </w:r>
      <w:r w:rsidRPr="001D5757">
        <w:rPr>
          <w:rFonts w:ascii="Times New Roman" w:hAnsi="Times New Roman"/>
        </w:rPr>
        <w:t>ig</w:t>
      </w:r>
      <w:r w:rsidR="00523790" w:rsidRPr="001D5757">
        <w:rPr>
          <w:rFonts w:ascii="Times New Roman" w:hAnsi="Times New Roman"/>
        </w:rPr>
        <w:t>uras</w:t>
      </w:r>
      <w:r w:rsidRPr="001D5757">
        <w:rPr>
          <w:rFonts w:ascii="Times New Roman" w:hAnsi="Times New Roman"/>
        </w:rPr>
        <w:t xml:space="preserve"> </w:t>
      </w:r>
      <w:r w:rsidR="00523790" w:rsidRPr="001D5757">
        <w:rPr>
          <w:rFonts w:ascii="Times New Roman" w:hAnsi="Times New Roman"/>
        </w:rPr>
        <w:t>4</w:t>
      </w:r>
      <w:r w:rsidRPr="001D5757">
        <w:rPr>
          <w:rFonts w:ascii="Times New Roman" w:hAnsi="Times New Roman"/>
        </w:rPr>
        <w:t xml:space="preserve"> y </w:t>
      </w:r>
      <w:r w:rsidR="00523790" w:rsidRPr="001D5757">
        <w:rPr>
          <w:rFonts w:ascii="Times New Roman" w:hAnsi="Times New Roman"/>
        </w:rPr>
        <w:t>5</w:t>
      </w:r>
      <w:r w:rsidRPr="001D5757">
        <w:rPr>
          <w:rFonts w:ascii="Times New Roman" w:hAnsi="Times New Roman"/>
        </w:rPr>
        <w:t>).</w:t>
      </w:r>
    </w:p>
    <w:p w14:paraId="1C4F7781" w14:textId="77777777" w:rsidR="007E0207" w:rsidRPr="001D5757" w:rsidRDefault="007E0207" w:rsidP="001D5757">
      <w:pPr>
        <w:spacing w:after="0" w:line="240" w:lineRule="auto"/>
        <w:ind w:firstLine="432"/>
        <w:jc w:val="center"/>
        <w:rPr>
          <w:rFonts w:ascii="Times New Roman" w:hAnsi="Times New Roman"/>
        </w:rPr>
      </w:pPr>
    </w:p>
    <w:p w14:paraId="2FA85699" w14:textId="77777777" w:rsidR="0024512C" w:rsidRPr="001D5757" w:rsidRDefault="0024512C" w:rsidP="001D5757">
      <w:pPr>
        <w:spacing w:after="0" w:line="240" w:lineRule="auto"/>
        <w:ind w:firstLine="432"/>
        <w:jc w:val="center"/>
        <w:rPr>
          <w:rFonts w:ascii="Times New Roman" w:hAnsi="Times New Roman"/>
        </w:rPr>
      </w:pPr>
    </w:p>
    <w:p w14:paraId="680EF10A" w14:textId="77777777" w:rsidR="0024512C" w:rsidRPr="001D5757" w:rsidRDefault="0024512C" w:rsidP="001D5757">
      <w:pPr>
        <w:spacing w:after="0" w:line="240" w:lineRule="auto"/>
        <w:ind w:firstLine="432"/>
        <w:rPr>
          <w:rFonts w:ascii="Times New Roman" w:hAnsi="Times New Roman"/>
        </w:rPr>
        <w:sectPr w:rsidR="0024512C" w:rsidRPr="001D5757" w:rsidSect="003363DA">
          <w:footerReference w:type="default" r:id="rId11"/>
          <w:footerReference w:type="first" r:id="rId12"/>
          <w:pgSz w:w="12240" w:h="15840" w:code="1"/>
          <w:pgMar w:top="1134" w:right="1134" w:bottom="1134" w:left="1134" w:header="0" w:footer="567" w:gutter="0"/>
          <w:pgNumType w:start="71"/>
          <w:cols w:space="708"/>
          <w:titlePg/>
          <w:docGrid w:linePitch="360"/>
        </w:sectPr>
      </w:pPr>
    </w:p>
    <w:p w14:paraId="1D64086A" w14:textId="77777777" w:rsidR="00C33D45" w:rsidRPr="001D5757" w:rsidRDefault="00C33D45" w:rsidP="001D5757">
      <w:pPr>
        <w:spacing w:after="0" w:line="240" w:lineRule="auto"/>
        <w:ind w:firstLine="432"/>
        <w:jc w:val="center"/>
        <w:rPr>
          <w:rFonts w:ascii="Times New Roman" w:hAnsi="Times New Roman"/>
        </w:rPr>
        <w:sectPr w:rsidR="00C33D45" w:rsidRPr="001D5757" w:rsidSect="007E0207">
          <w:pgSz w:w="16838" w:h="11906" w:orient="landscape" w:code="9"/>
          <w:pgMar w:top="1134" w:right="1134" w:bottom="1134" w:left="1134" w:header="0" w:footer="567" w:gutter="0"/>
          <w:cols w:space="708"/>
          <w:docGrid w:linePitch="360"/>
        </w:sectPr>
      </w:pPr>
      <w:r w:rsidRPr="001D5757">
        <w:rPr>
          <w:rFonts w:ascii="Times New Roman" w:hAnsi="Times New Roman"/>
          <w:noProof/>
          <w:lang w:val="es-CR" w:eastAsia="es-CR"/>
        </w:rPr>
        <w:lastRenderedPageBreak/>
        <w:drawing>
          <wp:inline distT="0" distB="0" distL="0" distR="0" wp14:anchorId="618A4143" wp14:editId="2458DF0F">
            <wp:extent cx="7196010" cy="5601600"/>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apas_corregidos\Punto1 Cienenguita.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196010" cy="5601600"/>
                    </a:xfrm>
                    <a:prstGeom prst="rect">
                      <a:avLst/>
                    </a:prstGeom>
                    <a:noFill/>
                    <a:ln>
                      <a:noFill/>
                    </a:ln>
                  </pic:spPr>
                </pic:pic>
              </a:graphicData>
            </a:graphic>
          </wp:inline>
        </w:drawing>
      </w:r>
    </w:p>
    <w:p w14:paraId="6D031C25" w14:textId="77777777" w:rsidR="00612D4E" w:rsidRPr="001D5757" w:rsidRDefault="00612D4E" w:rsidP="001D5757">
      <w:pPr>
        <w:spacing w:after="0" w:line="240" w:lineRule="auto"/>
        <w:ind w:firstLine="432"/>
        <w:jc w:val="center"/>
        <w:rPr>
          <w:rFonts w:ascii="Times New Roman" w:hAnsi="Times New Roman"/>
          <w:b/>
        </w:rPr>
      </w:pPr>
    </w:p>
    <w:p w14:paraId="21A37F8F" w14:textId="423B0387" w:rsidR="0024512C" w:rsidRPr="001D5757" w:rsidRDefault="0024512C" w:rsidP="001D5757">
      <w:pPr>
        <w:spacing w:after="0" w:line="240" w:lineRule="auto"/>
        <w:ind w:firstLine="432"/>
        <w:jc w:val="center"/>
        <w:rPr>
          <w:rFonts w:ascii="Times New Roman" w:hAnsi="Times New Roman"/>
          <w:b/>
        </w:rPr>
      </w:pPr>
      <w:r w:rsidRPr="001D5757">
        <w:rPr>
          <w:rFonts w:ascii="Times New Roman" w:hAnsi="Times New Roman"/>
          <w:b/>
        </w:rPr>
        <w:t>Fig</w:t>
      </w:r>
      <w:r w:rsidR="0069653B" w:rsidRPr="001D5757">
        <w:rPr>
          <w:rFonts w:ascii="Times New Roman" w:hAnsi="Times New Roman"/>
          <w:b/>
        </w:rPr>
        <w:t>ura</w:t>
      </w:r>
      <w:r w:rsidRPr="001D5757">
        <w:rPr>
          <w:rFonts w:ascii="Times New Roman" w:hAnsi="Times New Roman"/>
          <w:b/>
        </w:rPr>
        <w:t xml:space="preserve">. </w:t>
      </w:r>
      <w:r w:rsidR="00523790" w:rsidRPr="001D5757">
        <w:rPr>
          <w:rFonts w:ascii="Times New Roman" w:hAnsi="Times New Roman"/>
          <w:b/>
        </w:rPr>
        <w:t>4</w:t>
      </w:r>
      <w:r w:rsidRPr="001D5757">
        <w:rPr>
          <w:rFonts w:ascii="Times New Roman" w:hAnsi="Times New Roman"/>
          <w:b/>
        </w:rPr>
        <w:t xml:space="preserve">. </w:t>
      </w:r>
      <w:r w:rsidRPr="001D5757">
        <w:rPr>
          <w:rFonts w:ascii="Times New Roman" w:hAnsi="Times New Roman"/>
        </w:rPr>
        <w:t xml:space="preserve">Colocación de cantos rodados en Playa Cieneguita para proteger </w:t>
      </w:r>
      <w:r w:rsidR="00AE2731" w:rsidRPr="001D5757">
        <w:rPr>
          <w:rFonts w:ascii="Times New Roman" w:hAnsi="Times New Roman"/>
        </w:rPr>
        <w:t>la infraestructura pública</w:t>
      </w:r>
      <w:r w:rsidRPr="001D5757">
        <w:rPr>
          <w:rFonts w:ascii="Times New Roman" w:hAnsi="Times New Roman"/>
        </w:rPr>
        <w:t>.</w:t>
      </w:r>
    </w:p>
    <w:p w14:paraId="18615B81" w14:textId="77777777" w:rsidR="004A4CAD" w:rsidRPr="001D5757" w:rsidRDefault="00E53D4E"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drawing>
          <wp:inline distT="0" distB="0" distL="0" distR="0" wp14:anchorId="0407D6DD" wp14:editId="744297ED">
            <wp:extent cx="4419600" cy="3314700"/>
            <wp:effectExtent l="0" t="0" r="0" b="0"/>
            <wp:docPr id="2" name="Imagen 2" descr="C:\Users\Gustavo Barrantes\Documents\resp\2016-08\IMG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o Barrantes\Documents\resp\2016-08\IMG_039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0249" cy="3315187"/>
                    </a:xfrm>
                    <a:prstGeom prst="rect">
                      <a:avLst/>
                    </a:prstGeom>
                    <a:noFill/>
                    <a:ln>
                      <a:noFill/>
                    </a:ln>
                  </pic:spPr>
                </pic:pic>
              </a:graphicData>
            </a:graphic>
          </wp:inline>
        </w:drawing>
      </w:r>
    </w:p>
    <w:p w14:paraId="421194D1" w14:textId="3D5FF1B3" w:rsidR="00F0469E" w:rsidRPr="001D5757" w:rsidRDefault="001D5757" w:rsidP="001D5757">
      <w:pPr>
        <w:spacing w:after="0" w:line="240" w:lineRule="auto"/>
        <w:ind w:left="1418"/>
        <w:rPr>
          <w:rFonts w:ascii="Times New Roman" w:hAnsi="Times New Roman"/>
          <w:sz w:val="20"/>
          <w:szCs w:val="20"/>
        </w:rPr>
      </w:pPr>
      <w:r w:rsidRPr="001D5757">
        <w:rPr>
          <w:rFonts w:ascii="Times New Roman" w:hAnsi="Times New Roman"/>
          <w:sz w:val="20"/>
          <w:szCs w:val="20"/>
        </w:rPr>
        <w:t xml:space="preserve"> </w:t>
      </w:r>
      <w:r w:rsidR="009A14D9" w:rsidRPr="001D5757">
        <w:rPr>
          <w:rFonts w:ascii="Times New Roman" w:hAnsi="Times New Roman"/>
          <w:b/>
          <w:sz w:val="20"/>
          <w:szCs w:val="20"/>
        </w:rPr>
        <w:t>Fuente:</w:t>
      </w:r>
      <w:r w:rsidR="009A14D9" w:rsidRPr="001D5757">
        <w:rPr>
          <w:rFonts w:ascii="Times New Roman" w:hAnsi="Times New Roman"/>
          <w:sz w:val="20"/>
          <w:szCs w:val="20"/>
        </w:rPr>
        <w:t xml:space="preserve"> </w:t>
      </w:r>
      <w:r w:rsidR="00F0469E" w:rsidRPr="001D5757">
        <w:rPr>
          <w:rFonts w:ascii="Times New Roman" w:hAnsi="Times New Roman"/>
          <w:sz w:val="20"/>
          <w:szCs w:val="20"/>
        </w:rPr>
        <w:t xml:space="preserve">Tomada por </w:t>
      </w:r>
      <w:r w:rsidR="00F0469E" w:rsidRPr="001D5757">
        <w:rPr>
          <w:rFonts w:ascii="Times New Roman" w:hAnsi="Times New Roman"/>
          <w:sz w:val="20"/>
          <w:szCs w:val="20"/>
          <w:highlight w:val="green"/>
        </w:rPr>
        <w:t>G. Barrantes, 2017</w:t>
      </w:r>
      <w:r w:rsidR="00F0469E" w:rsidRPr="001D5757">
        <w:rPr>
          <w:rFonts w:ascii="Times New Roman" w:hAnsi="Times New Roman"/>
          <w:sz w:val="20"/>
          <w:szCs w:val="20"/>
        </w:rPr>
        <w:t xml:space="preserve">. </w:t>
      </w:r>
    </w:p>
    <w:p w14:paraId="6A00336F" w14:textId="77777777" w:rsidR="00523790" w:rsidRPr="001D5757" w:rsidRDefault="00523790" w:rsidP="001D5757">
      <w:pPr>
        <w:spacing w:after="0" w:line="240" w:lineRule="auto"/>
        <w:ind w:firstLine="432"/>
        <w:rPr>
          <w:rFonts w:ascii="Times New Roman" w:hAnsi="Times New Roman"/>
        </w:rPr>
      </w:pPr>
    </w:p>
    <w:p w14:paraId="24C225C8" w14:textId="041F5B13" w:rsidR="00A71EEA" w:rsidRPr="001D5757" w:rsidRDefault="00A71EEA" w:rsidP="001D5757">
      <w:pPr>
        <w:spacing w:after="0" w:line="240" w:lineRule="auto"/>
        <w:ind w:firstLine="432"/>
        <w:jc w:val="center"/>
        <w:rPr>
          <w:rFonts w:ascii="Times New Roman" w:hAnsi="Times New Roman"/>
          <w:b/>
        </w:rPr>
      </w:pPr>
      <w:r w:rsidRPr="001D5757">
        <w:rPr>
          <w:rFonts w:ascii="Times New Roman" w:hAnsi="Times New Roman"/>
          <w:b/>
        </w:rPr>
        <w:t>Fig</w:t>
      </w:r>
      <w:r w:rsidR="00DB68A1" w:rsidRPr="001D5757">
        <w:rPr>
          <w:rFonts w:ascii="Times New Roman" w:hAnsi="Times New Roman"/>
          <w:b/>
        </w:rPr>
        <w:t>ura</w:t>
      </w:r>
      <w:r w:rsidRPr="001D5757">
        <w:rPr>
          <w:rFonts w:ascii="Times New Roman" w:hAnsi="Times New Roman"/>
          <w:b/>
        </w:rPr>
        <w:t xml:space="preserve"> </w:t>
      </w:r>
      <w:r w:rsidR="00523790" w:rsidRPr="001D5757">
        <w:rPr>
          <w:rFonts w:ascii="Times New Roman" w:hAnsi="Times New Roman"/>
          <w:b/>
        </w:rPr>
        <w:t>5</w:t>
      </w:r>
      <w:r w:rsidRPr="001D5757">
        <w:rPr>
          <w:rFonts w:ascii="Times New Roman" w:hAnsi="Times New Roman"/>
          <w:b/>
        </w:rPr>
        <w:t xml:space="preserve">. </w:t>
      </w:r>
      <w:r w:rsidR="00E02913" w:rsidRPr="001D5757">
        <w:rPr>
          <w:rFonts w:ascii="Times New Roman" w:hAnsi="Times New Roman"/>
        </w:rPr>
        <w:t>Revestimiento pedregoso</w:t>
      </w:r>
      <w:r w:rsidRPr="001D5757">
        <w:rPr>
          <w:rFonts w:ascii="Times New Roman" w:hAnsi="Times New Roman"/>
        </w:rPr>
        <w:t xml:space="preserve"> con malla para proteger la calzada en Playa Cieneguita.</w:t>
      </w:r>
      <w:r w:rsidRPr="001D5757">
        <w:rPr>
          <w:rFonts w:ascii="Times New Roman" w:hAnsi="Times New Roman"/>
          <w:b/>
        </w:rPr>
        <w:t xml:space="preserve"> </w:t>
      </w:r>
    </w:p>
    <w:p w14:paraId="4730382E" w14:textId="77777777" w:rsidR="004A4CAD" w:rsidRPr="001D5757" w:rsidRDefault="004A4CAD"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drawing>
          <wp:inline distT="0" distB="0" distL="0" distR="0" wp14:anchorId="63565064" wp14:editId="0156FFF2">
            <wp:extent cx="4680000" cy="3895200"/>
            <wp:effectExtent l="0" t="0" r="6350" b="0"/>
            <wp:docPr id="1" name="Imagen 1" descr="C:\Users\Gustavo Barrantes\AppData\Local\Microsoft\Windows\INetCache\Content.Word\P103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stavo Barrantes\AppData\Local\Microsoft\Windows\INetCache\Content.Word\P10305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0000" cy="3895200"/>
                    </a:xfrm>
                    <a:prstGeom prst="rect">
                      <a:avLst/>
                    </a:prstGeom>
                    <a:noFill/>
                    <a:ln>
                      <a:noFill/>
                    </a:ln>
                  </pic:spPr>
                </pic:pic>
              </a:graphicData>
            </a:graphic>
          </wp:inline>
        </w:drawing>
      </w:r>
    </w:p>
    <w:p w14:paraId="004F3C56" w14:textId="6DEBF156" w:rsidR="00F0469E" w:rsidRPr="001D5757" w:rsidRDefault="001D5757" w:rsidP="001D5757">
      <w:pPr>
        <w:spacing w:after="0" w:line="240" w:lineRule="auto"/>
        <w:ind w:firstLine="432"/>
        <w:rPr>
          <w:rFonts w:ascii="Times New Roman" w:hAnsi="Times New Roman"/>
          <w:sz w:val="20"/>
          <w:szCs w:val="20"/>
        </w:rPr>
      </w:pPr>
      <w:r w:rsidRPr="001D5757">
        <w:rPr>
          <w:rFonts w:ascii="Times New Roman" w:hAnsi="Times New Roman"/>
          <w:sz w:val="20"/>
          <w:szCs w:val="20"/>
        </w:rPr>
        <w:t xml:space="preserve"> </w:t>
      </w:r>
      <w:r w:rsidR="009A14D9" w:rsidRPr="001D5757">
        <w:rPr>
          <w:rFonts w:ascii="Times New Roman" w:hAnsi="Times New Roman"/>
          <w:sz w:val="20"/>
          <w:szCs w:val="20"/>
        </w:rPr>
        <w:t>Fuente:</w:t>
      </w:r>
      <w:r w:rsidR="00F27044" w:rsidRPr="001D5757">
        <w:rPr>
          <w:rFonts w:ascii="Times New Roman" w:hAnsi="Times New Roman"/>
          <w:sz w:val="20"/>
          <w:szCs w:val="20"/>
        </w:rPr>
        <w:t xml:space="preserve"> </w:t>
      </w:r>
      <w:r w:rsidR="00F0469E" w:rsidRPr="001D5757">
        <w:rPr>
          <w:rFonts w:ascii="Times New Roman" w:hAnsi="Times New Roman"/>
          <w:sz w:val="20"/>
          <w:szCs w:val="20"/>
        </w:rPr>
        <w:t xml:space="preserve">Tomada por G. Barrantes, 2017. </w:t>
      </w:r>
    </w:p>
    <w:p w14:paraId="1FE82457" w14:textId="793899D2" w:rsidR="004A4CAD" w:rsidRPr="001D5757" w:rsidRDefault="004A4CAD" w:rsidP="001D5757">
      <w:pPr>
        <w:spacing w:after="0" w:line="240" w:lineRule="auto"/>
        <w:ind w:firstLine="432"/>
        <w:rPr>
          <w:rFonts w:ascii="Times New Roman" w:hAnsi="Times New Roman"/>
        </w:rPr>
      </w:pPr>
      <w:r w:rsidRPr="001D5757">
        <w:rPr>
          <w:rFonts w:ascii="Times New Roman" w:hAnsi="Times New Roman"/>
        </w:rPr>
        <w:t>Otro punto caliente de erosión se encuentra en las proximidades del aeropuerto (</w:t>
      </w:r>
      <w:r w:rsidR="00DB68A1" w:rsidRPr="001D5757">
        <w:rPr>
          <w:rFonts w:ascii="Times New Roman" w:hAnsi="Times New Roman"/>
        </w:rPr>
        <w:t>Figura 3</w:t>
      </w:r>
      <w:r w:rsidR="009D32C2" w:rsidRPr="001D5757">
        <w:rPr>
          <w:rFonts w:ascii="Times New Roman" w:hAnsi="Times New Roman"/>
        </w:rPr>
        <w:t>.b</w:t>
      </w:r>
      <w:r w:rsidRPr="001D5757">
        <w:rPr>
          <w:rFonts w:ascii="Times New Roman" w:hAnsi="Times New Roman"/>
        </w:rPr>
        <w:t>). Para el periodo 2005-2010, la tasa de erosión de este sector fue de 8</w:t>
      </w:r>
      <w:r w:rsidR="003D147B" w:rsidRPr="001D5757">
        <w:rPr>
          <w:rFonts w:ascii="Times New Roman" w:hAnsi="Times New Roman"/>
        </w:rPr>
        <w:t xml:space="preserve"> </w:t>
      </w:r>
      <w:r w:rsidRPr="001D5757">
        <w:rPr>
          <w:rFonts w:ascii="Times New Roman" w:hAnsi="Times New Roman"/>
        </w:rPr>
        <w:t>801 m</w:t>
      </w:r>
      <w:r w:rsidRPr="001D5757">
        <w:rPr>
          <w:rFonts w:ascii="Times New Roman" w:hAnsi="Times New Roman"/>
          <w:vertAlign w:val="superscript"/>
        </w:rPr>
        <w:t>2</w:t>
      </w:r>
      <w:r w:rsidRPr="001D5757">
        <w:rPr>
          <w:rFonts w:ascii="Times New Roman" w:hAnsi="Times New Roman"/>
        </w:rPr>
        <w:t>/año y para el periodo 2010-2016 se redujo a 1</w:t>
      </w:r>
      <w:r w:rsidR="003D147B" w:rsidRPr="001D5757">
        <w:rPr>
          <w:rFonts w:ascii="Times New Roman" w:hAnsi="Times New Roman"/>
        </w:rPr>
        <w:t xml:space="preserve"> </w:t>
      </w:r>
      <w:r w:rsidRPr="001D5757">
        <w:rPr>
          <w:rFonts w:ascii="Times New Roman" w:hAnsi="Times New Roman"/>
        </w:rPr>
        <w:t>599 m</w:t>
      </w:r>
      <w:r w:rsidRPr="001D5757">
        <w:rPr>
          <w:rFonts w:ascii="Times New Roman" w:hAnsi="Times New Roman"/>
          <w:vertAlign w:val="superscript"/>
        </w:rPr>
        <w:t>2</w:t>
      </w:r>
      <w:r w:rsidRPr="001D5757">
        <w:rPr>
          <w:rFonts w:ascii="Times New Roman" w:hAnsi="Times New Roman"/>
        </w:rPr>
        <w:t xml:space="preserve">/año. Al sur del aeropuerto se encuentra un humedal caracterizado </w:t>
      </w:r>
      <w:r w:rsidRPr="001D5757">
        <w:rPr>
          <w:rFonts w:ascii="Times New Roman" w:hAnsi="Times New Roman"/>
        </w:rPr>
        <w:lastRenderedPageBreak/>
        <w:t>por la presencia de pequeños lagos elongados</w:t>
      </w:r>
      <w:r w:rsidR="00FF5C39" w:rsidRPr="001D5757">
        <w:rPr>
          <w:rFonts w:ascii="Times New Roman" w:hAnsi="Times New Roman"/>
        </w:rPr>
        <w:t>,</w:t>
      </w:r>
      <w:r w:rsidRPr="001D5757">
        <w:rPr>
          <w:rFonts w:ascii="Times New Roman" w:hAnsi="Times New Roman"/>
        </w:rPr>
        <w:t xml:space="preserve"> interconectados por canales que desaguan antes de alcanzar el poblado de </w:t>
      </w:r>
      <w:r w:rsidR="005968A1" w:rsidRPr="001D5757">
        <w:rPr>
          <w:rFonts w:ascii="Times New Roman" w:hAnsi="Times New Roman"/>
        </w:rPr>
        <w:t>Westfalia</w:t>
      </w:r>
      <w:r w:rsidRPr="001D5757">
        <w:rPr>
          <w:rFonts w:ascii="Times New Roman" w:hAnsi="Times New Roman"/>
        </w:rPr>
        <w:t>, lo que evidencia que se trata de una alteración de parte del humedal de Cieneguita. La erosión de la playa ha afectado la capa asfáltica de la pista</w:t>
      </w:r>
      <w:r w:rsidR="00525999" w:rsidRPr="001D5757">
        <w:rPr>
          <w:rFonts w:ascii="Times New Roman" w:hAnsi="Times New Roman"/>
        </w:rPr>
        <w:t>;</w:t>
      </w:r>
      <w:r w:rsidRPr="001D5757">
        <w:rPr>
          <w:rFonts w:ascii="Times New Roman" w:hAnsi="Times New Roman"/>
        </w:rPr>
        <w:t xml:space="preserve"> para su protección se ha colocado un </w:t>
      </w:r>
      <w:r w:rsidR="00784EAD" w:rsidRPr="001D5757">
        <w:rPr>
          <w:rFonts w:ascii="Times New Roman" w:hAnsi="Times New Roman"/>
        </w:rPr>
        <w:t xml:space="preserve">revestimiento </w:t>
      </w:r>
      <w:r w:rsidR="00D260DF" w:rsidRPr="001D5757">
        <w:rPr>
          <w:rFonts w:ascii="Times New Roman" w:hAnsi="Times New Roman"/>
        </w:rPr>
        <w:t xml:space="preserve">de rocas </w:t>
      </w:r>
      <w:r w:rsidR="00784EAD" w:rsidRPr="001D5757">
        <w:rPr>
          <w:rFonts w:ascii="Times New Roman" w:hAnsi="Times New Roman"/>
        </w:rPr>
        <w:t xml:space="preserve">con </w:t>
      </w:r>
      <w:r w:rsidR="00D260DF" w:rsidRPr="001D5757">
        <w:rPr>
          <w:rFonts w:ascii="Times New Roman" w:hAnsi="Times New Roman"/>
        </w:rPr>
        <w:t>malla</w:t>
      </w:r>
      <w:r w:rsidR="00784EAD" w:rsidRPr="001D5757">
        <w:rPr>
          <w:rFonts w:ascii="Times New Roman" w:hAnsi="Times New Roman"/>
        </w:rPr>
        <w:t xml:space="preserve"> </w:t>
      </w:r>
      <w:r w:rsidRPr="001D5757">
        <w:rPr>
          <w:rFonts w:ascii="Times New Roman" w:hAnsi="Times New Roman"/>
        </w:rPr>
        <w:t>(</w:t>
      </w:r>
      <w:r w:rsidR="00D260DF" w:rsidRPr="001D5757">
        <w:rPr>
          <w:rFonts w:ascii="Times New Roman" w:hAnsi="Times New Roman"/>
        </w:rPr>
        <w:t>F</w:t>
      </w:r>
      <w:r w:rsidRPr="001D5757">
        <w:rPr>
          <w:rFonts w:ascii="Times New Roman" w:hAnsi="Times New Roman"/>
        </w:rPr>
        <w:t>ig</w:t>
      </w:r>
      <w:r w:rsidR="008F5A2E" w:rsidRPr="001D5757">
        <w:rPr>
          <w:rFonts w:ascii="Times New Roman" w:hAnsi="Times New Roman"/>
        </w:rPr>
        <w:t>ura</w:t>
      </w:r>
      <w:r w:rsidRPr="001D5757">
        <w:rPr>
          <w:rFonts w:ascii="Times New Roman" w:hAnsi="Times New Roman"/>
        </w:rPr>
        <w:t xml:space="preserve"> </w:t>
      </w:r>
      <w:r w:rsidR="00DB68A1" w:rsidRPr="001D5757">
        <w:rPr>
          <w:rFonts w:ascii="Times New Roman" w:hAnsi="Times New Roman"/>
        </w:rPr>
        <w:t>6</w:t>
      </w:r>
      <w:r w:rsidRPr="001D5757">
        <w:rPr>
          <w:rFonts w:ascii="Times New Roman" w:hAnsi="Times New Roman"/>
        </w:rPr>
        <w:t>).</w:t>
      </w:r>
    </w:p>
    <w:p w14:paraId="27C6D91A" w14:textId="77777777" w:rsidR="00DB68A1" w:rsidRPr="001D5757" w:rsidRDefault="00DB68A1" w:rsidP="001D5757">
      <w:pPr>
        <w:spacing w:after="0" w:line="240" w:lineRule="auto"/>
        <w:ind w:firstLine="432"/>
        <w:rPr>
          <w:rFonts w:ascii="Times New Roman" w:hAnsi="Times New Roman"/>
        </w:rPr>
      </w:pPr>
    </w:p>
    <w:p w14:paraId="12837677" w14:textId="3B6E79DF" w:rsidR="00A71EEA" w:rsidRPr="001D5757" w:rsidRDefault="00A71EEA" w:rsidP="001D5757">
      <w:pPr>
        <w:spacing w:after="0" w:line="240" w:lineRule="auto"/>
        <w:ind w:firstLine="432"/>
        <w:jc w:val="center"/>
        <w:rPr>
          <w:rFonts w:ascii="Times New Roman" w:hAnsi="Times New Roman"/>
          <w:b/>
        </w:rPr>
      </w:pPr>
      <w:r w:rsidRPr="001D5757">
        <w:rPr>
          <w:rFonts w:ascii="Times New Roman" w:hAnsi="Times New Roman"/>
          <w:b/>
        </w:rPr>
        <w:t>Fi</w:t>
      </w:r>
      <w:r w:rsidR="00DB68A1" w:rsidRPr="001D5757">
        <w:rPr>
          <w:rFonts w:ascii="Times New Roman" w:hAnsi="Times New Roman"/>
          <w:b/>
        </w:rPr>
        <w:t>gura 6</w:t>
      </w:r>
      <w:r w:rsidRPr="001D5757">
        <w:rPr>
          <w:rFonts w:ascii="Times New Roman" w:hAnsi="Times New Roman"/>
          <w:b/>
        </w:rPr>
        <w:t xml:space="preserve">. </w:t>
      </w:r>
      <w:r w:rsidR="00E02913" w:rsidRPr="001D5757">
        <w:rPr>
          <w:rFonts w:ascii="Times New Roman" w:hAnsi="Times New Roman"/>
        </w:rPr>
        <w:t>Revestimiento pedregoso</w:t>
      </w:r>
      <w:r w:rsidRPr="001D5757">
        <w:rPr>
          <w:rFonts w:ascii="Times New Roman" w:hAnsi="Times New Roman"/>
        </w:rPr>
        <w:t xml:space="preserve"> con malla a un costado de la pista de aterrizaje donde la erosión ha obligado a proteger la obra</w:t>
      </w:r>
      <w:r w:rsidR="00A41EFF" w:rsidRPr="001D5757">
        <w:rPr>
          <w:rFonts w:ascii="Times New Roman" w:hAnsi="Times New Roman"/>
        </w:rPr>
        <w:t>.</w:t>
      </w:r>
    </w:p>
    <w:p w14:paraId="586479A9" w14:textId="77777777" w:rsidR="004A4CAD" w:rsidRPr="001D5757" w:rsidRDefault="00941E7D"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drawing>
          <wp:inline distT="0" distB="0" distL="0" distR="0" wp14:anchorId="01A5A4CF" wp14:editId="4AB04E06">
            <wp:extent cx="4680000" cy="3510000"/>
            <wp:effectExtent l="0" t="0" r="6350" b="0"/>
            <wp:docPr id="16" name="Imagen 16" descr="C:\Users\Gustavo Barrantes\Documents\resp\Julio-diciembre 2018\IMG_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stavo Barrantes\Documents\resp\Julio-diciembre 2018\IMG_18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14:paraId="5C0FE287" w14:textId="212714D0" w:rsidR="00F0469E" w:rsidRPr="001D5757" w:rsidRDefault="00511051" w:rsidP="001D5757">
      <w:pPr>
        <w:spacing w:after="0" w:line="240" w:lineRule="auto"/>
        <w:ind w:left="709" w:firstLine="709"/>
        <w:rPr>
          <w:rFonts w:ascii="Times New Roman" w:hAnsi="Times New Roman"/>
          <w:sz w:val="20"/>
          <w:szCs w:val="20"/>
        </w:rPr>
      </w:pPr>
      <w:r w:rsidRPr="001D5757">
        <w:rPr>
          <w:rFonts w:ascii="Times New Roman" w:hAnsi="Times New Roman"/>
          <w:b/>
          <w:sz w:val="20"/>
          <w:szCs w:val="20"/>
        </w:rPr>
        <w:t>Fuente:</w:t>
      </w:r>
      <w:r w:rsidR="00F27044" w:rsidRPr="001D5757">
        <w:rPr>
          <w:rFonts w:ascii="Times New Roman" w:hAnsi="Times New Roman"/>
          <w:sz w:val="20"/>
          <w:szCs w:val="20"/>
        </w:rPr>
        <w:t xml:space="preserve"> </w:t>
      </w:r>
      <w:r w:rsidR="00F0469E" w:rsidRPr="001D5757">
        <w:rPr>
          <w:rFonts w:ascii="Times New Roman" w:hAnsi="Times New Roman"/>
          <w:sz w:val="20"/>
          <w:szCs w:val="20"/>
        </w:rPr>
        <w:t xml:space="preserve">Tomada por G. Barrantes, 2017. </w:t>
      </w:r>
    </w:p>
    <w:p w14:paraId="60C0077E" w14:textId="08E88A57" w:rsidR="00511051" w:rsidRPr="001D5757" w:rsidRDefault="00511051" w:rsidP="001D5757">
      <w:pPr>
        <w:spacing w:after="0" w:line="240" w:lineRule="auto"/>
        <w:ind w:firstLine="432"/>
        <w:jc w:val="center"/>
        <w:rPr>
          <w:rFonts w:ascii="Times New Roman" w:hAnsi="Times New Roman"/>
          <w:sz w:val="20"/>
          <w:szCs w:val="20"/>
        </w:rPr>
      </w:pPr>
    </w:p>
    <w:p w14:paraId="219C3EB5" w14:textId="77777777" w:rsidR="00941E7D" w:rsidRPr="001D5757" w:rsidRDefault="00941E7D" w:rsidP="001D5757">
      <w:pPr>
        <w:pStyle w:val="Ttulo1"/>
        <w:keepNext w:val="0"/>
        <w:spacing w:before="0" w:after="0" w:line="240" w:lineRule="auto"/>
        <w:ind w:firstLine="432"/>
        <w:rPr>
          <w:rFonts w:ascii="Times New Roman" w:hAnsi="Times New Roman"/>
          <w:sz w:val="24"/>
        </w:rPr>
      </w:pPr>
      <w:r w:rsidRPr="001D5757">
        <w:rPr>
          <w:rFonts w:ascii="Times New Roman" w:hAnsi="Times New Roman"/>
          <w:sz w:val="24"/>
        </w:rPr>
        <w:t xml:space="preserve">Sector </w:t>
      </w:r>
      <w:r w:rsidR="005968A1" w:rsidRPr="001D5757">
        <w:rPr>
          <w:rFonts w:ascii="Times New Roman" w:hAnsi="Times New Roman"/>
          <w:sz w:val="24"/>
        </w:rPr>
        <w:t>Westfalia</w:t>
      </w:r>
      <w:r w:rsidRPr="001D5757">
        <w:rPr>
          <w:rFonts w:ascii="Times New Roman" w:hAnsi="Times New Roman"/>
          <w:sz w:val="24"/>
        </w:rPr>
        <w:t>-</w:t>
      </w:r>
      <w:proofErr w:type="spellStart"/>
      <w:r w:rsidRPr="001D5757">
        <w:rPr>
          <w:rFonts w:ascii="Times New Roman" w:hAnsi="Times New Roman"/>
          <w:sz w:val="24"/>
        </w:rPr>
        <w:t>Cahuita</w:t>
      </w:r>
      <w:proofErr w:type="spellEnd"/>
    </w:p>
    <w:p w14:paraId="021E7854" w14:textId="4C67C7EC" w:rsidR="00086861" w:rsidRPr="001D5757" w:rsidRDefault="00941E7D" w:rsidP="001D5757">
      <w:pPr>
        <w:spacing w:after="0" w:line="240" w:lineRule="auto"/>
        <w:ind w:firstLine="432"/>
        <w:rPr>
          <w:rFonts w:ascii="Times New Roman" w:hAnsi="Times New Roman"/>
        </w:rPr>
      </w:pPr>
      <w:r w:rsidRPr="001D5757">
        <w:rPr>
          <w:rFonts w:ascii="Times New Roman" w:hAnsi="Times New Roman"/>
        </w:rPr>
        <w:t>Se trata de un sector con playas extensas intercaladas con desembocaduras de importantes sistemas fluviales (Fi</w:t>
      </w:r>
      <w:r w:rsidR="00086861" w:rsidRPr="001D5757">
        <w:rPr>
          <w:rFonts w:ascii="Times New Roman" w:hAnsi="Times New Roman"/>
        </w:rPr>
        <w:t>gura 2</w:t>
      </w:r>
      <w:r w:rsidRPr="001D5757">
        <w:rPr>
          <w:rFonts w:ascii="Times New Roman" w:hAnsi="Times New Roman"/>
        </w:rPr>
        <w:t>). La dinámica litoral se manifiesta en drásticos cambios en la forma de la línea de costa debido</w:t>
      </w:r>
      <w:r w:rsidR="00FD532B" w:rsidRPr="001D5757">
        <w:rPr>
          <w:rFonts w:ascii="Times New Roman" w:hAnsi="Times New Roman"/>
        </w:rPr>
        <w:t>,</w:t>
      </w:r>
      <w:r w:rsidRPr="001D5757">
        <w:rPr>
          <w:rFonts w:ascii="Times New Roman" w:hAnsi="Times New Roman"/>
        </w:rPr>
        <w:t xml:space="preserve"> principalmente</w:t>
      </w:r>
      <w:r w:rsidR="00FD532B" w:rsidRPr="001D5757">
        <w:rPr>
          <w:rFonts w:ascii="Times New Roman" w:hAnsi="Times New Roman"/>
        </w:rPr>
        <w:t>,</w:t>
      </w:r>
      <w:r w:rsidRPr="001D5757">
        <w:rPr>
          <w:rFonts w:ascii="Times New Roman" w:hAnsi="Times New Roman"/>
        </w:rPr>
        <w:t xml:space="preserve"> por la migración de las desembocaduras. En este sector sobresalen los cambios en la desembocadura del río Banano (Fig</w:t>
      </w:r>
      <w:r w:rsidR="00086861" w:rsidRPr="001D5757">
        <w:rPr>
          <w:rFonts w:ascii="Times New Roman" w:hAnsi="Times New Roman"/>
        </w:rPr>
        <w:t>ura 7</w:t>
      </w:r>
      <w:r w:rsidR="004962F0" w:rsidRPr="001D5757">
        <w:rPr>
          <w:rFonts w:ascii="Times New Roman" w:hAnsi="Times New Roman"/>
        </w:rPr>
        <w:t>.a</w:t>
      </w:r>
      <w:r w:rsidR="00086861" w:rsidRPr="001D5757">
        <w:rPr>
          <w:rFonts w:ascii="Times New Roman" w:hAnsi="Times New Roman"/>
        </w:rPr>
        <w:t xml:space="preserve">, arriba a la </w:t>
      </w:r>
      <w:r w:rsidR="006A5AE0" w:rsidRPr="001D5757">
        <w:rPr>
          <w:rFonts w:ascii="Times New Roman" w:hAnsi="Times New Roman"/>
        </w:rPr>
        <w:t>izquierda</w:t>
      </w:r>
      <w:r w:rsidRPr="001D5757">
        <w:rPr>
          <w:rFonts w:ascii="Times New Roman" w:hAnsi="Times New Roman"/>
        </w:rPr>
        <w:t xml:space="preserve">), lo que originó un retroceso local de la línea de costa asociado con la erosión de la margen izquierda de la desembocadura y la acumulación de sedimentos en la margen derecha. Otras desembocaduras con importantes cambios </w:t>
      </w:r>
      <w:r w:rsidR="00125AFA" w:rsidRPr="001D5757">
        <w:rPr>
          <w:rFonts w:ascii="Times New Roman" w:hAnsi="Times New Roman"/>
        </w:rPr>
        <w:t xml:space="preserve">son </w:t>
      </w:r>
      <w:r w:rsidRPr="001D5757">
        <w:rPr>
          <w:rFonts w:ascii="Times New Roman" w:hAnsi="Times New Roman"/>
        </w:rPr>
        <w:t>la del río Vizcaya</w:t>
      </w:r>
      <w:r w:rsidR="00125AFA" w:rsidRPr="001D5757">
        <w:rPr>
          <w:rFonts w:ascii="Times New Roman" w:hAnsi="Times New Roman"/>
        </w:rPr>
        <w:t>,</w:t>
      </w:r>
      <w:r w:rsidRPr="001D5757">
        <w:rPr>
          <w:rFonts w:ascii="Times New Roman" w:hAnsi="Times New Roman"/>
        </w:rPr>
        <w:t xml:space="preserve"> </w:t>
      </w:r>
      <w:r w:rsidR="00125AFA" w:rsidRPr="001D5757">
        <w:rPr>
          <w:rFonts w:ascii="Times New Roman" w:hAnsi="Times New Roman"/>
        </w:rPr>
        <w:t>r</w:t>
      </w:r>
      <w:r w:rsidR="00525999" w:rsidRPr="001D5757">
        <w:rPr>
          <w:rFonts w:ascii="Times New Roman" w:hAnsi="Times New Roman"/>
        </w:rPr>
        <w:t>í</w:t>
      </w:r>
      <w:r w:rsidR="00125AFA" w:rsidRPr="001D5757">
        <w:rPr>
          <w:rFonts w:ascii="Times New Roman" w:hAnsi="Times New Roman"/>
        </w:rPr>
        <w:t xml:space="preserve">o </w:t>
      </w:r>
      <w:r w:rsidRPr="001D5757">
        <w:rPr>
          <w:rFonts w:ascii="Times New Roman" w:hAnsi="Times New Roman"/>
        </w:rPr>
        <w:t xml:space="preserve">Bananito y </w:t>
      </w:r>
      <w:r w:rsidR="00125AFA" w:rsidRPr="001D5757">
        <w:rPr>
          <w:rFonts w:ascii="Times New Roman" w:hAnsi="Times New Roman"/>
        </w:rPr>
        <w:t>r</w:t>
      </w:r>
      <w:r w:rsidR="00525999" w:rsidRPr="001D5757">
        <w:rPr>
          <w:rFonts w:ascii="Times New Roman" w:hAnsi="Times New Roman"/>
        </w:rPr>
        <w:t>í</w:t>
      </w:r>
      <w:r w:rsidR="00125AFA" w:rsidRPr="001D5757">
        <w:rPr>
          <w:rFonts w:ascii="Times New Roman" w:hAnsi="Times New Roman"/>
        </w:rPr>
        <w:t xml:space="preserve">o </w:t>
      </w:r>
      <w:r w:rsidRPr="001D5757">
        <w:rPr>
          <w:rFonts w:ascii="Times New Roman" w:hAnsi="Times New Roman"/>
        </w:rPr>
        <w:t>La Estrella (</w:t>
      </w:r>
      <w:r w:rsidR="001B132D" w:rsidRPr="001D5757">
        <w:rPr>
          <w:rFonts w:ascii="Times New Roman" w:hAnsi="Times New Roman"/>
        </w:rPr>
        <w:t>Figura 7</w:t>
      </w:r>
      <w:r w:rsidR="00E73C47" w:rsidRPr="001D5757">
        <w:rPr>
          <w:rFonts w:ascii="Times New Roman" w:hAnsi="Times New Roman"/>
        </w:rPr>
        <w:t>.b,7.c y 7.d</w:t>
      </w:r>
      <w:r w:rsidR="006938F8" w:rsidRPr="001D5757">
        <w:rPr>
          <w:rFonts w:ascii="Times New Roman" w:hAnsi="Times New Roman"/>
        </w:rPr>
        <w:t xml:space="preserve"> respectivamente</w:t>
      </w:r>
      <w:r w:rsidRPr="001D5757">
        <w:rPr>
          <w:rFonts w:ascii="Times New Roman" w:hAnsi="Times New Roman"/>
        </w:rPr>
        <w:t>).</w:t>
      </w:r>
    </w:p>
    <w:p w14:paraId="65FAE86F" w14:textId="77777777" w:rsidR="00086861" w:rsidRPr="001D5757" w:rsidRDefault="00086861" w:rsidP="001D5757">
      <w:pPr>
        <w:spacing w:after="0" w:line="240" w:lineRule="auto"/>
        <w:ind w:firstLine="432"/>
        <w:rPr>
          <w:rFonts w:ascii="Times New Roman" w:hAnsi="Times New Roman"/>
        </w:rPr>
        <w:sectPr w:rsidR="00086861" w:rsidRPr="001D5757" w:rsidSect="00523790">
          <w:pgSz w:w="11906" w:h="16838" w:code="9"/>
          <w:pgMar w:top="1134" w:right="1134" w:bottom="1134" w:left="1134" w:header="0" w:footer="567" w:gutter="0"/>
          <w:cols w:space="708"/>
          <w:docGrid w:linePitch="360"/>
        </w:sectPr>
      </w:pPr>
    </w:p>
    <w:p w14:paraId="65B3D3D3" w14:textId="77777777" w:rsidR="00A71EEA" w:rsidRPr="001D5757" w:rsidRDefault="00086861" w:rsidP="001D5757">
      <w:pPr>
        <w:spacing w:after="0" w:line="240" w:lineRule="auto"/>
        <w:ind w:firstLine="432"/>
        <w:jc w:val="center"/>
        <w:rPr>
          <w:rFonts w:ascii="Times New Roman" w:hAnsi="Times New Roman"/>
          <w:b/>
        </w:rPr>
      </w:pPr>
      <w:r w:rsidRPr="001D5757">
        <w:rPr>
          <w:rFonts w:ascii="Times New Roman" w:hAnsi="Times New Roman"/>
          <w:b/>
        </w:rPr>
        <w:lastRenderedPageBreak/>
        <w:t>Figura 7</w:t>
      </w:r>
      <w:r w:rsidR="001B132D" w:rsidRPr="001D5757">
        <w:rPr>
          <w:rFonts w:ascii="Times New Roman" w:hAnsi="Times New Roman"/>
          <w:b/>
        </w:rPr>
        <w:t xml:space="preserve">. </w:t>
      </w:r>
      <w:r w:rsidR="001B132D" w:rsidRPr="001D5757">
        <w:rPr>
          <w:rFonts w:ascii="Times New Roman" w:hAnsi="Times New Roman"/>
        </w:rPr>
        <w:t xml:space="preserve">Erosión costera y migración </w:t>
      </w:r>
      <w:r w:rsidR="00787374" w:rsidRPr="001D5757">
        <w:rPr>
          <w:rFonts w:ascii="Times New Roman" w:hAnsi="Times New Roman"/>
        </w:rPr>
        <w:t xml:space="preserve">de </w:t>
      </w:r>
      <w:r w:rsidR="001B132D" w:rsidRPr="001D5757">
        <w:rPr>
          <w:rFonts w:ascii="Times New Roman" w:hAnsi="Times New Roman"/>
        </w:rPr>
        <w:t xml:space="preserve">las desembocaduras de los ríos en el sector </w:t>
      </w:r>
      <w:r w:rsidR="005968A1" w:rsidRPr="001D5757">
        <w:rPr>
          <w:rFonts w:ascii="Times New Roman" w:hAnsi="Times New Roman"/>
        </w:rPr>
        <w:t>Westfalia</w:t>
      </w:r>
      <w:r w:rsidR="001B132D" w:rsidRPr="001D5757">
        <w:rPr>
          <w:rFonts w:ascii="Times New Roman" w:hAnsi="Times New Roman"/>
        </w:rPr>
        <w:t>-Cahuita</w:t>
      </w:r>
    </w:p>
    <w:p w14:paraId="6CC3FC39" w14:textId="77777777" w:rsidR="009A14D9" w:rsidRPr="001D5757" w:rsidRDefault="00C33D45" w:rsidP="001D5757">
      <w:pPr>
        <w:spacing w:after="0" w:line="240" w:lineRule="auto"/>
        <w:ind w:firstLine="432"/>
        <w:jc w:val="center"/>
        <w:rPr>
          <w:rFonts w:ascii="Times New Roman" w:hAnsi="Times New Roman"/>
          <w:highlight w:val="yellow"/>
        </w:rPr>
      </w:pPr>
      <w:r w:rsidRPr="001D5757">
        <w:rPr>
          <w:rFonts w:ascii="Times New Roman" w:hAnsi="Times New Roman"/>
          <w:noProof/>
          <w:lang w:val="es-CR" w:eastAsia="es-CR"/>
        </w:rPr>
        <w:drawing>
          <wp:inline distT="0" distB="0" distL="0" distR="0" wp14:anchorId="68AE23B0" wp14:editId="09E68D36">
            <wp:extent cx="7429500" cy="5257296"/>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apas_corregidos\Desembocaduras de rios.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432574" cy="5259471"/>
                    </a:xfrm>
                    <a:prstGeom prst="rect">
                      <a:avLst/>
                    </a:prstGeom>
                    <a:noFill/>
                    <a:ln>
                      <a:noFill/>
                    </a:ln>
                  </pic:spPr>
                </pic:pic>
              </a:graphicData>
            </a:graphic>
          </wp:inline>
        </w:drawing>
      </w:r>
    </w:p>
    <w:p w14:paraId="39CB5CC1" w14:textId="77777777" w:rsidR="009A14D9" w:rsidRPr="001D5757" w:rsidRDefault="009A14D9" w:rsidP="001D5757">
      <w:pPr>
        <w:spacing w:after="0" w:line="240" w:lineRule="auto"/>
        <w:ind w:firstLine="432"/>
        <w:jc w:val="center"/>
        <w:rPr>
          <w:rFonts w:ascii="Times New Roman" w:hAnsi="Times New Roman"/>
        </w:rPr>
      </w:pPr>
    </w:p>
    <w:p w14:paraId="20117F4C" w14:textId="77777777" w:rsidR="001B132D" w:rsidRPr="001D5757" w:rsidRDefault="001B132D" w:rsidP="001D5757">
      <w:pPr>
        <w:spacing w:after="0" w:line="240" w:lineRule="auto"/>
        <w:ind w:firstLine="432"/>
        <w:rPr>
          <w:rFonts w:ascii="Times New Roman" w:hAnsi="Times New Roman"/>
        </w:rPr>
        <w:sectPr w:rsidR="001B132D" w:rsidRPr="001D5757" w:rsidSect="00086861">
          <w:pgSz w:w="16838" w:h="11906" w:orient="landscape" w:code="9"/>
          <w:pgMar w:top="1134" w:right="1134" w:bottom="1134" w:left="1134" w:header="0" w:footer="567" w:gutter="0"/>
          <w:cols w:space="708"/>
          <w:docGrid w:linePitch="360"/>
        </w:sectPr>
      </w:pPr>
    </w:p>
    <w:p w14:paraId="5A4D573B" w14:textId="2246D721" w:rsidR="00941E7D" w:rsidRPr="001D5757" w:rsidRDefault="008951D5" w:rsidP="001D5757">
      <w:pPr>
        <w:spacing w:after="0" w:line="240" w:lineRule="auto"/>
        <w:ind w:firstLine="432"/>
        <w:rPr>
          <w:rFonts w:ascii="Times New Roman" w:hAnsi="Times New Roman"/>
        </w:rPr>
      </w:pPr>
      <w:r w:rsidRPr="001D5757">
        <w:rPr>
          <w:rFonts w:ascii="Times New Roman" w:hAnsi="Times New Roman"/>
        </w:rPr>
        <w:lastRenderedPageBreak/>
        <w:t xml:space="preserve">El primer punto caliente de este sector se localiza al sur del poblado de </w:t>
      </w:r>
      <w:r w:rsidR="005968A1" w:rsidRPr="001D5757">
        <w:rPr>
          <w:rFonts w:ascii="Times New Roman" w:hAnsi="Times New Roman"/>
        </w:rPr>
        <w:t>Westfalia</w:t>
      </w:r>
      <w:r w:rsidRPr="001D5757">
        <w:rPr>
          <w:rFonts w:ascii="Times New Roman" w:hAnsi="Times New Roman"/>
        </w:rPr>
        <w:t xml:space="preserve">, </w:t>
      </w:r>
      <w:r w:rsidR="00D260DF" w:rsidRPr="001D5757">
        <w:rPr>
          <w:rFonts w:ascii="Times New Roman" w:hAnsi="Times New Roman"/>
        </w:rPr>
        <w:t xml:space="preserve">asociados con la migración de la </w:t>
      </w:r>
      <w:r w:rsidRPr="001D5757">
        <w:rPr>
          <w:rFonts w:ascii="Times New Roman" w:hAnsi="Times New Roman"/>
        </w:rPr>
        <w:t>desembocadura del rio Banano (Fi</w:t>
      </w:r>
      <w:r w:rsidR="006A5AE0" w:rsidRPr="001D5757">
        <w:rPr>
          <w:rFonts w:ascii="Times New Roman" w:hAnsi="Times New Roman"/>
        </w:rPr>
        <w:t>gura 8</w:t>
      </w:r>
      <w:r w:rsidRPr="001D5757">
        <w:rPr>
          <w:rFonts w:ascii="Times New Roman" w:hAnsi="Times New Roman"/>
        </w:rPr>
        <w:t xml:space="preserve">). </w:t>
      </w:r>
      <w:r w:rsidR="00D260DF" w:rsidRPr="001D5757">
        <w:rPr>
          <w:rFonts w:ascii="Times New Roman" w:hAnsi="Times New Roman"/>
        </w:rPr>
        <w:t>En esta sección la</w:t>
      </w:r>
      <w:r w:rsidRPr="001D5757">
        <w:rPr>
          <w:rFonts w:ascii="Times New Roman" w:hAnsi="Times New Roman"/>
        </w:rPr>
        <w:t xml:space="preserve"> línea de costa ha experimentado una tasa de erosión de 4</w:t>
      </w:r>
      <w:r w:rsidR="000C424F" w:rsidRPr="001D5757">
        <w:rPr>
          <w:rFonts w:ascii="Times New Roman" w:hAnsi="Times New Roman"/>
        </w:rPr>
        <w:t xml:space="preserve"> </w:t>
      </w:r>
      <w:r w:rsidRPr="001D5757">
        <w:rPr>
          <w:rFonts w:ascii="Times New Roman" w:hAnsi="Times New Roman"/>
        </w:rPr>
        <w:t>842 m</w:t>
      </w:r>
      <w:r w:rsidRPr="001D5757">
        <w:rPr>
          <w:rFonts w:ascii="Times New Roman" w:hAnsi="Times New Roman"/>
          <w:vertAlign w:val="superscript"/>
        </w:rPr>
        <w:t>2</w:t>
      </w:r>
      <w:r w:rsidRPr="001D5757">
        <w:rPr>
          <w:rFonts w:ascii="Times New Roman" w:hAnsi="Times New Roman"/>
        </w:rPr>
        <w:t xml:space="preserve">/año </w:t>
      </w:r>
      <w:r w:rsidR="00D260DF" w:rsidRPr="001D5757">
        <w:rPr>
          <w:rFonts w:ascii="Times New Roman" w:hAnsi="Times New Roman"/>
        </w:rPr>
        <w:t xml:space="preserve">en el periodo 2005-2010, monto </w:t>
      </w:r>
      <w:r w:rsidRPr="001D5757">
        <w:rPr>
          <w:rFonts w:ascii="Times New Roman" w:hAnsi="Times New Roman"/>
        </w:rPr>
        <w:t>que aumento a 6</w:t>
      </w:r>
      <w:r w:rsidR="000C424F" w:rsidRPr="001D5757">
        <w:rPr>
          <w:rFonts w:ascii="Times New Roman" w:hAnsi="Times New Roman"/>
        </w:rPr>
        <w:t xml:space="preserve"> </w:t>
      </w:r>
      <w:r w:rsidRPr="001D5757">
        <w:rPr>
          <w:rFonts w:ascii="Times New Roman" w:hAnsi="Times New Roman"/>
        </w:rPr>
        <w:t>471 m</w:t>
      </w:r>
      <w:r w:rsidRPr="001D5757">
        <w:rPr>
          <w:rFonts w:ascii="Times New Roman" w:hAnsi="Times New Roman"/>
          <w:vertAlign w:val="superscript"/>
        </w:rPr>
        <w:t>2</w:t>
      </w:r>
      <w:r w:rsidRPr="001D5757">
        <w:rPr>
          <w:rFonts w:ascii="Times New Roman" w:hAnsi="Times New Roman"/>
        </w:rPr>
        <w:t>/año entre el 2010-2016</w:t>
      </w:r>
      <w:r w:rsidR="00D260DF" w:rsidRPr="001D5757">
        <w:rPr>
          <w:rFonts w:ascii="Times New Roman" w:hAnsi="Times New Roman"/>
        </w:rPr>
        <w:t>, lo que representa</w:t>
      </w:r>
      <w:r w:rsidRPr="001D5757">
        <w:rPr>
          <w:rFonts w:ascii="Times New Roman" w:hAnsi="Times New Roman"/>
        </w:rPr>
        <w:t xml:space="preserve"> un aumento de l</w:t>
      </w:r>
      <w:r w:rsidR="00D90ADA" w:rsidRPr="001D5757">
        <w:rPr>
          <w:rFonts w:ascii="Times New Roman" w:hAnsi="Times New Roman"/>
        </w:rPr>
        <w:t>a velocidad del proceso</w:t>
      </w:r>
      <w:r w:rsidRPr="001D5757">
        <w:rPr>
          <w:rFonts w:ascii="Times New Roman" w:hAnsi="Times New Roman"/>
        </w:rPr>
        <w:t>.</w:t>
      </w:r>
    </w:p>
    <w:p w14:paraId="759CE971" w14:textId="77777777" w:rsidR="00511051" w:rsidRPr="001D5757" w:rsidRDefault="00511051" w:rsidP="001D5757">
      <w:pPr>
        <w:spacing w:after="0" w:line="240" w:lineRule="auto"/>
        <w:ind w:firstLine="432"/>
        <w:rPr>
          <w:rFonts w:ascii="Times New Roman" w:hAnsi="Times New Roman"/>
        </w:rPr>
      </w:pPr>
    </w:p>
    <w:p w14:paraId="1FB491A2" w14:textId="77777777" w:rsidR="00511051" w:rsidRPr="001D5757" w:rsidRDefault="00511051" w:rsidP="001D5757">
      <w:pPr>
        <w:spacing w:after="0" w:line="240" w:lineRule="auto"/>
        <w:ind w:firstLine="432"/>
        <w:rPr>
          <w:rFonts w:ascii="Times New Roman" w:hAnsi="Times New Roman"/>
        </w:rPr>
      </w:pPr>
    </w:p>
    <w:p w14:paraId="64185D5B" w14:textId="77777777" w:rsidR="00A71EEA" w:rsidRPr="001D5757" w:rsidRDefault="00D90ADA" w:rsidP="001D5757">
      <w:pPr>
        <w:spacing w:after="0" w:line="240" w:lineRule="auto"/>
        <w:ind w:firstLine="432"/>
        <w:jc w:val="center"/>
        <w:rPr>
          <w:rFonts w:ascii="Times New Roman" w:hAnsi="Times New Roman"/>
          <w:b/>
        </w:rPr>
      </w:pPr>
      <w:r w:rsidRPr="001D5757">
        <w:rPr>
          <w:rFonts w:ascii="Times New Roman" w:hAnsi="Times New Roman"/>
          <w:b/>
        </w:rPr>
        <w:t>Fig</w:t>
      </w:r>
      <w:r w:rsidR="006A5AE0" w:rsidRPr="001D5757">
        <w:rPr>
          <w:rFonts w:ascii="Times New Roman" w:hAnsi="Times New Roman"/>
          <w:b/>
        </w:rPr>
        <w:t>ura 8</w:t>
      </w:r>
      <w:r w:rsidR="00A71EEA" w:rsidRPr="001D5757">
        <w:rPr>
          <w:rFonts w:ascii="Times New Roman" w:hAnsi="Times New Roman"/>
          <w:b/>
        </w:rPr>
        <w:t xml:space="preserve">. </w:t>
      </w:r>
      <w:r w:rsidR="00A71EEA" w:rsidRPr="001D5757">
        <w:rPr>
          <w:rFonts w:ascii="Times New Roman" w:hAnsi="Times New Roman"/>
        </w:rPr>
        <w:t xml:space="preserve">Punto caliente localizado al sur del poblado de </w:t>
      </w:r>
      <w:r w:rsidR="005968A1" w:rsidRPr="001D5757">
        <w:rPr>
          <w:rFonts w:ascii="Times New Roman" w:hAnsi="Times New Roman"/>
        </w:rPr>
        <w:t>Westfalia</w:t>
      </w:r>
      <w:r w:rsidR="00A71EEA" w:rsidRPr="001D5757">
        <w:rPr>
          <w:rFonts w:ascii="Times New Roman" w:hAnsi="Times New Roman"/>
        </w:rPr>
        <w:t>.</w:t>
      </w:r>
    </w:p>
    <w:p w14:paraId="15C24D9E" w14:textId="77777777" w:rsidR="008951D5" w:rsidRPr="001D5757" w:rsidRDefault="00C33D45"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drawing>
          <wp:inline distT="0" distB="0" distL="0" distR="0" wp14:anchorId="2D41FC7C" wp14:editId="2C306A61">
            <wp:extent cx="6119900" cy="4516010"/>
            <wp:effectExtent l="0" t="0" r="0" b="0"/>
            <wp:docPr id="10" name="Imagen 10" descr="G:\Mapas_corregidos\Poblado sur wesfa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apas_corregidos\Poblado sur wesfalia.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176"/>
                    <a:stretch/>
                  </pic:blipFill>
                  <pic:spPr bwMode="auto">
                    <a:xfrm>
                      <a:off x="0" y="0"/>
                      <a:ext cx="6120130" cy="4516180"/>
                    </a:xfrm>
                    <a:prstGeom prst="rect">
                      <a:avLst/>
                    </a:prstGeom>
                    <a:noFill/>
                    <a:ln>
                      <a:noFill/>
                    </a:ln>
                    <a:extLst>
                      <a:ext uri="{53640926-AAD7-44D8-BBD7-CCE9431645EC}">
                        <a14:shadowObscured xmlns:a14="http://schemas.microsoft.com/office/drawing/2010/main"/>
                      </a:ext>
                    </a:extLst>
                  </pic:spPr>
                </pic:pic>
              </a:graphicData>
            </a:graphic>
          </wp:inline>
        </w:drawing>
      </w:r>
    </w:p>
    <w:p w14:paraId="3DC80D46" w14:textId="77777777" w:rsidR="009A14D9" w:rsidRPr="001D5757" w:rsidRDefault="009A14D9" w:rsidP="001D5757">
      <w:pPr>
        <w:spacing w:after="0" w:line="240" w:lineRule="auto"/>
        <w:ind w:firstLine="432"/>
        <w:jc w:val="center"/>
        <w:rPr>
          <w:rFonts w:ascii="Times New Roman" w:hAnsi="Times New Roman"/>
        </w:rPr>
      </w:pPr>
    </w:p>
    <w:p w14:paraId="5A286CE8" w14:textId="44DB4284" w:rsidR="008951D5" w:rsidRPr="001D5757" w:rsidRDefault="008951D5" w:rsidP="001D5757">
      <w:pPr>
        <w:spacing w:after="0" w:line="240" w:lineRule="auto"/>
        <w:ind w:firstLine="432"/>
        <w:rPr>
          <w:rFonts w:ascii="Times New Roman" w:hAnsi="Times New Roman"/>
        </w:rPr>
      </w:pPr>
      <w:r w:rsidRPr="001D5757">
        <w:rPr>
          <w:rFonts w:ascii="Times New Roman" w:hAnsi="Times New Roman"/>
        </w:rPr>
        <w:t xml:space="preserve">Otro punto crítico de erosión se localizó </w:t>
      </w:r>
      <w:r w:rsidR="00D260DF" w:rsidRPr="001D5757">
        <w:rPr>
          <w:rFonts w:ascii="Times New Roman" w:hAnsi="Times New Roman"/>
        </w:rPr>
        <w:t>en la</w:t>
      </w:r>
      <w:r w:rsidRPr="001D5757">
        <w:rPr>
          <w:rFonts w:ascii="Times New Roman" w:hAnsi="Times New Roman"/>
        </w:rPr>
        <w:t xml:space="preserve"> desembocadura del río Bananito (</w:t>
      </w:r>
      <w:r w:rsidR="006A5AE0" w:rsidRPr="001D5757">
        <w:rPr>
          <w:rFonts w:ascii="Times New Roman" w:hAnsi="Times New Roman"/>
        </w:rPr>
        <w:t>Figura 7</w:t>
      </w:r>
      <w:r w:rsidR="00A242FE" w:rsidRPr="001D5757">
        <w:rPr>
          <w:rFonts w:ascii="Times New Roman" w:hAnsi="Times New Roman"/>
        </w:rPr>
        <w:t>.a</w:t>
      </w:r>
      <w:r w:rsidRPr="001D5757">
        <w:rPr>
          <w:rFonts w:ascii="Times New Roman" w:hAnsi="Times New Roman"/>
        </w:rPr>
        <w:t>), donde al igual que en los casos anteriores, está ligado a la migración del cauce</w:t>
      </w:r>
      <w:r w:rsidR="00D260DF" w:rsidRPr="001D5757">
        <w:rPr>
          <w:rFonts w:ascii="Times New Roman" w:hAnsi="Times New Roman"/>
        </w:rPr>
        <w:t>. En este caso</w:t>
      </w:r>
      <w:r w:rsidRPr="001D5757">
        <w:rPr>
          <w:rFonts w:ascii="Times New Roman" w:hAnsi="Times New Roman"/>
        </w:rPr>
        <w:t xml:space="preserve"> </w:t>
      </w:r>
      <w:r w:rsidR="00D260DF" w:rsidRPr="001D5757">
        <w:rPr>
          <w:rFonts w:ascii="Times New Roman" w:hAnsi="Times New Roman"/>
        </w:rPr>
        <w:t>la</w:t>
      </w:r>
      <w:r w:rsidRPr="001D5757">
        <w:rPr>
          <w:rFonts w:ascii="Times New Roman" w:hAnsi="Times New Roman"/>
        </w:rPr>
        <w:t xml:space="preserve"> proximidad </w:t>
      </w:r>
      <w:r w:rsidR="00D260DF" w:rsidRPr="001D5757">
        <w:rPr>
          <w:rFonts w:ascii="Times New Roman" w:hAnsi="Times New Roman"/>
        </w:rPr>
        <w:t xml:space="preserve">de la línea de costa con la </w:t>
      </w:r>
      <w:r w:rsidRPr="001D5757">
        <w:rPr>
          <w:rFonts w:ascii="Times New Roman" w:hAnsi="Times New Roman"/>
        </w:rPr>
        <w:t xml:space="preserve">carretera resulta </w:t>
      </w:r>
      <w:r w:rsidR="00D260DF" w:rsidRPr="001D5757">
        <w:rPr>
          <w:rFonts w:ascii="Times New Roman" w:hAnsi="Times New Roman"/>
        </w:rPr>
        <w:t>en una</w:t>
      </w:r>
      <w:r w:rsidRPr="001D5757">
        <w:rPr>
          <w:rFonts w:ascii="Times New Roman" w:hAnsi="Times New Roman"/>
        </w:rPr>
        <w:t xml:space="preserve"> amenaza</w:t>
      </w:r>
      <w:r w:rsidR="00F1427A" w:rsidRPr="001D5757">
        <w:rPr>
          <w:rFonts w:ascii="Times New Roman" w:hAnsi="Times New Roman"/>
        </w:rPr>
        <w:t xml:space="preserve"> para</w:t>
      </w:r>
      <w:r w:rsidRPr="001D5757">
        <w:rPr>
          <w:rFonts w:ascii="Times New Roman" w:hAnsi="Times New Roman"/>
        </w:rPr>
        <w:t xml:space="preserve"> la carretera principal que da acce</w:t>
      </w:r>
      <w:r w:rsidR="00D90ADA" w:rsidRPr="001D5757">
        <w:rPr>
          <w:rFonts w:ascii="Times New Roman" w:hAnsi="Times New Roman"/>
        </w:rPr>
        <w:t>so al resto de la región (fig</w:t>
      </w:r>
      <w:r w:rsidR="006A5AE0" w:rsidRPr="001D5757">
        <w:rPr>
          <w:rFonts w:ascii="Times New Roman" w:hAnsi="Times New Roman"/>
        </w:rPr>
        <w:t>ura</w:t>
      </w:r>
      <w:r w:rsidR="00D90ADA" w:rsidRPr="001D5757">
        <w:rPr>
          <w:rFonts w:ascii="Times New Roman" w:hAnsi="Times New Roman"/>
        </w:rPr>
        <w:t xml:space="preserve"> </w:t>
      </w:r>
      <w:r w:rsidR="00D9045F" w:rsidRPr="001D5757">
        <w:rPr>
          <w:rFonts w:ascii="Times New Roman" w:hAnsi="Times New Roman"/>
        </w:rPr>
        <w:t>9</w:t>
      </w:r>
      <w:r w:rsidRPr="001D5757">
        <w:rPr>
          <w:rFonts w:ascii="Times New Roman" w:hAnsi="Times New Roman"/>
        </w:rPr>
        <w:t xml:space="preserve">). </w:t>
      </w:r>
      <w:r w:rsidR="00D260DF" w:rsidRPr="001D5757">
        <w:rPr>
          <w:rFonts w:ascii="Times New Roman" w:hAnsi="Times New Roman"/>
        </w:rPr>
        <w:t xml:space="preserve">La tasa de erosión </w:t>
      </w:r>
      <w:r w:rsidRPr="001D5757">
        <w:rPr>
          <w:rFonts w:ascii="Times New Roman" w:hAnsi="Times New Roman"/>
        </w:rPr>
        <w:t xml:space="preserve">en este punto </w:t>
      </w:r>
      <w:r w:rsidR="00D260DF" w:rsidRPr="001D5757">
        <w:rPr>
          <w:rFonts w:ascii="Times New Roman" w:hAnsi="Times New Roman"/>
        </w:rPr>
        <w:t>es de</w:t>
      </w:r>
      <w:r w:rsidRPr="001D5757">
        <w:rPr>
          <w:rFonts w:ascii="Times New Roman" w:hAnsi="Times New Roman"/>
        </w:rPr>
        <w:t xml:space="preserve"> 2</w:t>
      </w:r>
      <w:r w:rsidR="000C424F" w:rsidRPr="001D5757">
        <w:rPr>
          <w:rFonts w:ascii="Times New Roman" w:hAnsi="Times New Roman"/>
        </w:rPr>
        <w:t xml:space="preserve"> </w:t>
      </w:r>
      <w:r w:rsidRPr="001D5757">
        <w:rPr>
          <w:rFonts w:ascii="Times New Roman" w:hAnsi="Times New Roman"/>
        </w:rPr>
        <w:t>817 m</w:t>
      </w:r>
      <w:r w:rsidRPr="001D5757">
        <w:rPr>
          <w:rFonts w:ascii="Times New Roman" w:hAnsi="Times New Roman"/>
          <w:vertAlign w:val="superscript"/>
        </w:rPr>
        <w:t>2</w:t>
      </w:r>
      <w:r w:rsidRPr="001D5757">
        <w:rPr>
          <w:rFonts w:ascii="Times New Roman" w:hAnsi="Times New Roman"/>
        </w:rPr>
        <w:t>/año en el periodo 2005-2010</w:t>
      </w:r>
      <w:r w:rsidR="00D260DF" w:rsidRPr="001D5757">
        <w:rPr>
          <w:rFonts w:ascii="Times New Roman" w:hAnsi="Times New Roman"/>
        </w:rPr>
        <w:t xml:space="preserve"> y de </w:t>
      </w:r>
      <w:r w:rsidRPr="001D5757">
        <w:rPr>
          <w:rFonts w:ascii="Times New Roman" w:hAnsi="Times New Roman"/>
        </w:rPr>
        <w:t>2</w:t>
      </w:r>
      <w:r w:rsidR="000C424F" w:rsidRPr="001D5757">
        <w:rPr>
          <w:rFonts w:ascii="Times New Roman" w:hAnsi="Times New Roman"/>
        </w:rPr>
        <w:t xml:space="preserve"> </w:t>
      </w:r>
      <w:r w:rsidRPr="001D5757">
        <w:rPr>
          <w:rFonts w:ascii="Times New Roman" w:hAnsi="Times New Roman"/>
        </w:rPr>
        <w:t>793m</w:t>
      </w:r>
      <w:r w:rsidRPr="001D5757">
        <w:rPr>
          <w:rFonts w:ascii="Times New Roman" w:hAnsi="Times New Roman"/>
          <w:vertAlign w:val="superscript"/>
        </w:rPr>
        <w:t>2</w:t>
      </w:r>
      <w:r w:rsidRPr="001D5757">
        <w:rPr>
          <w:rFonts w:ascii="Times New Roman" w:hAnsi="Times New Roman"/>
        </w:rPr>
        <w:t xml:space="preserve">/año entre el 2010-2016, </w:t>
      </w:r>
      <w:r w:rsidR="00D260DF" w:rsidRPr="001D5757">
        <w:rPr>
          <w:rFonts w:ascii="Times New Roman" w:hAnsi="Times New Roman"/>
        </w:rPr>
        <w:t xml:space="preserve">lo que indica que la tasa se mantiene </w:t>
      </w:r>
      <w:r w:rsidRPr="001D5757">
        <w:rPr>
          <w:rFonts w:ascii="Times New Roman" w:hAnsi="Times New Roman"/>
        </w:rPr>
        <w:t>similar</w:t>
      </w:r>
      <w:r w:rsidR="00D260DF" w:rsidRPr="001D5757">
        <w:rPr>
          <w:rFonts w:ascii="Times New Roman" w:hAnsi="Times New Roman"/>
        </w:rPr>
        <w:t xml:space="preserve"> entre los dos periodos</w:t>
      </w:r>
      <w:r w:rsidRPr="001D5757">
        <w:rPr>
          <w:rFonts w:ascii="Times New Roman" w:hAnsi="Times New Roman"/>
        </w:rPr>
        <w:t>.</w:t>
      </w:r>
    </w:p>
    <w:p w14:paraId="5BE6D732" w14:textId="77777777" w:rsidR="003636DB" w:rsidRPr="001D5757" w:rsidRDefault="003636DB" w:rsidP="001D5757">
      <w:pPr>
        <w:spacing w:after="0" w:line="240" w:lineRule="auto"/>
        <w:ind w:firstLine="432"/>
        <w:rPr>
          <w:rFonts w:ascii="Times New Roman" w:hAnsi="Times New Roman"/>
        </w:rPr>
      </w:pPr>
    </w:p>
    <w:p w14:paraId="41DA8DFA" w14:textId="77777777" w:rsidR="00E25A1D" w:rsidRPr="001D5757" w:rsidRDefault="00E25A1D" w:rsidP="001D5757">
      <w:pPr>
        <w:spacing w:after="0" w:line="240" w:lineRule="auto"/>
        <w:ind w:firstLine="432"/>
        <w:rPr>
          <w:rFonts w:ascii="Times New Roman" w:hAnsi="Times New Roman"/>
        </w:rPr>
      </w:pPr>
    </w:p>
    <w:p w14:paraId="37047E4C" w14:textId="77777777" w:rsidR="00EA1E2D" w:rsidRPr="001D5757" w:rsidRDefault="00D90ADA" w:rsidP="001D5757">
      <w:pPr>
        <w:spacing w:after="0" w:line="240" w:lineRule="auto"/>
        <w:ind w:firstLine="432"/>
        <w:jc w:val="center"/>
        <w:rPr>
          <w:rFonts w:ascii="Times New Roman" w:hAnsi="Times New Roman"/>
          <w:b/>
        </w:rPr>
      </w:pPr>
      <w:r w:rsidRPr="001D5757">
        <w:rPr>
          <w:rFonts w:ascii="Times New Roman" w:hAnsi="Times New Roman"/>
          <w:b/>
        </w:rPr>
        <w:t>Fig</w:t>
      </w:r>
      <w:r w:rsidR="00D9045F" w:rsidRPr="001D5757">
        <w:rPr>
          <w:rFonts w:ascii="Times New Roman" w:hAnsi="Times New Roman"/>
          <w:b/>
        </w:rPr>
        <w:t>ura 9</w:t>
      </w:r>
      <w:r w:rsidR="00EA1E2D" w:rsidRPr="001D5757">
        <w:rPr>
          <w:rFonts w:ascii="Times New Roman" w:hAnsi="Times New Roman"/>
          <w:b/>
        </w:rPr>
        <w:t>.</w:t>
      </w:r>
      <w:r w:rsidR="00EA1E2D" w:rsidRPr="001D5757">
        <w:rPr>
          <w:rFonts w:ascii="Times New Roman" w:hAnsi="Times New Roman"/>
        </w:rPr>
        <w:t xml:space="preserve"> Proximidad de la carretera con la zona de erosión de playa.</w:t>
      </w:r>
    </w:p>
    <w:p w14:paraId="426E0BB1" w14:textId="77777777" w:rsidR="008951D5" w:rsidRPr="001D5757" w:rsidRDefault="008951D5"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lastRenderedPageBreak/>
        <w:drawing>
          <wp:inline distT="0" distB="0" distL="0" distR="0" wp14:anchorId="633EAE58" wp14:editId="76B34559">
            <wp:extent cx="4550035" cy="2987548"/>
            <wp:effectExtent l="0" t="0" r="0" b="0"/>
            <wp:docPr id="18" name="Imagen 18" descr="C:\Users\Gustavo Barrantes\Documents\resp\Camara Gira Diciembre 2017\P103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stavo Barrantes\Documents\resp\Camara Gira Diciembre 2017\P103076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947" b="29042"/>
                    <a:stretch/>
                  </pic:blipFill>
                  <pic:spPr bwMode="auto">
                    <a:xfrm>
                      <a:off x="0" y="0"/>
                      <a:ext cx="4549466" cy="2987175"/>
                    </a:xfrm>
                    <a:prstGeom prst="rect">
                      <a:avLst/>
                    </a:prstGeom>
                    <a:noFill/>
                    <a:ln>
                      <a:noFill/>
                    </a:ln>
                    <a:extLst>
                      <a:ext uri="{53640926-AAD7-44D8-BBD7-CCE9431645EC}">
                        <a14:shadowObscured xmlns:a14="http://schemas.microsoft.com/office/drawing/2010/main"/>
                      </a:ext>
                    </a:extLst>
                  </pic:spPr>
                </pic:pic>
              </a:graphicData>
            </a:graphic>
          </wp:inline>
        </w:drawing>
      </w:r>
    </w:p>
    <w:p w14:paraId="2640415B" w14:textId="4DAD0439" w:rsidR="009A14D9" w:rsidRPr="001D5757" w:rsidRDefault="009A14D9" w:rsidP="001D5757">
      <w:pPr>
        <w:spacing w:after="0" w:line="240" w:lineRule="auto"/>
        <w:ind w:left="709" w:firstLine="709"/>
        <w:rPr>
          <w:rFonts w:ascii="Times New Roman" w:hAnsi="Times New Roman"/>
          <w:sz w:val="20"/>
          <w:szCs w:val="20"/>
        </w:rPr>
      </w:pPr>
      <w:r w:rsidRPr="001D5757">
        <w:rPr>
          <w:rFonts w:ascii="Times New Roman" w:hAnsi="Times New Roman"/>
          <w:b/>
          <w:sz w:val="20"/>
          <w:szCs w:val="20"/>
        </w:rPr>
        <w:t>Fuente:</w:t>
      </w:r>
      <w:r w:rsidR="00F27044" w:rsidRPr="001D5757">
        <w:rPr>
          <w:rFonts w:ascii="Times New Roman" w:hAnsi="Times New Roman"/>
          <w:sz w:val="20"/>
          <w:szCs w:val="20"/>
        </w:rPr>
        <w:t xml:space="preserve"> </w:t>
      </w:r>
      <w:r w:rsidR="00F0469E" w:rsidRPr="001D5757">
        <w:rPr>
          <w:rFonts w:ascii="Times New Roman" w:hAnsi="Times New Roman"/>
          <w:sz w:val="20"/>
          <w:szCs w:val="20"/>
        </w:rPr>
        <w:t>Tomada por G. Barrantes, 2017.</w:t>
      </w:r>
      <w:r w:rsidRPr="001D5757">
        <w:rPr>
          <w:rFonts w:ascii="Times New Roman" w:hAnsi="Times New Roman"/>
          <w:sz w:val="20"/>
          <w:szCs w:val="20"/>
        </w:rPr>
        <w:t xml:space="preserve"> </w:t>
      </w:r>
    </w:p>
    <w:p w14:paraId="59E0F5BD" w14:textId="77777777" w:rsidR="009A14D9" w:rsidRPr="001D5757" w:rsidRDefault="009A14D9" w:rsidP="001D5757">
      <w:pPr>
        <w:spacing w:after="0" w:line="240" w:lineRule="auto"/>
        <w:ind w:firstLine="432"/>
        <w:jc w:val="center"/>
        <w:rPr>
          <w:rFonts w:ascii="Times New Roman" w:hAnsi="Times New Roman"/>
        </w:rPr>
      </w:pPr>
    </w:p>
    <w:p w14:paraId="12C3563A" w14:textId="77777777" w:rsidR="005B7580" w:rsidRPr="001D5757" w:rsidRDefault="005B7580" w:rsidP="001D5757">
      <w:pPr>
        <w:pStyle w:val="Ttulo1"/>
        <w:keepNext w:val="0"/>
        <w:spacing w:before="0" w:after="0" w:line="240" w:lineRule="auto"/>
        <w:ind w:firstLine="432"/>
        <w:rPr>
          <w:rFonts w:ascii="Times New Roman" w:hAnsi="Times New Roman"/>
          <w:sz w:val="24"/>
        </w:rPr>
      </w:pPr>
    </w:p>
    <w:p w14:paraId="6ACFA923" w14:textId="77777777" w:rsidR="005A2065" w:rsidRPr="001D5757" w:rsidRDefault="005A2065" w:rsidP="001D5757">
      <w:pPr>
        <w:pStyle w:val="Ttulo1"/>
        <w:keepNext w:val="0"/>
        <w:spacing w:before="0" w:after="0" w:line="240" w:lineRule="auto"/>
        <w:ind w:firstLine="432"/>
        <w:rPr>
          <w:rFonts w:ascii="Times New Roman" w:hAnsi="Times New Roman"/>
          <w:sz w:val="24"/>
        </w:rPr>
      </w:pPr>
      <w:r w:rsidRPr="001D5757">
        <w:rPr>
          <w:rFonts w:ascii="Times New Roman" w:hAnsi="Times New Roman"/>
          <w:sz w:val="24"/>
        </w:rPr>
        <w:t xml:space="preserve">Sector </w:t>
      </w:r>
      <w:proofErr w:type="spellStart"/>
      <w:r w:rsidRPr="001D5757">
        <w:rPr>
          <w:rFonts w:ascii="Times New Roman" w:hAnsi="Times New Roman"/>
          <w:sz w:val="24"/>
        </w:rPr>
        <w:t>Cahuita</w:t>
      </w:r>
      <w:proofErr w:type="spellEnd"/>
    </w:p>
    <w:p w14:paraId="3B989B27" w14:textId="46EF7BA4" w:rsidR="00D75BD5" w:rsidRPr="001D5757" w:rsidRDefault="005A2065" w:rsidP="001D5757">
      <w:pPr>
        <w:spacing w:after="0" w:line="240" w:lineRule="auto"/>
        <w:ind w:firstLine="432"/>
        <w:rPr>
          <w:rFonts w:ascii="Times New Roman" w:hAnsi="Times New Roman"/>
        </w:rPr>
      </w:pPr>
      <w:r w:rsidRPr="001D5757">
        <w:rPr>
          <w:rFonts w:ascii="Times New Roman" w:hAnsi="Times New Roman"/>
        </w:rPr>
        <w:t xml:space="preserve">Este sector se caracteriza por la presencia de promontorios rocosos relacionados con una antigua paleo-plataforma coralina descrita por </w:t>
      </w:r>
      <w:r w:rsidRPr="001D5757">
        <w:rPr>
          <w:rFonts w:ascii="Times New Roman" w:hAnsi="Times New Roman"/>
          <w:highlight w:val="green"/>
        </w:rPr>
        <w:t>Battistini &amp; Bergoeing (1984),</w:t>
      </w:r>
      <w:r w:rsidRPr="001D5757">
        <w:rPr>
          <w:rFonts w:ascii="Times New Roman" w:hAnsi="Times New Roman"/>
        </w:rPr>
        <w:t xml:space="preserve"> </w:t>
      </w:r>
      <w:r w:rsidR="00776134" w:rsidRPr="001D5757">
        <w:rPr>
          <w:rFonts w:ascii="Times New Roman" w:hAnsi="Times New Roman"/>
        </w:rPr>
        <w:t>a</w:t>
      </w:r>
      <w:r w:rsidRPr="001D5757">
        <w:rPr>
          <w:rFonts w:ascii="Times New Roman" w:hAnsi="Times New Roman"/>
        </w:rPr>
        <w:t xml:space="preserve">sí como por la presencia de coral vivo frente a la punta, </w:t>
      </w:r>
      <w:r w:rsidR="0083431E" w:rsidRPr="001D5757">
        <w:rPr>
          <w:rFonts w:ascii="Times New Roman" w:hAnsi="Times New Roman"/>
        </w:rPr>
        <w:t>que</w:t>
      </w:r>
      <w:r w:rsidRPr="001D5757">
        <w:rPr>
          <w:rFonts w:ascii="Times New Roman" w:hAnsi="Times New Roman"/>
        </w:rPr>
        <w:t xml:space="preserve"> se encuentra protegid</w:t>
      </w:r>
      <w:r w:rsidR="0083431E" w:rsidRPr="001D5757">
        <w:rPr>
          <w:rFonts w:ascii="Times New Roman" w:hAnsi="Times New Roman"/>
        </w:rPr>
        <w:t>o</w:t>
      </w:r>
      <w:r w:rsidRPr="001D5757">
        <w:rPr>
          <w:rFonts w:ascii="Times New Roman" w:hAnsi="Times New Roman"/>
        </w:rPr>
        <w:t xml:space="preserve"> por </w:t>
      </w:r>
      <w:r w:rsidR="00D260DF" w:rsidRPr="001D5757">
        <w:rPr>
          <w:rFonts w:ascii="Times New Roman" w:hAnsi="Times New Roman"/>
        </w:rPr>
        <w:t>la existencia del</w:t>
      </w:r>
      <w:r w:rsidR="00D90ADA" w:rsidRPr="001D5757">
        <w:rPr>
          <w:rFonts w:ascii="Times New Roman" w:hAnsi="Times New Roman"/>
        </w:rPr>
        <w:t xml:space="preserve"> Parque Nacional Cahuita</w:t>
      </w:r>
      <w:r w:rsidR="00647E0B" w:rsidRPr="001D5757">
        <w:rPr>
          <w:rFonts w:ascii="Times New Roman" w:hAnsi="Times New Roman"/>
        </w:rPr>
        <w:t xml:space="preserve"> (Figura 2)</w:t>
      </w:r>
      <w:r w:rsidRPr="001D5757">
        <w:rPr>
          <w:rFonts w:ascii="Times New Roman" w:hAnsi="Times New Roman"/>
        </w:rPr>
        <w:t>.</w:t>
      </w:r>
    </w:p>
    <w:p w14:paraId="6884EF52" w14:textId="6C67155F" w:rsidR="005A2065" w:rsidRPr="001D5757" w:rsidRDefault="00112886" w:rsidP="001D5757">
      <w:pPr>
        <w:spacing w:after="0" w:line="240" w:lineRule="auto"/>
        <w:ind w:firstLine="432"/>
        <w:rPr>
          <w:rFonts w:ascii="Times New Roman" w:hAnsi="Times New Roman"/>
        </w:rPr>
      </w:pPr>
      <w:r w:rsidRPr="001D5757">
        <w:rPr>
          <w:rFonts w:ascii="Times New Roman" w:hAnsi="Times New Roman"/>
        </w:rPr>
        <w:t xml:space="preserve">El primer punto de erosión acelerada se encuentra </w:t>
      </w:r>
      <w:r w:rsidR="00D260DF" w:rsidRPr="001D5757">
        <w:rPr>
          <w:rFonts w:ascii="Times New Roman" w:hAnsi="Times New Roman"/>
        </w:rPr>
        <w:t xml:space="preserve">propiamente dentro del </w:t>
      </w:r>
      <w:r w:rsidRPr="001D5757">
        <w:rPr>
          <w:rFonts w:ascii="Times New Roman" w:hAnsi="Times New Roman"/>
        </w:rPr>
        <w:t>Parque Nacional</w:t>
      </w:r>
      <w:r w:rsidR="00776134" w:rsidRPr="001D5757">
        <w:rPr>
          <w:rFonts w:ascii="Times New Roman" w:hAnsi="Times New Roman"/>
        </w:rPr>
        <w:t>,</w:t>
      </w:r>
      <w:r w:rsidRPr="001D5757">
        <w:rPr>
          <w:rFonts w:ascii="Times New Roman" w:hAnsi="Times New Roman"/>
        </w:rPr>
        <w:t xml:space="preserve"> </w:t>
      </w:r>
      <w:r w:rsidR="00FC0096" w:rsidRPr="001D5757">
        <w:rPr>
          <w:rFonts w:ascii="Times New Roman" w:hAnsi="Times New Roman"/>
        </w:rPr>
        <w:t>específicamente</w:t>
      </w:r>
      <w:r w:rsidRPr="001D5757">
        <w:rPr>
          <w:rFonts w:ascii="Times New Roman" w:hAnsi="Times New Roman"/>
        </w:rPr>
        <w:t xml:space="preserve"> en el sect</w:t>
      </w:r>
      <w:r w:rsidR="00D90ADA" w:rsidRPr="001D5757">
        <w:rPr>
          <w:rFonts w:ascii="Times New Roman" w:hAnsi="Times New Roman"/>
        </w:rPr>
        <w:t>or co</w:t>
      </w:r>
      <w:r w:rsidR="003A3BA8" w:rsidRPr="001D5757">
        <w:rPr>
          <w:rFonts w:ascii="Times New Roman" w:hAnsi="Times New Roman"/>
        </w:rPr>
        <w:t>nocido como Cahuita (Figura 10</w:t>
      </w:r>
      <w:r w:rsidR="00EF0FAA" w:rsidRPr="001D5757">
        <w:rPr>
          <w:rFonts w:ascii="Times New Roman" w:hAnsi="Times New Roman"/>
        </w:rPr>
        <w:t>.a</w:t>
      </w:r>
      <w:r w:rsidRPr="001D5757">
        <w:rPr>
          <w:rFonts w:ascii="Times New Roman" w:hAnsi="Times New Roman"/>
        </w:rPr>
        <w:t xml:space="preserve">). En este sector del parque el retroceso de la línea de costa para el </w:t>
      </w:r>
      <w:r w:rsidR="00FC0096" w:rsidRPr="001D5757">
        <w:rPr>
          <w:rFonts w:ascii="Times New Roman" w:hAnsi="Times New Roman"/>
        </w:rPr>
        <w:t>periodo</w:t>
      </w:r>
      <w:r w:rsidRPr="001D5757">
        <w:rPr>
          <w:rFonts w:ascii="Times New Roman" w:hAnsi="Times New Roman"/>
        </w:rPr>
        <w:t xml:space="preserve"> 2005-2010 fue de 1</w:t>
      </w:r>
      <w:r w:rsidR="000C424F" w:rsidRPr="001D5757">
        <w:rPr>
          <w:rFonts w:ascii="Times New Roman" w:hAnsi="Times New Roman"/>
        </w:rPr>
        <w:t xml:space="preserve"> </w:t>
      </w:r>
      <w:r w:rsidRPr="001D5757">
        <w:rPr>
          <w:rFonts w:ascii="Times New Roman" w:hAnsi="Times New Roman"/>
        </w:rPr>
        <w:t>300 m</w:t>
      </w:r>
      <w:r w:rsidRPr="001D5757">
        <w:rPr>
          <w:rFonts w:ascii="Times New Roman" w:hAnsi="Times New Roman"/>
          <w:vertAlign w:val="superscript"/>
        </w:rPr>
        <w:t>2</w:t>
      </w:r>
      <w:r w:rsidRPr="001D5757">
        <w:rPr>
          <w:rFonts w:ascii="Times New Roman" w:hAnsi="Times New Roman"/>
        </w:rPr>
        <w:t>/año, valor que se incrementa a 4</w:t>
      </w:r>
      <w:r w:rsidR="000C424F" w:rsidRPr="001D5757">
        <w:rPr>
          <w:rFonts w:ascii="Times New Roman" w:hAnsi="Times New Roman"/>
        </w:rPr>
        <w:t xml:space="preserve"> </w:t>
      </w:r>
      <w:r w:rsidRPr="001D5757">
        <w:rPr>
          <w:rFonts w:ascii="Times New Roman" w:hAnsi="Times New Roman"/>
        </w:rPr>
        <w:t>598 m</w:t>
      </w:r>
      <w:r w:rsidRPr="001D5757">
        <w:rPr>
          <w:rFonts w:ascii="Times New Roman" w:hAnsi="Times New Roman"/>
          <w:vertAlign w:val="superscript"/>
        </w:rPr>
        <w:t>2</w:t>
      </w:r>
      <w:r w:rsidRPr="001D5757">
        <w:rPr>
          <w:rFonts w:ascii="Times New Roman" w:hAnsi="Times New Roman"/>
        </w:rPr>
        <w:t>/año</w:t>
      </w:r>
      <w:r w:rsidR="00D260DF" w:rsidRPr="001D5757">
        <w:rPr>
          <w:rFonts w:ascii="Times New Roman" w:hAnsi="Times New Roman"/>
        </w:rPr>
        <w:t xml:space="preserve"> entre el 2010 -2016.</w:t>
      </w:r>
      <w:r w:rsidRPr="001D5757">
        <w:rPr>
          <w:rFonts w:ascii="Times New Roman" w:hAnsi="Times New Roman"/>
        </w:rPr>
        <w:t xml:space="preserve"> </w:t>
      </w:r>
      <w:r w:rsidR="005B7580" w:rsidRPr="001D5757">
        <w:rPr>
          <w:rFonts w:ascii="Times New Roman" w:hAnsi="Times New Roman"/>
        </w:rPr>
        <w:t xml:space="preserve">Estos valores muestran que </w:t>
      </w:r>
      <w:r w:rsidRPr="001D5757">
        <w:rPr>
          <w:rFonts w:ascii="Times New Roman" w:hAnsi="Times New Roman"/>
        </w:rPr>
        <w:t xml:space="preserve">la tasa de erosión </w:t>
      </w:r>
      <w:r w:rsidR="005B7580" w:rsidRPr="001D5757">
        <w:rPr>
          <w:rFonts w:ascii="Times New Roman" w:hAnsi="Times New Roman"/>
        </w:rPr>
        <w:t>se triplicó en el periodo más reciente</w:t>
      </w:r>
      <w:r w:rsidRPr="001D5757">
        <w:rPr>
          <w:rFonts w:ascii="Times New Roman" w:hAnsi="Times New Roman"/>
        </w:rPr>
        <w:t>.</w:t>
      </w:r>
    </w:p>
    <w:p w14:paraId="4EDE19EB" w14:textId="3C8FEEA1" w:rsidR="00FC0096" w:rsidRPr="001D5757" w:rsidRDefault="00FC0096" w:rsidP="001D5757">
      <w:pPr>
        <w:spacing w:after="0" w:line="240" w:lineRule="auto"/>
        <w:ind w:firstLine="432"/>
        <w:rPr>
          <w:rFonts w:ascii="Times New Roman" w:hAnsi="Times New Roman"/>
        </w:rPr>
      </w:pPr>
      <w:r w:rsidRPr="001D5757">
        <w:rPr>
          <w:rFonts w:ascii="Times New Roman" w:hAnsi="Times New Roman"/>
        </w:rPr>
        <w:t>El otro punto caliente de esta área se localiza al otro sector de Punta Cahuita, con</w:t>
      </w:r>
      <w:r w:rsidR="003A3BA8" w:rsidRPr="001D5757">
        <w:rPr>
          <w:rFonts w:ascii="Times New Roman" w:hAnsi="Times New Roman"/>
        </w:rPr>
        <w:t>ocida como Puerto Vargas (Figura 10</w:t>
      </w:r>
      <w:r w:rsidR="00645CBE" w:rsidRPr="001D5757">
        <w:rPr>
          <w:rFonts w:ascii="Times New Roman" w:hAnsi="Times New Roman"/>
        </w:rPr>
        <w:t>.b</w:t>
      </w:r>
      <w:r w:rsidRPr="001D5757">
        <w:rPr>
          <w:rFonts w:ascii="Times New Roman" w:hAnsi="Times New Roman"/>
        </w:rPr>
        <w:t xml:space="preserve">). En </w:t>
      </w:r>
      <w:r w:rsidR="005B7580" w:rsidRPr="001D5757">
        <w:rPr>
          <w:rFonts w:ascii="Times New Roman" w:hAnsi="Times New Roman"/>
        </w:rPr>
        <w:t>este punto la tasa de erosión fue de 2</w:t>
      </w:r>
      <w:r w:rsidR="000C424F" w:rsidRPr="001D5757">
        <w:rPr>
          <w:rFonts w:ascii="Times New Roman" w:hAnsi="Times New Roman"/>
        </w:rPr>
        <w:t xml:space="preserve"> </w:t>
      </w:r>
      <w:r w:rsidR="005B7580" w:rsidRPr="001D5757">
        <w:rPr>
          <w:rFonts w:ascii="Times New Roman" w:hAnsi="Times New Roman"/>
        </w:rPr>
        <w:t>480 m</w:t>
      </w:r>
      <w:r w:rsidR="005B7580" w:rsidRPr="001D5757">
        <w:rPr>
          <w:rFonts w:ascii="Times New Roman" w:hAnsi="Times New Roman"/>
          <w:vertAlign w:val="superscript"/>
        </w:rPr>
        <w:t>2</w:t>
      </w:r>
      <w:r w:rsidR="005B7580" w:rsidRPr="001D5757">
        <w:rPr>
          <w:rFonts w:ascii="Times New Roman" w:hAnsi="Times New Roman"/>
        </w:rPr>
        <w:t>/año en el periodo 2005-2010, pasando a 9</w:t>
      </w:r>
      <w:r w:rsidR="000C424F" w:rsidRPr="001D5757">
        <w:rPr>
          <w:rFonts w:ascii="Times New Roman" w:hAnsi="Times New Roman"/>
        </w:rPr>
        <w:t xml:space="preserve"> </w:t>
      </w:r>
      <w:r w:rsidR="005B7580" w:rsidRPr="001D5757">
        <w:rPr>
          <w:rFonts w:ascii="Times New Roman" w:hAnsi="Times New Roman"/>
        </w:rPr>
        <w:t>510m</w:t>
      </w:r>
      <w:r w:rsidR="005B7580" w:rsidRPr="001D5757">
        <w:rPr>
          <w:rFonts w:ascii="Times New Roman" w:hAnsi="Times New Roman"/>
          <w:vertAlign w:val="superscript"/>
        </w:rPr>
        <w:t>2</w:t>
      </w:r>
      <w:r w:rsidR="005B7580" w:rsidRPr="001D5757">
        <w:rPr>
          <w:rFonts w:ascii="Times New Roman" w:hAnsi="Times New Roman"/>
        </w:rPr>
        <w:t xml:space="preserve">/año en el periodo 2010-2016. En este punto, al igual que en </w:t>
      </w:r>
      <w:r w:rsidR="00776134" w:rsidRPr="001D5757">
        <w:rPr>
          <w:rFonts w:ascii="Times New Roman" w:hAnsi="Times New Roman"/>
        </w:rPr>
        <w:t xml:space="preserve">el </w:t>
      </w:r>
      <w:r w:rsidR="005B7580" w:rsidRPr="001D5757">
        <w:rPr>
          <w:rFonts w:ascii="Times New Roman" w:hAnsi="Times New Roman"/>
        </w:rPr>
        <w:t>anterior la tasa se triplicó entre un periodo y el otro. E</w:t>
      </w:r>
      <w:r w:rsidRPr="001D5757">
        <w:rPr>
          <w:rFonts w:ascii="Times New Roman" w:hAnsi="Times New Roman"/>
        </w:rPr>
        <w:t xml:space="preserve">ste incremento se evidencia </w:t>
      </w:r>
      <w:r w:rsidR="005B7580" w:rsidRPr="001D5757">
        <w:rPr>
          <w:rFonts w:ascii="Times New Roman" w:hAnsi="Times New Roman"/>
        </w:rPr>
        <w:t xml:space="preserve">a lo largo del sendero de acceso al </w:t>
      </w:r>
      <w:r w:rsidRPr="001D5757">
        <w:rPr>
          <w:rFonts w:ascii="Times New Roman" w:hAnsi="Times New Roman"/>
        </w:rPr>
        <w:t>sector donde se encontraba e</w:t>
      </w:r>
      <w:r w:rsidR="003A3BA8" w:rsidRPr="001D5757">
        <w:rPr>
          <w:rFonts w:ascii="Times New Roman" w:hAnsi="Times New Roman"/>
        </w:rPr>
        <w:t>l antiguo Puerto Vargas</w:t>
      </w:r>
      <w:r w:rsidRPr="001D5757">
        <w:rPr>
          <w:rFonts w:ascii="Times New Roman" w:hAnsi="Times New Roman"/>
        </w:rPr>
        <w:t>.</w:t>
      </w:r>
    </w:p>
    <w:p w14:paraId="39953340" w14:textId="77777777" w:rsidR="003A3BA8" w:rsidRPr="001D5757" w:rsidRDefault="003A3BA8" w:rsidP="001D5757">
      <w:pPr>
        <w:spacing w:after="0" w:line="240" w:lineRule="auto"/>
        <w:ind w:firstLine="432"/>
        <w:rPr>
          <w:rFonts w:ascii="Times New Roman" w:hAnsi="Times New Roman"/>
        </w:rPr>
      </w:pPr>
    </w:p>
    <w:p w14:paraId="2BDBE0CA" w14:textId="77777777" w:rsidR="003A3BA8" w:rsidRPr="001D5757" w:rsidRDefault="003A3BA8" w:rsidP="001D5757">
      <w:pPr>
        <w:spacing w:after="0" w:line="240" w:lineRule="auto"/>
        <w:ind w:firstLine="432"/>
        <w:rPr>
          <w:rFonts w:ascii="Times New Roman" w:hAnsi="Times New Roman"/>
        </w:rPr>
      </w:pPr>
    </w:p>
    <w:p w14:paraId="57DD46DB" w14:textId="77777777" w:rsidR="00776134" w:rsidRPr="001D5757" w:rsidRDefault="00776134" w:rsidP="001D5757">
      <w:pPr>
        <w:spacing w:after="0" w:line="240" w:lineRule="auto"/>
        <w:ind w:firstLine="432"/>
        <w:jc w:val="center"/>
        <w:rPr>
          <w:rFonts w:ascii="Times New Roman" w:hAnsi="Times New Roman"/>
          <w:b/>
        </w:rPr>
      </w:pPr>
    </w:p>
    <w:p w14:paraId="26649474" w14:textId="77777777" w:rsidR="009D556A" w:rsidRPr="001D5757" w:rsidRDefault="009D556A" w:rsidP="001D5757">
      <w:pPr>
        <w:spacing w:after="0" w:line="240" w:lineRule="auto"/>
        <w:ind w:firstLine="432"/>
        <w:jc w:val="center"/>
        <w:rPr>
          <w:rFonts w:ascii="Times New Roman" w:hAnsi="Times New Roman"/>
          <w:b/>
        </w:rPr>
      </w:pPr>
    </w:p>
    <w:p w14:paraId="188A9CFE" w14:textId="78C27A5D" w:rsidR="00EA1E2D" w:rsidRPr="001D5757" w:rsidRDefault="003A3BA8" w:rsidP="001D5757">
      <w:pPr>
        <w:spacing w:after="0" w:line="240" w:lineRule="auto"/>
        <w:ind w:firstLine="432"/>
        <w:jc w:val="center"/>
        <w:rPr>
          <w:rFonts w:ascii="Times New Roman" w:hAnsi="Times New Roman"/>
          <w:b/>
        </w:rPr>
      </w:pPr>
      <w:r w:rsidRPr="001D5757">
        <w:rPr>
          <w:rFonts w:ascii="Times New Roman" w:hAnsi="Times New Roman"/>
          <w:b/>
        </w:rPr>
        <w:t>Figura 10</w:t>
      </w:r>
      <w:r w:rsidR="00EA1E2D" w:rsidRPr="001D5757">
        <w:rPr>
          <w:rFonts w:ascii="Times New Roman" w:hAnsi="Times New Roman"/>
          <w:b/>
        </w:rPr>
        <w:t xml:space="preserve">. </w:t>
      </w:r>
      <w:r w:rsidR="00EA1E2D" w:rsidRPr="001D5757">
        <w:rPr>
          <w:rFonts w:ascii="Times New Roman" w:hAnsi="Times New Roman"/>
        </w:rPr>
        <w:t>Punto</w:t>
      </w:r>
      <w:r w:rsidRPr="001D5757">
        <w:rPr>
          <w:rFonts w:ascii="Times New Roman" w:hAnsi="Times New Roman"/>
        </w:rPr>
        <w:t>s</w:t>
      </w:r>
      <w:r w:rsidR="00EA1E2D" w:rsidRPr="001D5757">
        <w:rPr>
          <w:rFonts w:ascii="Times New Roman" w:hAnsi="Times New Roman"/>
        </w:rPr>
        <w:t xml:space="preserve"> caliente</w:t>
      </w:r>
      <w:r w:rsidRPr="001D5757">
        <w:rPr>
          <w:rFonts w:ascii="Times New Roman" w:hAnsi="Times New Roman"/>
        </w:rPr>
        <w:t>s</w:t>
      </w:r>
      <w:r w:rsidR="00EA1E2D" w:rsidRPr="001D5757">
        <w:rPr>
          <w:rFonts w:ascii="Times New Roman" w:hAnsi="Times New Roman"/>
        </w:rPr>
        <w:t xml:space="preserve"> localizado</w:t>
      </w:r>
      <w:r w:rsidRPr="001D5757">
        <w:rPr>
          <w:rFonts w:ascii="Times New Roman" w:hAnsi="Times New Roman"/>
        </w:rPr>
        <w:t xml:space="preserve">s en el Parque Nacional </w:t>
      </w:r>
      <w:r w:rsidR="00EA1E2D" w:rsidRPr="001D5757">
        <w:rPr>
          <w:rFonts w:ascii="Times New Roman" w:hAnsi="Times New Roman"/>
        </w:rPr>
        <w:t>Cahuita.</w:t>
      </w:r>
    </w:p>
    <w:p w14:paraId="18B576B8" w14:textId="77777777" w:rsidR="00FC0096" w:rsidRPr="001D5757" w:rsidRDefault="00ED2F52"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lastRenderedPageBreak/>
        <w:drawing>
          <wp:inline distT="0" distB="0" distL="0" distR="0" wp14:anchorId="5678704D" wp14:editId="20010C7F">
            <wp:extent cx="6116551" cy="6987677"/>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apas_corregidos\puntos_calientes.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116551" cy="6987677"/>
                    </a:xfrm>
                    <a:prstGeom prst="rect">
                      <a:avLst/>
                    </a:prstGeom>
                    <a:noFill/>
                    <a:ln>
                      <a:noFill/>
                    </a:ln>
                  </pic:spPr>
                </pic:pic>
              </a:graphicData>
            </a:graphic>
          </wp:inline>
        </w:drawing>
      </w:r>
    </w:p>
    <w:p w14:paraId="04983E66" w14:textId="77777777" w:rsidR="00FC0096" w:rsidRPr="001D5757" w:rsidRDefault="00FC0096" w:rsidP="001D5757">
      <w:pPr>
        <w:spacing w:after="0" w:line="240" w:lineRule="auto"/>
        <w:ind w:firstLine="432"/>
        <w:rPr>
          <w:rFonts w:ascii="Times New Roman" w:hAnsi="Times New Roman"/>
        </w:rPr>
      </w:pPr>
      <w:r w:rsidRPr="001D5757">
        <w:rPr>
          <w:rFonts w:ascii="Times New Roman" w:hAnsi="Times New Roman"/>
        </w:rPr>
        <w:t xml:space="preserve">En los puntos anteriores es notable que la presencia de un extenso arrecife actual, considerado el más grande de Costa Rica </w:t>
      </w:r>
      <w:r w:rsidRPr="001D5757">
        <w:rPr>
          <w:rFonts w:ascii="Times New Roman" w:hAnsi="Times New Roman"/>
          <w:highlight w:val="green"/>
        </w:rPr>
        <w:t xml:space="preserve">(Cortés </w:t>
      </w:r>
      <w:r w:rsidRPr="001D5757">
        <w:rPr>
          <w:rFonts w:ascii="Times New Roman" w:hAnsi="Times New Roman"/>
          <w:i/>
          <w:highlight w:val="green"/>
        </w:rPr>
        <w:t>et al</w:t>
      </w:r>
      <w:r w:rsidRPr="001D5757">
        <w:rPr>
          <w:rFonts w:ascii="Times New Roman" w:hAnsi="Times New Roman"/>
          <w:highlight w:val="green"/>
        </w:rPr>
        <w:t>., 2010),</w:t>
      </w:r>
      <w:r w:rsidRPr="001D5757">
        <w:rPr>
          <w:rFonts w:ascii="Times New Roman" w:hAnsi="Times New Roman"/>
        </w:rPr>
        <w:t xml:space="preserve"> no parece representar una protección natural contra la erosión, a pesar </w:t>
      </w:r>
      <w:r w:rsidR="005B7580" w:rsidRPr="001D5757">
        <w:rPr>
          <w:rFonts w:ascii="Times New Roman" w:hAnsi="Times New Roman"/>
        </w:rPr>
        <w:t>de abrigar la costa</w:t>
      </w:r>
      <w:r w:rsidRPr="001D5757">
        <w:rPr>
          <w:rFonts w:ascii="Times New Roman" w:hAnsi="Times New Roman"/>
        </w:rPr>
        <w:t xml:space="preserve"> frente a los puntos críticos de esta sección. Es posible que las variaciones locales de profundidad, junto con la presencia de canales rocosos, puedan crear refracciones del oleaje y </w:t>
      </w:r>
      <w:r w:rsidR="005B7580" w:rsidRPr="001D5757">
        <w:rPr>
          <w:rFonts w:ascii="Times New Roman" w:hAnsi="Times New Roman"/>
        </w:rPr>
        <w:t xml:space="preserve">una </w:t>
      </w:r>
      <w:r w:rsidRPr="001D5757">
        <w:rPr>
          <w:rFonts w:ascii="Times New Roman" w:hAnsi="Times New Roman"/>
        </w:rPr>
        <w:t xml:space="preserve">redistribución de las corrientes de deriva, </w:t>
      </w:r>
      <w:r w:rsidR="005B7580" w:rsidRPr="001D5757">
        <w:rPr>
          <w:rFonts w:ascii="Times New Roman" w:hAnsi="Times New Roman"/>
        </w:rPr>
        <w:t xml:space="preserve">lo que parcialmente </w:t>
      </w:r>
      <w:r w:rsidR="00B56C84" w:rsidRPr="001D5757">
        <w:rPr>
          <w:rFonts w:ascii="Times New Roman" w:hAnsi="Times New Roman"/>
        </w:rPr>
        <w:t>explicaría</w:t>
      </w:r>
      <w:r w:rsidR="005B7580" w:rsidRPr="001D5757">
        <w:rPr>
          <w:rFonts w:ascii="Times New Roman" w:hAnsi="Times New Roman"/>
        </w:rPr>
        <w:t xml:space="preserve"> la presencia de estos dos puntos calientes de erosión</w:t>
      </w:r>
      <w:r w:rsidRPr="001D5757">
        <w:rPr>
          <w:rFonts w:ascii="Times New Roman" w:hAnsi="Times New Roman"/>
        </w:rPr>
        <w:t>.</w:t>
      </w:r>
    </w:p>
    <w:p w14:paraId="0A1816E7" w14:textId="77777777" w:rsidR="009A14D9" w:rsidRPr="001D5757" w:rsidRDefault="009A14D9" w:rsidP="001D5757">
      <w:pPr>
        <w:spacing w:after="0" w:line="240" w:lineRule="auto"/>
        <w:ind w:firstLine="432"/>
        <w:rPr>
          <w:rFonts w:ascii="Times New Roman" w:hAnsi="Times New Roman"/>
        </w:rPr>
      </w:pPr>
    </w:p>
    <w:p w14:paraId="5F9E8274" w14:textId="77777777" w:rsidR="00FC0096" w:rsidRPr="001D5757" w:rsidRDefault="00FC0096" w:rsidP="001D5757">
      <w:pPr>
        <w:pStyle w:val="Ttulo1"/>
        <w:keepNext w:val="0"/>
        <w:spacing w:before="0" w:after="0" w:line="240" w:lineRule="auto"/>
        <w:ind w:firstLine="432"/>
        <w:rPr>
          <w:rFonts w:ascii="Times New Roman" w:hAnsi="Times New Roman"/>
          <w:sz w:val="24"/>
        </w:rPr>
      </w:pPr>
      <w:r w:rsidRPr="001D5757">
        <w:rPr>
          <w:rFonts w:ascii="Times New Roman" w:hAnsi="Times New Roman"/>
          <w:sz w:val="24"/>
        </w:rPr>
        <w:t>Sector Puerto Vargas-Puerto Viejo</w:t>
      </w:r>
    </w:p>
    <w:p w14:paraId="5EFF8D35" w14:textId="59217D77" w:rsidR="00FC0096" w:rsidRPr="001D5757" w:rsidRDefault="00FC0096" w:rsidP="001D5757">
      <w:pPr>
        <w:spacing w:after="0" w:line="240" w:lineRule="auto"/>
        <w:ind w:firstLine="432"/>
        <w:rPr>
          <w:rFonts w:ascii="Times New Roman" w:hAnsi="Times New Roman"/>
        </w:rPr>
      </w:pPr>
      <w:r w:rsidRPr="001D5757">
        <w:rPr>
          <w:rFonts w:ascii="Times New Roman" w:hAnsi="Times New Roman"/>
        </w:rPr>
        <w:t xml:space="preserve">Se trata de una extensa playa que inicia al sur de Punta Cahuita y finaliza en playa Negra de Puerto Viejo, antes del </w:t>
      </w:r>
      <w:r w:rsidR="00647E0B" w:rsidRPr="001D5757">
        <w:rPr>
          <w:rFonts w:ascii="Times New Roman" w:hAnsi="Times New Roman"/>
        </w:rPr>
        <w:t>poblado del mismo nombre (Figura 2</w:t>
      </w:r>
      <w:r w:rsidRPr="001D5757">
        <w:rPr>
          <w:rFonts w:ascii="Times New Roman" w:hAnsi="Times New Roman"/>
        </w:rPr>
        <w:t xml:space="preserve">). En este sector se localiza un punto caliente en los alrededores de la calle de acceso al sector Puerto Vargas del </w:t>
      </w:r>
      <w:r w:rsidR="004C0C32" w:rsidRPr="001D5757">
        <w:rPr>
          <w:rFonts w:ascii="Times New Roman" w:hAnsi="Times New Roman"/>
        </w:rPr>
        <w:t xml:space="preserve">Parque Nacional </w:t>
      </w:r>
      <w:r w:rsidR="004C0C32" w:rsidRPr="001D5757">
        <w:rPr>
          <w:rFonts w:ascii="Times New Roman" w:hAnsi="Times New Roman"/>
        </w:rPr>
        <w:lastRenderedPageBreak/>
        <w:t>Cahuita</w:t>
      </w:r>
      <w:r w:rsidR="00B56C84" w:rsidRPr="001D5757">
        <w:rPr>
          <w:rFonts w:ascii="Times New Roman" w:hAnsi="Times New Roman"/>
        </w:rPr>
        <w:t xml:space="preserve"> que se extiende hacia el sur de la misma</w:t>
      </w:r>
      <w:r w:rsidR="004C0C32" w:rsidRPr="001D5757">
        <w:rPr>
          <w:rFonts w:ascii="Times New Roman" w:hAnsi="Times New Roman"/>
        </w:rPr>
        <w:t xml:space="preserve"> (Figura 10</w:t>
      </w:r>
      <w:r w:rsidR="00BB6B77" w:rsidRPr="001D5757">
        <w:rPr>
          <w:rFonts w:ascii="Times New Roman" w:hAnsi="Times New Roman"/>
        </w:rPr>
        <w:t>.b</w:t>
      </w:r>
      <w:r w:rsidRPr="001D5757">
        <w:rPr>
          <w:rFonts w:ascii="Times New Roman" w:hAnsi="Times New Roman"/>
        </w:rPr>
        <w:t xml:space="preserve">), a pesar de </w:t>
      </w:r>
      <w:r w:rsidR="00893598" w:rsidRPr="001D5757">
        <w:rPr>
          <w:rFonts w:ascii="Times New Roman" w:hAnsi="Times New Roman"/>
        </w:rPr>
        <w:t xml:space="preserve">no </w:t>
      </w:r>
      <w:r w:rsidRPr="001D5757">
        <w:rPr>
          <w:rFonts w:ascii="Times New Roman" w:hAnsi="Times New Roman"/>
        </w:rPr>
        <w:t xml:space="preserve">localizarse dentro del parque a diferencia de la zona anterior, estas playas no están protegidas del oleaje por </w:t>
      </w:r>
      <w:r w:rsidR="00B56C84" w:rsidRPr="001D5757">
        <w:rPr>
          <w:rFonts w:ascii="Times New Roman" w:hAnsi="Times New Roman"/>
        </w:rPr>
        <w:t>el</w:t>
      </w:r>
      <w:r w:rsidRPr="001D5757">
        <w:rPr>
          <w:rFonts w:ascii="Times New Roman" w:hAnsi="Times New Roman"/>
        </w:rPr>
        <w:t xml:space="preserve"> arrecife coralino.</w:t>
      </w:r>
    </w:p>
    <w:p w14:paraId="0CD907C5" w14:textId="788D9A2F" w:rsidR="00FC0096" w:rsidRPr="001D5757" w:rsidRDefault="00FC0096" w:rsidP="001D5757">
      <w:pPr>
        <w:spacing w:after="0" w:line="240" w:lineRule="auto"/>
        <w:ind w:firstLine="432"/>
        <w:rPr>
          <w:rFonts w:ascii="Times New Roman" w:hAnsi="Times New Roman"/>
        </w:rPr>
      </w:pPr>
      <w:r w:rsidRPr="001D5757">
        <w:rPr>
          <w:rFonts w:ascii="Times New Roman" w:hAnsi="Times New Roman"/>
        </w:rPr>
        <w:t xml:space="preserve">La erosión de la playa de Puerto Vargas se registra </w:t>
      </w:r>
      <w:r w:rsidR="00B56C84" w:rsidRPr="001D5757">
        <w:rPr>
          <w:rFonts w:ascii="Times New Roman" w:hAnsi="Times New Roman"/>
        </w:rPr>
        <w:t xml:space="preserve">en </w:t>
      </w:r>
      <w:r w:rsidRPr="001D5757">
        <w:rPr>
          <w:rFonts w:ascii="Times New Roman" w:hAnsi="Times New Roman"/>
        </w:rPr>
        <w:t>986 m</w:t>
      </w:r>
      <w:r w:rsidRPr="001D5757">
        <w:rPr>
          <w:rFonts w:ascii="Times New Roman" w:hAnsi="Times New Roman"/>
          <w:vertAlign w:val="superscript"/>
        </w:rPr>
        <w:t>2</w:t>
      </w:r>
      <w:r w:rsidRPr="001D5757">
        <w:rPr>
          <w:rFonts w:ascii="Times New Roman" w:hAnsi="Times New Roman"/>
        </w:rPr>
        <w:t>/año</w:t>
      </w:r>
      <w:r w:rsidR="00B56C84" w:rsidRPr="001D5757">
        <w:rPr>
          <w:rFonts w:ascii="Times New Roman" w:hAnsi="Times New Roman"/>
        </w:rPr>
        <w:t xml:space="preserve"> entre 2005-2010</w:t>
      </w:r>
      <w:r w:rsidRPr="001D5757">
        <w:rPr>
          <w:rFonts w:ascii="Times New Roman" w:hAnsi="Times New Roman"/>
        </w:rPr>
        <w:t xml:space="preserve">, </w:t>
      </w:r>
      <w:r w:rsidR="00893598" w:rsidRPr="001D5757">
        <w:rPr>
          <w:rFonts w:ascii="Times New Roman" w:hAnsi="Times New Roman"/>
        </w:rPr>
        <w:t xml:space="preserve">este </w:t>
      </w:r>
      <w:r w:rsidRPr="001D5757">
        <w:rPr>
          <w:rFonts w:ascii="Times New Roman" w:hAnsi="Times New Roman"/>
        </w:rPr>
        <w:t>valor se incrementa notablemente entre el 2010-2016</w:t>
      </w:r>
      <w:r w:rsidR="00893598" w:rsidRPr="001D5757">
        <w:rPr>
          <w:rFonts w:ascii="Times New Roman" w:hAnsi="Times New Roman"/>
        </w:rPr>
        <w:t>,</w:t>
      </w:r>
      <w:r w:rsidRPr="001D5757">
        <w:rPr>
          <w:rFonts w:ascii="Times New Roman" w:hAnsi="Times New Roman"/>
        </w:rPr>
        <w:t xml:space="preserve"> alcanzando una tasa de 8</w:t>
      </w:r>
      <w:r w:rsidR="000C424F" w:rsidRPr="001D5757">
        <w:rPr>
          <w:rFonts w:ascii="Times New Roman" w:hAnsi="Times New Roman"/>
        </w:rPr>
        <w:t xml:space="preserve"> </w:t>
      </w:r>
      <w:r w:rsidRPr="001D5757">
        <w:rPr>
          <w:rFonts w:ascii="Times New Roman" w:hAnsi="Times New Roman"/>
        </w:rPr>
        <w:t>953 m2/año</w:t>
      </w:r>
      <w:r w:rsidR="00B56C84" w:rsidRPr="001D5757">
        <w:rPr>
          <w:rFonts w:ascii="Times New Roman" w:hAnsi="Times New Roman"/>
        </w:rPr>
        <w:t>,</w:t>
      </w:r>
      <w:r w:rsidRPr="001D5757">
        <w:rPr>
          <w:rFonts w:ascii="Times New Roman" w:hAnsi="Times New Roman"/>
        </w:rPr>
        <w:t xml:space="preserve"> lo que representa un aumento de nueve veces</w:t>
      </w:r>
      <w:r w:rsidR="00B56C84" w:rsidRPr="001D5757">
        <w:rPr>
          <w:rFonts w:ascii="Times New Roman" w:hAnsi="Times New Roman"/>
        </w:rPr>
        <w:t xml:space="preserve"> la tasa del periodo anterior</w:t>
      </w:r>
      <w:r w:rsidRPr="001D5757">
        <w:rPr>
          <w:rFonts w:ascii="Times New Roman" w:hAnsi="Times New Roman"/>
        </w:rPr>
        <w:t>.</w:t>
      </w:r>
    </w:p>
    <w:p w14:paraId="0968D76B" w14:textId="77777777" w:rsidR="0069653B" w:rsidRPr="001D5757" w:rsidRDefault="0069653B" w:rsidP="001D5757">
      <w:pPr>
        <w:spacing w:after="0" w:line="240" w:lineRule="auto"/>
        <w:ind w:firstLine="432"/>
        <w:rPr>
          <w:rFonts w:ascii="Times New Roman" w:hAnsi="Times New Roman"/>
        </w:rPr>
      </w:pPr>
    </w:p>
    <w:p w14:paraId="7D0BB80D" w14:textId="77777777" w:rsidR="00FC0096" w:rsidRPr="001D5757" w:rsidRDefault="00FC0096" w:rsidP="001D5757">
      <w:pPr>
        <w:pStyle w:val="Ttulo1"/>
        <w:keepNext w:val="0"/>
        <w:spacing w:before="0" w:after="0" w:line="240" w:lineRule="auto"/>
        <w:ind w:firstLine="432"/>
        <w:rPr>
          <w:rFonts w:ascii="Times New Roman" w:hAnsi="Times New Roman"/>
          <w:sz w:val="24"/>
        </w:rPr>
      </w:pPr>
      <w:r w:rsidRPr="001D5757">
        <w:rPr>
          <w:rFonts w:ascii="Times New Roman" w:hAnsi="Times New Roman"/>
          <w:sz w:val="24"/>
        </w:rPr>
        <w:t>Puerto Viejo-Punta Mona</w:t>
      </w:r>
    </w:p>
    <w:p w14:paraId="45A0C05C" w14:textId="644B31AE" w:rsidR="00EA1E2D" w:rsidRPr="001D5757" w:rsidRDefault="00FC0096" w:rsidP="001D5757">
      <w:pPr>
        <w:spacing w:after="0" w:line="240" w:lineRule="auto"/>
        <w:ind w:firstLine="432"/>
        <w:rPr>
          <w:rFonts w:ascii="Times New Roman" w:hAnsi="Times New Roman"/>
        </w:rPr>
      </w:pPr>
      <w:r w:rsidRPr="001D5757">
        <w:rPr>
          <w:rFonts w:ascii="Times New Roman" w:hAnsi="Times New Roman"/>
        </w:rPr>
        <w:t>En este sector encontramos playas de bolsa y algunas más extensas, como playa Cocles, alternando con sectores más rocosos, en los que afloran las formaciones arrecifales del Pleistoceno, y cerca del nivel del mar el arrecife levantado en el terremoto de 1991. También, bajo el agua, aparece</w:t>
      </w:r>
      <w:r w:rsidR="003427B4" w:rsidRPr="001D5757">
        <w:rPr>
          <w:rFonts w:ascii="Times New Roman" w:hAnsi="Times New Roman"/>
        </w:rPr>
        <w:t>n</w:t>
      </w:r>
      <w:r w:rsidRPr="001D5757">
        <w:rPr>
          <w:rFonts w:ascii="Times New Roman" w:hAnsi="Times New Roman"/>
        </w:rPr>
        <w:t xml:space="preserve"> parches de arrecife actual. Casi toda el área se localiza dentro del Refugio Natural de Vida Silvestre Gandoca-Manzanillo</w:t>
      </w:r>
      <w:r w:rsidR="002D7C52" w:rsidRPr="001D5757">
        <w:rPr>
          <w:rFonts w:ascii="Times New Roman" w:hAnsi="Times New Roman"/>
        </w:rPr>
        <w:t>,</w:t>
      </w:r>
      <w:r w:rsidRPr="001D5757">
        <w:rPr>
          <w:rFonts w:ascii="Times New Roman" w:hAnsi="Times New Roman"/>
        </w:rPr>
        <w:t xml:space="preserve"> bajo un modelo de administración </w:t>
      </w:r>
      <w:r w:rsidR="002D7C52" w:rsidRPr="001D5757">
        <w:rPr>
          <w:rFonts w:ascii="Times New Roman" w:hAnsi="Times New Roman"/>
        </w:rPr>
        <w:t>mixto (estatal y privado) (Figura 2).</w:t>
      </w:r>
    </w:p>
    <w:p w14:paraId="43006A28" w14:textId="612E93FF" w:rsidR="00FC0096" w:rsidRPr="001D5757" w:rsidRDefault="00FC0096" w:rsidP="001D5757">
      <w:pPr>
        <w:spacing w:after="0" w:line="240" w:lineRule="auto"/>
        <w:ind w:firstLine="432"/>
        <w:rPr>
          <w:rFonts w:ascii="Times New Roman" w:hAnsi="Times New Roman"/>
        </w:rPr>
      </w:pPr>
      <w:r w:rsidRPr="001D5757">
        <w:rPr>
          <w:rFonts w:ascii="Times New Roman" w:hAnsi="Times New Roman"/>
        </w:rPr>
        <w:t>La Playa Manzanillo se ubica frente a un el arrecife</w:t>
      </w:r>
      <w:r w:rsidR="00B56C84" w:rsidRPr="001D5757">
        <w:rPr>
          <w:rFonts w:ascii="Times New Roman" w:hAnsi="Times New Roman"/>
        </w:rPr>
        <w:t xml:space="preserve"> que es</w:t>
      </w:r>
      <w:r w:rsidRPr="001D5757">
        <w:rPr>
          <w:rFonts w:ascii="Times New Roman" w:hAnsi="Times New Roman"/>
        </w:rPr>
        <w:t xml:space="preserve"> considerado por </w:t>
      </w:r>
      <w:r w:rsidRPr="001D5757">
        <w:rPr>
          <w:rFonts w:ascii="Times New Roman" w:hAnsi="Times New Roman"/>
          <w:highlight w:val="green"/>
        </w:rPr>
        <w:t>Cortés</w:t>
      </w:r>
      <w:r w:rsidR="00B56C84" w:rsidRPr="001D5757">
        <w:rPr>
          <w:rFonts w:ascii="Times New Roman" w:hAnsi="Times New Roman"/>
          <w:highlight w:val="green"/>
        </w:rPr>
        <w:t xml:space="preserve"> </w:t>
      </w:r>
      <w:r w:rsidRPr="001D5757">
        <w:rPr>
          <w:rFonts w:ascii="Times New Roman" w:hAnsi="Times New Roman"/>
          <w:i/>
          <w:highlight w:val="green"/>
        </w:rPr>
        <w:t>et al</w:t>
      </w:r>
      <w:r w:rsidR="00B6692D" w:rsidRPr="001D5757">
        <w:rPr>
          <w:rFonts w:ascii="Times New Roman" w:hAnsi="Times New Roman"/>
          <w:highlight w:val="green"/>
        </w:rPr>
        <w:t>.</w:t>
      </w:r>
      <w:r w:rsidRPr="001D5757">
        <w:rPr>
          <w:rFonts w:ascii="Times New Roman" w:hAnsi="Times New Roman"/>
          <w:highlight w:val="green"/>
        </w:rPr>
        <w:t xml:space="preserve"> </w:t>
      </w:r>
      <w:r w:rsidR="00B56C84" w:rsidRPr="001D5757">
        <w:rPr>
          <w:rFonts w:ascii="Times New Roman" w:hAnsi="Times New Roman"/>
          <w:highlight w:val="green"/>
        </w:rPr>
        <w:t>(</w:t>
      </w:r>
      <w:r w:rsidRPr="001D5757">
        <w:rPr>
          <w:rFonts w:ascii="Times New Roman" w:hAnsi="Times New Roman"/>
          <w:highlight w:val="green"/>
        </w:rPr>
        <w:t>2010</w:t>
      </w:r>
      <w:r w:rsidR="00B56C84" w:rsidRPr="001D5757">
        <w:rPr>
          <w:rFonts w:ascii="Times New Roman" w:hAnsi="Times New Roman"/>
          <w:highlight w:val="green"/>
        </w:rPr>
        <w:t>)</w:t>
      </w:r>
      <w:r w:rsidRPr="001D5757">
        <w:rPr>
          <w:rFonts w:ascii="Times New Roman" w:hAnsi="Times New Roman"/>
        </w:rPr>
        <w:t xml:space="preserve"> como una incipiente cresta de algas; de acuerdo con estos autores</w:t>
      </w:r>
      <w:r w:rsidR="00525999" w:rsidRPr="001D5757">
        <w:rPr>
          <w:rFonts w:ascii="Times New Roman" w:hAnsi="Times New Roman"/>
        </w:rPr>
        <w:t>,</w:t>
      </w:r>
      <w:r w:rsidRPr="001D5757">
        <w:rPr>
          <w:rFonts w:ascii="Times New Roman" w:hAnsi="Times New Roman"/>
        </w:rPr>
        <w:t xml:space="preserve"> para el 2003 el coral vivo abarcaba apenas un 7</w:t>
      </w:r>
      <w:r w:rsidR="00A41EFF" w:rsidRPr="001D5757">
        <w:rPr>
          <w:rFonts w:ascii="Times New Roman" w:hAnsi="Times New Roman"/>
        </w:rPr>
        <w:t xml:space="preserve"> </w:t>
      </w:r>
      <w:r w:rsidRPr="001D5757">
        <w:rPr>
          <w:rFonts w:ascii="Times New Roman" w:hAnsi="Times New Roman"/>
        </w:rPr>
        <w:t>%</w:t>
      </w:r>
      <w:r w:rsidR="00B56C84" w:rsidRPr="001D5757">
        <w:rPr>
          <w:rFonts w:ascii="Times New Roman" w:hAnsi="Times New Roman"/>
        </w:rPr>
        <w:t xml:space="preserve"> de su extensión</w:t>
      </w:r>
      <w:r w:rsidRPr="001D5757">
        <w:rPr>
          <w:rFonts w:ascii="Times New Roman" w:hAnsi="Times New Roman"/>
        </w:rPr>
        <w:t xml:space="preserve">. Al igual que en el caso de los puntos anteriores, la </w:t>
      </w:r>
      <w:r w:rsidR="00B56C84" w:rsidRPr="001D5757">
        <w:rPr>
          <w:rFonts w:ascii="Times New Roman" w:hAnsi="Times New Roman"/>
        </w:rPr>
        <w:t xml:space="preserve">tasa de </w:t>
      </w:r>
      <w:r w:rsidRPr="001D5757">
        <w:rPr>
          <w:rFonts w:ascii="Times New Roman" w:hAnsi="Times New Roman"/>
        </w:rPr>
        <w:t>erosión de la playa se registra moderada en el periodo 2005-2010</w:t>
      </w:r>
      <w:r w:rsidR="00B96495" w:rsidRPr="001D5757">
        <w:rPr>
          <w:rFonts w:ascii="Times New Roman" w:hAnsi="Times New Roman"/>
        </w:rPr>
        <w:t>,</w:t>
      </w:r>
      <w:r w:rsidRPr="001D5757">
        <w:rPr>
          <w:rFonts w:ascii="Times New Roman" w:hAnsi="Times New Roman"/>
        </w:rPr>
        <w:t xml:space="preserve"> </w:t>
      </w:r>
      <w:r w:rsidR="00B56C84" w:rsidRPr="001D5757">
        <w:rPr>
          <w:rFonts w:ascii="Times New Roman" w:hAnsi="Times New Roman"/>
        </w:rPr>
        <w:t>alcanzando un valor</w:t>
      </w:r>
      <w:r w:rsidRPr="001D5757">
        <w:rPr>
          <w:rFonts w:ascii="Times New Roman" w:hAnsi="Times New Roman"/>
        </w:rPr>
        <w:t xml:space="preserve"> de 745 m</w:t>
      </w:r>
      <w:r w:rsidRPr="001D5757">
        <w:rPr>
          <w:rFonts w:ascii="Times New Roman" w:hAnsi="Times New Roman"/>
          <w:vertAlign w:val="superscript"/>
        </w:rPr>
        <w:t>2</w:t>
      </w:r>
      <w:r w:rsidRPr="001D5757">
        <w:rPr>
          <w:rFonts w:ascii="Times New Roman" w:hAnsi="Times New Roman"/>
        </w:rPr>
        <w:t xml:space="preserve">/año, que se incrementa </w:t>
      </w:r>
      <w:r w:rsidR="00B56C84" w:rsidRPr="001D5757">
        <w:rPr>
          <w:rFonts w:ascii="Times New Roman" w:hAnsi="Times New Roman"/>
        </w:rPr>
        <w:t>a 1</w:t>
      </w:r>
      <w:r w:rsidR="000C424F" w:rsidRPr="001D5757">
        <w:rPr>
          <w:rFonts w:ascii="Times New Roman" w:hAnsi="Times New Roman"/>
        </w:rPr>
        <w:t xml:space="preserve"> </w:t>
      </w:r>
      <w:r w:rsidR="00B56C84" w:rsidRPr="001D5757">
        <w:rPr>
          <w:rFonts w:ascii="Times New Roman" w:hAnsi="Times New Roman"/>
        </w:rPr>
        <w:t>678 m</w:t>
      </w:r>
      <w:r w:rsidR="00B56C84" w:rsidRPr="001D5757">
        <w:rPr>
          <w:rFonts w:ascii="Times New Roman" w:hAnsi="Times New Roman"/>
          <w:vertAlign w:val="superscript"/>
        </w:rPr>
        <w:t>2</w:t>
      </w:r>
      <w:r w:rsidR="00B56C84" w:rsidRPr="001D5757">
        <w:rPr>
          <w:rFonts w:ascii="Times New Roman" w:hAnsi="Times New Roman"/>
        </w:rPr>
        <w:t xml:space="preserve">/año entre el 2010-2016, lo que representa un aumento de </w:t>
      </w:r>
      <w:r w:rsidRPr="001D5757">
        <w:rPr>
          <w:rFonts w:ascii="Times New Roman" w:hAnsi="Times New Roman"/>
        </w:rPr>
        <w:t xml:space="preserve">más del doble </w:t>
      </w:r>
      <w:r w:rsidR="00656C11" w:rsidRPr="001D5757">
        <w:rPr>
          <w:rFonts w:ascii="Times New Roman" w:hAnsi="Times New Roman"/>
        </w:rPr>
        <w:t>(Figura 11</w:t>
      </w:r>
      <w:r w:rsidRPr="001D5757">
        <w:rPr>
          <w:rFonts w:ascii="Times New Roman" w:hAnsi="Times New Roman"/>
        </w:rPr>
        <w:t>).</w:t>
      </w:r>
      <w:r w:rsidR="001D5757" w:rsidRPr="001D5757">
        <w:rPr>
          <w:rFonts w:ascii="Times New Roman" w:hAnsi="Times New Roman"/>
        </w:rPr>
        <w:t xml:space="preserve"> </w:t>
      </w:r>
    </w:p>
    <w:p w14:paraId="01F5471E" w14:textId="77777777" w:rsidR="00656C11" w:rsidRPr="001D5757" w:rsidRDefault="00656C11" w:rsidP="001D5757">
      <w:pPr>
        <w:spacing w:after="0" w:line="240" w:lineRule="auto"/>
        <w:ind w:firstLine="432"/>
        <w:rPr>
          <w:rFonts w:ascii="Times New Roman" w:hAnsi="Times New Roman"/>
        </w:rPr>
      </w:pPr>
    </w:p>
    <w:p w14:paraId="39B6016C" w14:textId="77777777" w:rsidR="00656C11" w:rsidRPr="001D5757" w:rsidRDefault="00656C11" w:rsidP="001D5757">
      <w:pPr>
        <w:spacing w:after="0" w:line="240" w:lineRule="auto"/>
        <w:ind w:firstLine="432"/>
        <w:rPr>
          <w:rFonts w:ascii="Times New Roman" w:hAnsi="Times New Roman"/>
        </w:rPr>
      </w:pPr>
    </w:p>
    <w:p w14:paraId="16615692" w14:textId="77777777" w:rsidR="00656C11" w:rsidRPr="001D5757" w:rsidRDefault="00656C11" w:rsidP="001D5757">
      <w:pPr>
        <w:spacing w:after="0" w:line="240" w:lineRule="auto"/>
        <w:ind w:firstLine="432"/>
        <w:rPr>
          <w:rFonts w:ascii="Times New Roman" w:hAnsi="Times New Roman"/>
        </w:rPr>
      </w:pPr>
    </w:p>
    <w:p w14:paraId="2F42CA59" w14:textId="77777777" w:rsidR="00656C11" w:rsidRPr="001D5757" w:rsidRDefault="00656C11" w:rsidP="001D5757">
      <w:pPr>
        <w:spacing w:after="0" w:line="240" w:lineRule="auto"/>
        <w:ind w:firstLine="432"/>
        <w:rPr>
          <w:rFonts w:ascii="Times New Roman" w:hAnsi="Times New Roman"/>
        </w:rPr>
      </w:pPr>
    </w:p>
    <w:p w14:paraId="305991B9" w14:textId="77777777" w:rsidR="00656C11" w:rsidRPr="001D5757" w:rsidRDefault="00656C11" w:rsidP="001D5757">
      <w:pPr>
        <w:spacing w:after="0" w:line="240" w:lineRule="auto"/>
        <w:ind w:firstLine="432"/>
        <w:rPr>
          <w:rFonts w:ascii="Times New Roman" w:hAnsi="Times New Roman"/>
        </w:rPr>
      </w:pPr>
    </w:p>
    <w:p w14:paraId="161CE73C" w14:textId="77777777" w:rsidR="0069653B" w:rsidRPr="001D5757" w:rsidRDefault="0069653B" w:rsidP="001D5757">
      <w:pPr>
        <w:spacing w:after="0" w:line="240" w:lineRule="auto"/>
        <w:ind w:firstLine="432"/>
        <w:rPr>
          <w:rFonts w:ascii="Times New Roman" w:hAnsi="Times New Roman"/>
        </w:rPr>
      </w:pPr>
    </w:p>
    <w:p w14:paraId="6DDFA796" w14:textId="77777777" w:rsidR="0069653B" w:rsidRPr="001D5757" w:rsidRDefault="0069653B" w:rsidP="001D5757">
      <w:pPr>
        <w:spacing w:after="0" w:line="240" w:lineRule="auto"/>
        <w:ind w:firstLine="432"/>
        <w:rPr>
          <w:rFonts w:ascii="Times New Roman" w:hAnsi="Times New Roman"/>
        </w:rPr>
      </w:pPr>
    </w:p>
    <w:p w14:paraId="382D0793" w14:textId="77777777" w:rsidR="0069653B" w:rsidRPr="001D5757" w:rsidRDefault="0069653B" w:rsidP="001D5757">
      <w:pPr>
        <w:spacing w:after="0" w:line="240" w:lineRule="auto"/>
        <w:ind w:firstLine="432"/>
        <w:rPr>
          <w:rFonts w:ascii="Times New Roman" w:hAnsi="Times New Roman"/>
        </w:rPr>
      </w:pPr>
    </w:p>
    <w:p w14:paraId="32886367" w14:textId="77777777" w:rsidR="0069653B" w:rsidRPr="001D5757" w:rsidRDefault="0069653B" w:rsidP="001D5757">
      <w:pPr>
        <w:spacing w:after="0" w:line="240" w:lineRule="auto"/>
        <w:ind w:firstLine="432"/>
        <w:rPr>
          <w:rFonts w:ascii="Times New Roman" w:hAnsi="Times New Roman"/>
        </w:rPr>
      </w:pPr>
    </w:p>
    <w:p w14:paraId="38999552" w14:textId="77777777" w:rsidR="00EA1E2D" w:rsidRPr="001D5757" w:rsidRDefault="00656C11" w:rsidP="001D5757">
      <w:pPr>
        <w:spacing w:after="0" w:line="240" w:lineRule="auto"/>
        <w:ind w:firstLine="432"/>
        <w:jc w:val="center"/>
        <w:rPr>
          <w:rFonts w:ascii="Times New Roman" w:hAnsi="Times New Roman"/>
          <w:b/>
        </w:rPr>
      </w:pPr>
      <w:r w:rsidRPr="001D5757">
        <w:rPr>
          <w:rFonts w:ascii="Times New Roman" w:hAnsi="Times New Roman"/>
          <w:b/>
        </w:rPr>
        <w:t>Figura 11</w:t>
      </w:r>
      <w:r w:rsidR="00EA1E2D" w:rsidRPr="001D5757">
        <w:rPr>
          <w:rFonts w:ascii="Times New Roman" w:hAnsi="Times New Roman"/>
          <w:b/>
        </w:rPr>
        <w:t xml:space="preserve">. </w:t>
      </w:r>
      <w:r w:rsidR="00EA1E2D" w:rsidRPr="001D5757">
        <w:rPr>
          <w:rFonts w:ascii="Times New Roman" w:hAnsi="Times New Roman"/>
        </w:rPr>
        <w:t>Punto caliente de erosión localizado en las proximidades del poblado de Manzanillo</w:t>
      </w:r>
    </w:p>
    <w:p w14:paraId="77022C46" w14:textId="77777777" w:rsidR="00FC0096" w:rsidRPr="001D5757" w:rsidRDefault="00ED2F52"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lastRenderedPageBreak/>
        <w:drawing>
          <wp:inline distT="0" distB="0" distL="0" distR="0" wp14:anchorId="713361A5" wp14:editId="5B35F100">
            <wp:extent cx="6119908" cy="4529428"/>
            <wp:effectExtent l="0" t="0" r="0" b="5080"/>
            <wp:docPr id="13" name="Imagen 13" descr="G:\Mapas_corregidos\Manzanil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apas_corregidos\Manzanillo1.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945"/>
                    <a:stretch/>
                  </pic:blipFill>
                  <pic:spPr bwMode="auto">
                    <a:xfrm>
                      <a:off x="0" y="0"/>
                      <a:ext cx="6120130" cy="4529592"/>
                    </a:xfrm>
                    <a:prstGeom prst="rect">
                      <a:avLst/>
                    </a:prstGeom>
                    <a:noFill/>
                    <a:ln>
                      <a:noFill/>
                    </a:ln>
                    <a:extLst>
                      <a:ext uri="{53640926-AAD7-44D8-BBD7-CCE9431645EC}">
                        <a14:shadowObscured xmlns:a14="http://schemas.microsoft.com/office/drawing/2010/main"/>
                      </a:ext>
                    </a:extLst>
                  </pic:spPr>
                </pic:pic>
              </a:graphicData>
            </a:graphic>
          </wp:inline>
        </w:drawing>
      </w:r>
    </w:p>
    <w:p w14:paraId="0154D0E4" w14:textId="77777777" w:rsidR="0069653B" w:rsidRPr="001D5757" w:rsidRDefault="0069653B" w:rsidP="001D5757">
      <w:pPr>
        <w:spacing w:after="0" w:line="240" w:lineRule="auto"/>
        <w:ind w:firstLine="432"/>
        <w:jc w:val="left"/>
        <w:rPr>
          <w:rFonts w:ascii="Times New Roman" w:hAnsi="Times New Roman"/>
          <w:b/>
        </w:rPr>
      </w:pPr>
    </w:p>
    <w:p w14:paraId="29697031" w14:textId="77777777" w:rsidR="006F05EC" w:rsidRPr="001D5757" w:rsidRDefault="006F05EC" w:rsidP="001D5757">
      <w:pPr>
        <w:spacing w:after="0" w:line="240" w:lineRule="auto"/>
        <w:ind w:firstLine="432"/>
        <w:jc w:val="left"/>
        <w:rPr>
          <w:rFonts w:ascii="Times New Roman" w:hAnsi="Times New Roman"/>
          <w:b/>
        </w:rPr>
      </w:pPr>
      <w:r w:rsidRPr="001D5757">
        <w:rPr>
          <w:rFonts w:ascii="Times New Roman" w:hAnsi="Times New Roman"/>
          <w:b/>
        </w:rPr>
        <w:t xml:space="preserve">Punta Mona-Sixaola. </w:t>
      </w:r>
    </w:p>
    <w:p w14:paraId="4D01DDE5" w14:textId="3D99D312" w:rsidR="006F05EC" w:rsidRPr="001D5757" w:rsidRDefault="006F05EC" w:rsidP="001D5757">
      <w:pPr>
        <w:spacing w:after="0" w:line="240" w:lineRule="auto"/>
        <w:ind w:firstLine="432"/>
        <w:rPr>
          <w:rFonts w:ascii="Times New Roman" w:hAnsi="Times New Roman"/>
        </w:rPr>
      </w:pPr>
      <w:r w:rsidRPr="001D5757">
        <w:rPr>
          <w:rFonts w:ascii="Times New Roman" w:hAnsi="Times New Roman"/>
        </w:rPr>
        <w:t>Se trata de una extensa playa convexa hacia el mar que es interrumpida por desembocaduras actuales y antiguas que se mantienen a</w:t>
      </w:r>
      <w:r w:rsidR="00656C11" w:rsidRPr="001D5757">
        <w:rPr>
          <w:rFonts w:ascii="Times New Roman" w:hAnsi="Times New Roman"/>
        </w:rPr>
        <w:t xml:space="preserve">ctualmente como humedales (Figura </w:t>
      </w:r>
      <w:r w:rsidRPr="001D5757">
        <w:rPr>
          <w:rFonts w:ascii="Times New Roman" w:hAnsi="Times New Roman"/>
        </w:rPr>
        <w:t xml:space="preserve">2). </w:t>
      </w:r>
      <w:r w:rsidR="00525999" w:rsidRPr="001D5757">
        <w:rPr>
          <w:rFonts w:ascii="Times New Roman" w:hAnsi="Times New Roman"/>
        </w:rPr>
        <w:t xml:space="preserve">La zona incluye dos largas playas: Mile Creek y Gandoca. </w:t>
      </w:r>
      <w:r w:rsidRPr="001D5757">
        <w:rPr>
          <w:rFonts w:ascii="Times New Roman" w:hAnsi="Times New Roman"/>
        </w:rPr>
        <w:t>En esta zona</w:t>
      </w:r>
      <w:r w:rsidR="00B56C84" w:rsidRPr="001D5757">
        <w:rPr>
          <w:rFonts w:ascii="Times New Roman" w:hAnsi="Times New Roman"/>
        </w:rPr>
        <w:t xml:space="preserve"> se encuentra el poblado de Gandoca</w:t>
      </w:r>
      <w:r w:rsidRPr="001D5757">
        <w:rPr>
          <w:rFonts w:ascii="Times New Roman" w:hAnsi="Times New Roman"/>
        </w:rPr>
        <w:t xml:space="preserve"> </w:t>
      </w:r>
      <w:r w:rsidR="00B56C84" w:rsidRPr="001D5757">
        <w:rPr>
          <w:rFonts w:ascii="Times New Roman" w:hAnsi="Times New Roman"/>
        </w:rPr>
        <w:t>que present</w:t>
      </w:r>
      <w:r w:rsidR="00525999" w:rsidRPr="001D5757">
        <w:rPr>
          <w:rFonts w:ascii="Times New Roman" w:hAnsi="Times New Roman"/>
        </w:rPr>
        <w:t>a</w:t>
      </w:r>
      <w:r w:rsidR="00B56C84" w:rsidRPr="001D5757">
        <w:rPr>
          <w:rFonts w:ascii="Times New Roman" w:hAnsi="Times New Roman"/>
        </w:rPr>
        <w:t xml:space="preserve"> una</w:t>
      </w:r>
      <w:r w:rsidR="00656C11" w:rsidRPr="001D5757">
        <w:rPr>
          <w:rFonts w:ascii="Times New Roman" w:hAnsi="Times New Roman"/>
        </w:rPr>
        <w:t xml:space="preserve"> </w:t>
      </w:r>
      <w:r w:rsidRPr="001D5757">
        <w:rPr>
          <w:rFonts w:ascii="Times New Roman" w:hAnsi="Times New Roman"/>
        </w:rPr>
        <w:t>baja densidad</w:t>
      </w:r>
      <w:r w:rsidR="00656C11" w:rsidRPr="001D5757">
        <w:rPr>
          <w:rFonts w:ascii="Times New Roman" w:hAnsi="Times New Roman"/>
        </w:rPr>
        <w:t xml:space="preserve"> de población</w:t>
      </w:r>
      <w:r w:rsidRPr="001D5757">
        <w:rPr>
          <w:rFonts w:ascii="Times New Roman" w:hAnsi="Times New Roman"/>
        </w:rPr>
        <w:t xml:space="preserve">. </w:t>
      </w:r>
    </w:p>
    <w:p w14:paraId="5BAA68B7" w14:textId="46C6E712" w:rsidR="00FC0096" w:rsidRPr="001D5757" w:rsidRDefault="006F05EC" w:rsidP="001D5757">
      <w:pPr>
        <w:spacing w:after="0" w:line="240" w:lineRule="auto"/>
        <w:ind w:firstLine="432"/>
        <w:rPr>
          <w:rFonts w:ascii="Times New Roman" w:hAnsi="Times New Roman"/>
        </w:rPr>
      </w:pPr>
      <w:r w:rsidRPr="001D5757">
        <w:rPr>
          <w:rFonts w:ascii="Times New Roman" w:hAnsi="Times New Roman"/>
        </w:rPr>
        <w:t xml:space="preserve">En el sector se han localizado tres puntos calientes, el primero en el sector </w:t>
      </w:r>
      <w:r w:rsidR="00525999" w:rsidRPr="001D5757">
        <w:rPr>
          <w:rFonts w:ascii="Times New Roman" w:hAnsi="Times New Roman"/>
        </w:rPr>
        <w:t>de p</w:t>
      </w:r>
      <w:r w:rsidRPr="001D5757">
        <w:rPr>
          <w:rFonts w:ascii="Times New Roman" w:hAnsi="Times New Roman"/>
        </w:rPr>
        <w:t>laya Mil</w:t>
      </w:r>
      <w:r w:rsidR="00656C11" w:rsidRPr="001D5757">
        <w:rPr>
          <w:rFonts w:ascii="Times New Roman" w:hAnsi="Times New Roman"/>
        </w:rPr>
        <w:t>e Creek o quebrada Milla (Fig</w:t>
      </w:r>
      <w:r w:rsidR="00E73ED4" w:rsidRPr="001D5757">
        <w:rPr>
          <w:rFonts w:ascii="Times New Roman" w:hAnsi="Times New Roman"/>
        </w:rPr>
        <w:t>ura</w:t>
      </w:r>
      <w:r w:rsidR="00656C11" w:rsidRPr="001D5757">
        <w:rPr>
          <w:rFonts w:ascii="Times New Roman" w:hAnsi="Times New Roman"/>
        </w:rPr>
        <w:t xml:space="preserve"> 12</w:t>
      </w:r>
      <w:r w:rsidR="00657D18" w:rsidRPr="001D5757">
        <w:rPr>
          <w:rFonts w:ascii="Times New Roman" w:hAnsi="Times New Roman"/>
        </w:rPr>
        <w:t>.a</w:t>
      </w:r>
      <w:r w:rsidRPr="001D5757">
        <w:rPr>
          <w:rFonts w:ascii="Times New Roman" w:hAnsi="Times New Roman"/>
        </w:rPr>
        <w:t xml:space="preserve">). En este caso, la zona de retroceso de la línea de costa </w:t>
      </w:r>
      <w:r w:rsidR="00733459" w:rsidRPr="001D5757">
        <w:rPr>
          <w:rFonts w:ascii="Times New Roman" w:hAnsi="Times New Roman"/>
        </w:rPr>
        <w:t>se encuentra</w:t>
      </w:r>
      <w:r w:rsidRPr="001D5757">
        <w:rPr>
          <w:rFonts w:ascii="Times New Roman" w:hAnsi="Times New Roman"/>
        </w:rPr>
        <w:t xml:space="preserve"> extendida</w:t>
      </w:r>
      <w:r w:rsidR="00733459" w:rsidRPr="001D5757">
        <w:rPr>
          <w:rFonts w:ascii="Times New Roman" w:hAnsi="Times New Roman"/>
        </w:rPr>
        <w:t xml:space="preserve"> a lo largo de la playa. P</w:t>
      </w:r>
      <w:r w:rsidRPr="001D5757">
        <w:rPr>
          <w:rFonts w:ascii="Times New Roman" w:hAnsi="Times New Roman"/>
        </w:rPr>
        <w:t xml:space="preserve">ara el periodo 2005-2010 la </w:t>
      </w:r>
      <w:r w:rsidR="00733459" w:rsidRPr="001D5757">
        <w:rPr>
          <w:rFonts w:ascii="Times New Roman" w:hAnsi="Times New Roman"/>
        </w:rPr>
        <w:t xml:space="preserve">tasa de </w:t>
      </w:r>
      <w:r w:rsidRPr="001D5757">
        <w:rPr>
          <w:rFonts w:ascii="Times New Roman" w:hAnsi="Times New Roman"/>
        </w:rPr>
        <w:t xml:space="preserve">erosión </w:t>
      </w:r>
      <w:r w:rsidR="00733459" w:rsidRPr="001D5757">
        <w:rPr>
          <w:rFonts w:ascii="Times New Roman" w:hAnsi="Times New Roman"/>
        </w:rPr>
        <w:t>correspondía a</w:t>
      </w:r>
      <w:r w:rsidRPr="001D5757">
        <w:rPr>
          <w:rFonts w:ascii="Times New Roman" w:hAnsi="Times New Roman"/>
        </w:rPr>
        <w:t xml:space="preserve"> </w:t>
      </w:r>
      <w:r w:rsidR="00656C11" w:rsidRPr="001D5757">
        <w:rPr>
          <w:rFonts w:ascii="Times New Roman" w:hAnsi="Times New Roman"/>
        </w:rPr>
        <w:t>626 m</w:t>
      </w:r>
      <w:r w:rsidR="00656C11" w:rsidRPr="001D5757">
        <w:rPr>
          <w:rFonts w:ascii="Times New Roman" w:hAnsi="Times New Roman"/>
          <w:vertAlign w:val="superscript"/>
        </w:rPr>
        <w:t>2</w:t>
      </w:r>
      <w:r w:rsidR="00656C11" w:rsidRPr="001D5757">
        <w:rPr>
          <w:rFonts w:ascii="Times New Roman" w:hAnsi="Times New Roman"/>
        </w:rPr>
        <w:t>/año</w:t>
      </w:r>
      <w:r w:rsidRPr="001D5757">
        <w:rPr>
          <w:rFonts w:ascii="Times New Roman" w:hAnsi="Times New Roman"/>
        </w:rPr>
        <w:t xml:space="preserve">, valor que aumentó en más de 7 veces en el periodo 2010-2016, </w:t>
      </w:r>
      <w:r w:rsidR="00733459" w:rsidRPr="001D5757">
        <w:rPr>
          <w:rFonts w:ascii="Times New Roman" w:hAnsi="Times New Roman"/>
        </w:rPr>
        <w:t>pasando a alcanzar</w:t>
      </w:r>
      <w:r w:rsidRPr="001D5757">
        <w:rPr>
          <w:rFonts w:ascii="Times New Roman" w:hAnsi="Times New Roman"/>
        </w:rPr>
        <w:t xml:space="preserve"> una tasa de 4</w:t>
      </w:r>
      <w:r w:rsidR="000C424F" w:rsidRPr="001D5757">
        <w:rPr>
          <w:rFonts w:ascii="Times New Roman" w:hAnsi="Times New Roman"/>
        </w:rPr>
        <w:t xml:space="preserve"> </w:t>
      </w:r>
      <w:r w:rsidRPr="001D5757">
        <w:rPr>
          <w:rFonts w:ascii="Times New Roman" w:hAnsi="Times New Roman"/>
        </w:rPr>
        <w:t>865m</w:t>
      </w:r>
      <w:r w:rsidRPr="001D5757">
        <w:rPr>
          <w:rFonts w:ascii="Times New Roman" w:hAnsi="Times New Roman"/>
          <w:vertAlign w:val="superscript"/>
        </w:rPr>
        <w:t>2</w:t>
      </w:r>
      <w:r w:rsidRPr="001D5757">
        <w:rPr>
          <w:rFonts w:ascii="Times New Roman" w:hAnsi="Times New Roman"/>
        </w:rPr>
        <w:t>/año.</w:t>
      </w:r>
    </w:p>
    <w:p w14:paraId="33801C1B" w14:textId="7085A792" w:rsidR="006F05EC" w:rsidRPr="001D5757" w:rsidRDefault="006F05EC" w:rsidP="001D5757">
      <w:pPr>
        <w:spacing w:after="0" w:line="240" w:lineRule="auto"/>
        <w:ind w:firstLine="432"/>
        <w:rPr>
          <w:rFonts w:ascii="Times New Roman" w:hAnsi="Times New Roman"/>
        </w:rPr>
      </w:pPr>
      <w:r w:rsidRPr="001D5757">
        <w:rPr>
          <w:rFonts w:ascii="Times New Roman" w:hAnsi="Times New Roman"/>
        </w:rPr>
        <w:t>El segundo punto se</w:t>
      </w:r>
      <w:r w:rsidR="00E73ED4" w:rsidRPr="001D5757">
        <w:rPr>
          <w:rFonts w:ascii="Times New Roman" w:hAnsi="Times New Roman"/>
        </w:rPr>
        <w:t xml:space="preserve"> encuentra próximo a</w:t>
      </w:r>
      <w:r w:rsidRPr="001D5757">
        <w:rPr>
          <w:rFonts w:ascii="Times New Roman" w:hAnsi="Times New Roman"/>
        </w:rPr>
        <w:t xml:space="preserve"> la carretera de acceso a playa Gandoca (Fig</w:t>
      </w:r>
      <w:r w:rsidR="00E73ED4" w:rsidRPr="001D5757">
        <w:rPr>
          <w:rFonts w:ascii="Times New Roman" w:hAnsi="Times New Roman"/>
        </w:rPr>
        <w:t>ura 12</w:t>
      </w:r>
      <w:r w:rsidR="00657D18" w:rsidRPr="001D5757">
        <w:rPr>
          <w:rFonts w:ascii="Times New Roman" w:hAnsi="Times New Roman"/>
        </w:rPr>
        <w:t>.b</w:t>
      </w:r>
      <w:r w:rsidRPr="001D5757">
        <w:rPr>
          <w:rFonts w:ascii="Times New Roman" w:hAnsi="Times New Roman"/>
        </w:rPr>
        <w:t>). Se trata de un área pequeña donde, al igual que en el caso anterior, la erosión era menor para el periodo 2005-2010 con una tasa de 1</w:t>
      </w:r>
      <w:r w:rsidR="000C424F" w:rsidRPr="001D5757">
        <w:rPr>
          <w:rFonts w:ascii="Times New Roman" w:hAnsi="Times New Roman"/>
        </w:rPr>
        <w:t xml:space="preserve"> </w:t>
      </w:r>
      <w:r w:rsidRPr="001D5757">
        <w:rPr>
          <w:rFonts w:ascii="Times New Roman" w:hAnsi="Times New Roman"/>
        </w:rPr>
        <w:t>194m</w:t>
      </w:r>
      <w:r w:rsidRPr="001D5757">
        <w:rPr>
          <w:rFonts w:ascii="Times New Roman" w:hAnsi="Times New Roman"/>
          <w:vertAlign w:val="superscript"/>
        </w:rPr>
        <w:t>2</w:t>
      </w:r>
      <w:r w:rsidRPr="001D5757">
        <w:rPr>
          <w:rFonts w:ascii="Times New Roman" w:hAnsi="Times New Roman"/>
        </w:rPr>
        <w:t>/año</w:t>
      </w:r>
      <w:r w:rsidR="00567D15" w:rsidRPr="001D5757">
        <w:rPr>
          <w:rFonts w:ascii="Times New Roman" w:hAnsi="Times New Roman"/>
        </w:rPr>
        <w:t>,</w:t>
      </w:r>
      <w:r w:rsidRPr="001D5757">
        <w:rPr>
          <w:rFonts w:ascii="Times New Roman" w:hAnsi="Times New Roman"/>
        </w:rPr>
        <w:t xml:space="preserve"> que se incrementó tres veces </w:t>
      </w:r>
      <w:r w:rsidR="00733459" w:rsidRPr="001D5757">
        <w:rPr>
          <w:rFonts w:ascii="Times New Roman" w:hAnsi="Times New Roman"/>
        </w:rPr>
        <w:t xml:space="preserve">para el periodo 2010-2016, hasta llegar a un valor de </w:t>
      </w:r>
      <w:r w:rsidRPr="001D5757">
        <w:rPr>
          <w:rFonts w:ascii="Times New Roman" w:hAnsi="Times New Roman"/>
        </w:rPr>
        <w:t>3</w:t>
      </w:r>
      <w:r w:rsidR="000C424F" w:rsidRPr="001D5757">
        <w:rPr>
          <w:rFonts w:ascii="Times New Roman" w:hAnsi="Times New Roman"/>
        </w:rPr>
        <w:t xml:space="preserve"> </w:t>
      </w:r>
      <w:r w:rsidRPr="001D5757">
        <w:rPr>
          <w:rFonts w:ascii="Times New Roman" w:hAnsi="Times New Roman"/>
        </w:rPr>
        <w:t>642m</w:t>
      </w:r>
      <w:r w:rsidRPr="001D5757">
        <w:rPr>
          <w:rFonts w:ascii="Times New Roman" w:hAnsi="Times New Roman"/>
          <w:vertAlign w:val="superscript"/>
        </w:rPr>
        <w:t>2</w:t>
      </w:r>
      <w:r w:rsidRPr="001D5757">
        <w:rPr>
          <w:rFonts w:ascii="Times New Roman" w:hAnsi="Times New Roman"/>
        </w:rPr>
        <w:t>/año.</w:t>
      </w:r>
    </w:p>
    <w:p w14:paraId="54C319AA" w14:textId="77777777" w:rsidR="00EA1E2D" w:rsidRPr="001D5757" w:rsidRDefault="00EA1E2D" w:rsidP="001D5757">
      <w:pPr>
        <w:spacing w:after="0" w:line="240" w:lineRule="auto"/>
        <w:ind w:firstLine="432"/>
        <w:rPr>
          <w:rFonts w:ascii="Times New Roman" w:hAnsi="Times New Roman"/>
        </w:rPr>
      </w:pPr>
    </w:p>
    <w:p w14:paraId="5BBC7123" w14:textId="77777777" w:rsidR="00B47749" w:rsidRPr="001D5757" w:rsidRDefault="00B47749" w:rsidP="001D5757">
      <w:pPr>
        <w:spacing w:after="0" w:line="240" w:lineRule="auto"/>
        <w:ind w:firstLine="432"/>
        <w:jc w:val="center"/>
        <w:rPr>
          <w:rFonts w:ascii="Times New Roman" w:hAnsi="Times New Roman"/>
        </w:rPr>
      </w:pPr>
    </w:p>
    <w:p w14:paraId="674D3882" w14:textId="77777777" w:rsidR="006F05EC" w:rsidRPr="001D5757" w:rsidRDefault="00656C11" w:rsidP="001D5757">
      <w:pPr>
        <w:spacing w:after="0" w:line="240" w:lineRule="auto"/>
        <w:ind w:firstLine="432"/>
        <w:jc w:val="center"/>
        <w:rPr>
          <w:rFonts w:ascii="Times New Roman" w:hAnsi="Times New Roman"/>
          <w:b/>
          <w:noProof/>
          <w:lang w:val="es-CR" w:eastAsia="es-CR"/>
        </w:rPr>
      </w:pPr>
      <w:r w:rsidRPr="001D5757">
        <w:rPr>
          <w:rFonts w:ascii="Times New Roman" w:hAnsi="Times New Roman"/>
          <w:b/>
        </w:rPr>
        <w:t>Figura 12</w:t>
      </w:r>
      <w:r w:rsidR="00EA1E2D" w:rsidRPr="001D5757">
        <w:rPr>
          <w:rFonts w:ascii="Times New Roman" w:hAnsi="Times New Roman"/>
          <w:b/>
        </w:rPr>
        <w:t xml:space="preserve">. </w:t>
      </w:r>
      <w:r w:rsidR="00EA1E2D" w:rsidRPr="001D5757">
        <w:rPr>
          <w:rFonts w:ascii="Times New Roman" w:hAnsi="Times New Roman"/>
        </w:rPr>
        <w:t>Punto</w:t>
      </w:r>
      <w:r w:rsidR="00614B88" w:rsidRPr="001D5757">
        <w:rPr>
          <w:rFonts w:ascii="Times New Roman" w:hAnsi="Times New Roman"/>
        </w:rPr>
        <w:t>s</w:t>
      </w:r>
      <w:r w:rsidR="00EA1E2D" w:rsidRPr="001D5757">
        <w:rPr>
          <w:rFonts w:ascii="Times New Roman" w:hAnsi="Times New Roman"/>
        </w:rPr>
        <w:t xml:space="preserve"> caliente</w:t>
      </w:r>
      <w:r w:rsidR="00614B88" w:rsidRPr="001D5757">
        <w:rPr>
          <w:rFonts w:ascii="Times New Roman" w:hAnsi="Times New Roman"/>
        </w:rPr>
        <w:t>s</w:t>
      </w:r>
      <w:r w:rsidR="00EA1E2D" w:rsidRPr="001D5757">
        <w:rPr>
          <w:rFonts w:ascii="Times New Roman" w:hAnsi="Times New Roman"/>
        </w:rPr>
        <w:t xml:space="preserve"> localizado</w:t>
      </w:r>
      <w:r w:rsidR="00614B88" w:rsidRPr="001D5757">
        <w:rPr>
          <w:rFonts w:ascii="Times New Roman" w:hAnsi="Times New Roman"/>
        </w:rPr>
        <w:t>s</w:t>
      </w:r>
      <w:r w:rsidR="00EA1E2D" w:rsidRPr="001D5757">
        <w:rPr>
          <w:rFonts w:ascii="Times New Roman" w:hAnsi="Times New Roman"/>
        </w:rPr>
        <w:t xml:space="preserve"> </w:t>
      </w:r>
      <w:r w:rsidR="00614B88" w:rsidRPr="001D5757">
        <w:rPr>
          <w:rFonts w:ascii="Times New Roman" w:hAnsi="Times New Roman"/>
        </w:rPr>
        <w:t>en el sector Punta Mona-Sixaola</w:t>
      </w:r>
    </w:p>
    <w:p w14:paraId="187DC98B" w14:textId="77777777" w:rsidR="00ED2F52" w:rsidRPr="001D5757" w:rsidRDefault="00ED2F52" w:rsidP="001D5757">
      <w:pPr>
        <w:spacing w:after="0" w:line="240" w:lineRule="auto"/>
        <w:ind w:firstLine="432"/>
        <w:jc w:val="center"/>
        <w:rPr>
          <w:rFonts w:ascii="Times New Roman" w:hAnsi="Times New Roman"/>
        </w:rPr>
      </w:pPr>
      <w:r w:rsidRPr="001D5757">
        <w:rPr>
          <w:rFonts w:ascii="Times New Roman" w:hAnsi="Times New Roman"/>
          <w:noProof/>
          <w:lang w:val="es-CR" w:eastAsia="es-CR"/>
        </w:rPr>
        <w:lastRenderedPageBreak/>
        <w:drawing>
          <wp:inline distT="0" distB="0" distL="0" distR="0" wp14:anchorId="3F6B62CB" wp14:editId="2BB12FD6">
            <wp:extent cx="6120130" cy="433075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apas_corregidos\puntos_calientes2.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20130" cy="4330753"/>
                    </a:xfrm>
                    <a:prstGeom prst="rect">
                      <a:avLst/>
                    </a:prstGeom>
                    <a:noFill/>
                    <a:ln>
                      <a:noFill/>
                    </a:ln>
                  </pic:spPr>
                </pic:pic>
              </a:graphicData>
            </a:graphic>
          </wp:inline>
        </w:drawing>
      </w:r>
    </w:p>
    <w:p w14:paraId="2DDE59C6" w14:textId="77777777" w:rsidR="0069653B" w:rsidRPr="001D5757" w:rsidRDefault="0069653B" w:rsidP="001D5757">
      <w:pPr>
        <w:spacing w:after="0" w:line="240" w:lineRule="auto"/>
        <w:ind w:firstLine="432"/>
        <w:jc w:val="center"/>
        <w:rPr>
          <w:rFonts w:ascii="Times New Roman" w:hAnsi="Times New Roman"/>
        </w:rPr>
      </w:pPr>
    </w:p>
    <w:p w14:paraId="2CA985B5" w14:textId="0B720447" w:rsidR="006F05EC" w:rsidRPr="001D5757" w:rsidRDefault="006F05EC" w:rsidP="001D5757">
      <w:pPr>
        <w:spacing w:after="0" w:line="240" w:lineRule="auto"/>
        <w:ind w:firstLine="432"/>
        <w:rPr>
          <w:rFonts w:ascii="Times New Roman" w:hAnsi="Times New Roman"/>
        </w:rPr>
      </w:pPr>
      <w:r w:rsidRPr="001D5757">
        <w:rPr>
          <w:rFonts w:ascii="Times New Roman" w:hAnsi="Times New Roman"/>
        </w:rPr>
        <w:t>El último sector de esta área es la playa que se encuentra entre la laguna de Gandoca y el río Sixaol</w:t>
      </w:r>
      <w:r w:rsidR="00E73ED4" w:rsidRPr="001D5757">
        <w:rPr>
          <w:rFonts w:ascii="Times New Roman" w:hAnsi="Times New Roman"/>
        </w:rPr>
        <w:t>a (Fig</w:t>
      </w:r>
      <w:r w:rsidR="00885D29" w:rsidRPr="001D5757">
        <w:rPr>
          <w:rFonts w:ascii="Times New Roman" w:hAnsi="Times New Roman"/>
        </w:rPr>
        <w:t>.</w:t>
      </w:r>
      <w:r w:rsidR="00E73ED4" w:rsidRPr="001D5757">
        <w:rPr>
          <w:rFonts w:ascii="Times New Roman" w:hAnsi="Times New Roman"/>
        </w:rPr>
        <w:t xml:space="preserve"> 12</w:t>
      </w:r>
      <w:r w:rsidR="007664B0" w:rsidRPr="001D5757">
        <w:rPr>
          <w:rFonts w:ascii="Times New Roman" w:hAnsi="Times New Roman"/>
        </w:rPr>
        <w:t>.c</w:t>
      </w:r>
      <w:r w:rsidRPr="001D5757">
        <w:rPr>
          <w:rFonts w:ascii="Times New Roman" w:hAnsi="Times New Roman"/>
        </w:rPr>
        <w:t>), en este punto la erosión alcanzó una tasa de 1</w:t>
      </w:r>
      <w:r w:rsidR="000C424F" w:rsidRPr="001D5757">
        <w:rPr>
          <w:rFonts w:ascii="Times New Roman" w:hAnsi="Times New Roman"/>
        </w:rPr>
        <w:t xml:space="preserve"> </w:t>
      </w:r>
      <w:r w:rsidRPr="001D5757">
        <w:rPr>
          <w:rFonts w:ascii="Times New Roman" w:hAnsi="Times New Roman"/>
        </w:rPr>
        <w:t>697 m</w:t>
      </w:r>
      <w:r w:rsidRPr="001D5757">
        <w:rPr>
          <w:rFonts w:ascii="Times New Roman" w:hAnsi="Times New Roman"/>
          <w:vertAlign w:val="superscript"/>
        </w:rPr>
        <w:t>2</w:t>
      </w:r>
      <w:r w:rsidRPr="001D5757">
        <w:rPr>
          <w:rFonts w:ascii="Times New Roman" w:hAnsi="Times New Roman"/>
        </w:rPr>
        <w:t>/año en el periodo 2005-2010, valor que se incrementó más de cuatro veces para el periodo 2005-2016, alcanzando una tasa de 7</w:t>
      </w:r>
      <w:r w:rsidR="000C424F" w:rsidRPr="001D5757">
        <w:rPr>
          <w:rFonts w:ascii="Times New Roman" w:hAnsi="Times New Roman"/>
        </w:rPr>
        <w:t xml:space="preserve"> </w:t>
      </w:r>
      <w:r w:rsidRPr="001D5757">
        <w:rPr>
          <w:rFonts w:ascii="Times New Roman" w:hAnsi="Times New Roman"/>
        </w:rPr>
        <w:t>456 m</w:t>
      </w:r>
      <w:r w:rsidRPr="001D5757">
        <w:rPr>
          <w:rFonts w:ascii="Times New Roman" w:hAnsi="Times New Roman"/>
          <w:vertAlign w:val="superscript"/>
        </w:rPr>
        <w:t>2</w:t>
      </w:r>
      <w:r w:rsidRPr="001D5757">
        <w:rPr>
          <w:rFonts w:ascii="Times New Roman" w:hAnsi="Times New Roman"/>
        </w:rPr>
        <w:t>/año.</w:t>
      </w:r>
    </w:p>
    <w:p w14:paraId="5BBD7393" w14:textId="77777777" w:rsidR="0069653B" w:rsidRPr="001D5757" w:rsidRDefault="0069653B" w:rsidP="001D5757">
      <w:pPr>
        <w:pStyle w:val="Ttulo1"/>
        <w:keepNext w:val="0"/>
        <w:spacing w:before="0" w:after="0" w:line="240" w:lineRule="auto"/>
        <w:rPr>
          <w:rFonts w:ascii="Times New Roman" w:hAnsi="Times New Roman"/>
          <w:b w:val="0"/>
          <w:bCs w:val="0"/>
          <w:sz w:val="24"/>
        </w:rPr>
      </w:pPr>
    </w:p>
    <w:p w14:paraId="7E7B2AAC" w14:textId="77777777" w:rsidR="008B1786" w:rsidRPr="001D5757" w:rsidRDefault="008B1786" w:rsidP="001D5757">
      <w:pPr>
        <w:pStyle w:val="Ttulo1"/>
        <w:keepNext w:val="0"/>
        <w:spacing w:before="0" w:after="0" w:line="240" w:lineRule="auto"/>
        <w:rPr>
          <w:rFonts w:ascii="Times New Roman" w:hAnsi="Times New Roman"/>
          <w:sz w:val="24"/>
        </w:rPr>
      </w:pPr>
      <w:r w:rsidRPr="001D5757">
        <w:rPr>
          <w:rFonts w:ascii="Times New Roman" w:hAnsi="Times New Roman"/>
          <w:sz w:val="24"/>
        </w:rPr>
        <w:t>Discusión de resultados</w:t>
      </w:r>
    </w:p>
    <w:p w14:paraId="5620F1FB" w14:textId="1B216620"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Se realizó una división de la línea de costa como marco de análisis para los procesos de erosión acelerada en las playas en el Caribe Sur de Costa Rica</w:t>
      </w:r>
      <w:r w:rsidR="00567D15" w:rsidRPr="001D5757">
        <w:rPr>
          <w:rFonts w:ascii="Times New Roman" w:hAnsi="Times New Roman"/>
          <w:lang w:val="es-CR"/>
        </w:rPr>
        <w:t>,</w:t>
      </w:r>
      <w:r w:rsidR="00B4331C" w:rsidRPr="001D5757">
        <w:rPr>
          <w:rFonts w:ascii="Times New Roman" w:hAnsi="Times New Roman"/>
          <w:lang w:val="es-CR"/>
        </w:rPr>
        <w:t xml:space="preserve"> definidos a partir de características geomorfológicas similares</w:t>
      </w:r>
      <w:r w:rsidRPr="001D5757">
        <w:rPr>
          <w:rFonts w:ascii="Times New Roman" w:hAnsi="Times New Roman"/>
          <w:lang w:val="es-CR"/>
        </w:rPr>
        <w:t xml:space="preserve">. </w:t>
      </w:r>
      <w:r w:rsidR="00B4331C" w:rsidRPr="001D5757">
        <w:rPr>
          <w:rFonts w:ascii="Times New Roman" w:hAnsi="Times New Roman"/>
          <w:lang w:val="es-CR"/>
        </w:rPr>
        <w:t xml:space="preserve">En todos los sectores definidos </w:t>
      </w:r>
      <w:r w:rsidR="004E0290" w:rsidRPr="001D5757">
        <w:rPr>
          <w:rFonts w:ascii="Times New Roman" w:hAnsi="Times New Roman"/>
          <w:lang w:val="es-CR"/>
        </w:rPr>
        <w:t>se encontraron</w:t>
      </w:r>
      <w:r w:rsidRPr="001D5757">
        <w:rPr>
          <w:rFonts w:ascii="Times New Roman" w:hAnsi="Times New Roman"/>
          <w:lang w:val="es-CR"/>
        </w:rPr>
        <w:t xml:space="preserve"> puntos calientes de erosión costera</w:t>
      </w:r>
      <w:r w:rsidR="00525999" w:rsidRPr="001D5757">
        <w:rPr>
          <w:rFonts w:ascii="Times New Roman" w:hAnsi="Times New Roman"/>
          <w:lang w:val="es-CR"/>
        </w:rPr>
        <w:t>.</w:t>
      </w:r>
      <w:r w:rsidR="00B4331C" w:rsidRPr="001D5757">
        <w:rPr>
          <w:rFonts w:ascii="Times New Roman" w:hAnsi="Times New Roman"/>
          <w:lang w:val="es-CR"/>
        </w:rPr>
        <w:t xml:space="preserve"> </w:t>
      </w:r>
      <w:r w:rsidR="00525999" w:rsidRPr="001D5757">
        <w:rPr>
          <w:rFonts w:ascii="Times New Roman" w:hAnsi="Times New Roman"/>
          <w:lang w:val="es-CR"/>
        </w:rPr>
        <w:t>E</w:t>
      </w:r>
      <w:r w:rsidRPr="001D5757">
        <w:rPr>
          <w:rFonts w:ascii="Times New Roman" w:hAnsi="Times New Roman"/>
          <w:lang w:val="es-CR"/>
        </w:rPr>
        <w:t>n consecuencia, el retroceso de la costa</w:t>
      </w:r>
      <w:r w:rsidR="00B4331C" w:rsidRPr="001D5757">
        <w:rPr>
          <w:rFonts w:ascii="Times New Roman" w:hAnsi="Times New Roman"/>
          <w:lang w:val="es-CR"/>
        </w:rPr>
        <w:t xml:space="preserve"> se presenta en playas extensas</w:t>
      </w:r>
      <w:r w:rsidRPr="001D5757">
        <w:rPr>
          <w:rFonts w:ascii="Times New Roman" w:hAnsi="Times New Roman"/>
          <w:lang w:val="es-CR"/>
        </w:rPr>
        <w:t xml:space="preserve"> rectas</w:t>
      </w:r>
      <w:r w:rsidR="00B4331C" w:rsidRPr="001D5757">
        <w:rPr>
          <w:rFonts w:ascii="Times New Roman" w:hAnsi="Times New Roman"/>
          <w:lang w:val="es-CR"/>
        </w:rPr>
        <w:t xml:space="preserve"> y cóncavas,</w:t>
      </w:r>
      <w:r w:rsidRPr="001D5757">
        <w:rPr>
          <w:rFonts w:ascii="Times New Roman" w:hAnsi="Times New Roman"/>
          <w:lang w:val="es-CR"/>
        </w:rPr>
        <w:t xml:space="preserve"> con presencia de desembocaduras, </w:t>
      </w:r>
      <w:r w:rsidR="00525999" w:rsidRPr="001D5757">
        <w:rPr>
          <w:rFonts w:ascii="Times New Roman" w:hAnsi="Times New Roman"/>
          <w:lang w:val="es-CR"/>
        </w:rPr>
        <w:t xml:space="preserve">playas </w:t>
      </w:r>
      <w:r w:rsidRPr="001D5757">
        <w:rPr>
          <w:rFonts w:ascii="Times New Roman" w:hAnsi="Times New Roman"/>
          <w:lang w:val="es-CR"/>
        </w:rPr>
        <w:t>cortas entre promontorios rocosos (</w:t>
      </w:r>
      <w:r w:rsidRPr="001D5757">
        <w:rPr>
          <w:rFonts w:ascii="Times New Roman" w:hAnsi="Times New Roman"/>
          <w:i/>
          <w:lang w:val="es-CR"/>
        </w:rPr>
        <w:t>pocket</w:t>
      </w:r>
      <w:r w:rsidR="00525999" w:rsidRPr="001D5757">
        <w:rPr>
          <w:rFonts w:ascii="Times New Roman" w:hAnsi="Times New Roman"/>
          <w:i/>
          <w:lang w:val="es-CR"/>
        </w:rPr>
        <w:t xml:space="preserve"> </w:t>
      </w:r>
      <w:r w:rsidRPr="001D5757">
        <w:rPr>
          <w:rFonts w:ascii="Times New Roman" w:hAnsi="Times New Roman"/>
          <w:i/>
          <w:lang w:val="es-CR"/>
        </w:rPr>
        <w:t>beaches</w:t>
      </w:r>
      <w:r w:rsidRPr="001D5757">
        <w:rPr>
          <w:rFonts w:ascii="Times New Roman" w:hAnsi="Times New Roman"/>
          <w:lang w:val="es-CR"/>
        </w:rPr>
        <w:t>)</w:t>
      </w:r>
      <w:r w:rsidR="00525999" w:rsidRPr="001D5757">
        <w:rPr>
          <w:rFonts w:ascii="Times New Roman" w:hAnsi="Times New Roman"/>
          <w:lang w:val="es-CR"/>
        </w:rPr>
        <w:t>,</w:t>
      </w:r>
      <w:r w:rsidRPr="001D5757">
        <w:rPr>
          <w:rFonts w:ascii="Times New Roman" w:hAnsi="Times New Roman"/>
          <w:lang w:val="es-CR"/>
        </w:rPr>
        <w:t xml:space="preserve"> e incluso en zonas protegidas del oleaje directo por </w:t>
      </w:r>
      <w:r w:rsidR="00B4331C" w:rsidRPr="001D5757">
        <w:rPr>
          <w:rFonts w:ascii="Times New Roman" w:hAnsi="Times New Roman"/>
          <w:lang w:val="es-CR"/>
        </w:rPr>
        <w:t>arrecifes de coral</w:t>
      </w:r>
      <w:r w:rsidRPr="001D5757">
        <w:rPr>
          <w:rFonts w:ascii="Times New Roman" w:hAnsi="Times New Roman"/>
          <w:lang w:val="es-CR"/>
        </w:rPr>
        <w:t xml:space="preserve">. Lo anterior lleva a concluir que </w:t>
      </w:r>
      <w:r w:rsidR="00567D15" w:rsidRPr="001D5757">
        <w:rPr>
          <w:rFonts w:ascii="Times New Roman" w:hAnsi="Times New Roman"/>
          <w:lang w:val="es-CR"/>
        </w:rPr>
        <w:t xml:space="preserve">en </w:t>
      </w:r>
      <w:r w:rsidRPr="001D5757">
        <w:rPr>
          <w:rFonts w:ascii="Times New Roman" w:hAnsi="Times New Roman"/>
          <w:lang w:val="es-CR"/>
        </w:rPr>
        <w:t xml:space="preserve">el Caribe Sur de Costa Rica </w:t>
      </w:r>
      <w:r w:rsidR="00B4331C" w:rsidRPr="001D5757">
        <w:rPr>
          <w:rFonts w:ascii="Times New Roman" w:hAnsi="Times New Roman"/>
          <w:lang w:val="es-CR"/>
        </w:rPr>
        <w:t xml:space="preserve">se </w:t>
      </w:r>
      <w:r w:rsidRPr="001D5757">
        <w:rPr>
          <w:rFonts w:ascii="Times New Roman" w:hAnsi="Times New Roman"/>
          <w:lang w:val="es-CR"/>
        </w:rPr>
        <w:t>está experimentando un proceso extendido de erosión costera que se manifiesta en once puntos críticos</w:t>
      </w:r>
      <w:r w:rsidR="00B4331C" w:rsidRPr="001D5757">
        <w:rPr>
          <w:rFonts w:ascii="Times New Roman" w:hAnsi="Times New Roman"/>
          <w:lang w:val="es-CR"/>
        </w:rPr>
        <w:t xml:space="preserve"> a lo largo de la costa</w:t>
      </w:r>
      <w:r w:rsidRPr="001D5757">
        <w:rPr>
          <w:rFonts w:ascii="Times New Roman" w:hAnsi="Times New Roman"/>
          <w:lang w:val="es-CR"/>
        </w:rPr>
        <w:t>.</w:t>
      </w:r>
    </w:p>
    <w:p w14:paraId="48F020CB" w14:textId="35DD49BC" w:rsidR="008B1786" w:rsidRPr="001D5757" w:rsidRDefault="00B4331C" w:rsidP="001D5757">
      <w:pPr>
        <w:spacing w:after="0" w:line="240" w:lineRule="auto"/>
        <w:ind w:firstLine="432"/>
        <w:rPr>
          <w:rFonts w:ascii="Times New Roman" w:hAnsi="Times New Roman"/>
          <w:lang w:val="es-CR"/>
        </w:rPr>
      </w:pPr>
      <w:r w:rsidRPr="001D5757">
        <w:rPr>
          <w:rFonts w:ascii="Times New Roman" w:hAnsi="Times New Roman"/>
          <w:lang w:val="es-CR"/>
        </w:rPr>
        <w:t>L</w:t>
      </w:r>
      <w:r w:rsidR="008B1786" w:rsidRPr="001D5757">
        <w:rPr>
          <w:rFonts w:ascii="Times New Roman" w:hAnsi="Times New Roman"/>
          <w:lang w:val="es-CR"/>
        </w:rPr>
        <w:t xml:space="preserve">as playas que han experimentado la mayor pedida de área, para </w:t>
      </w:r>
      <w:r w:rsidRPr="001D5757">
        <w:rPr>
          <w:rFonts w:ascii="Times New Roman" w:hAnsi="Times New Roman"/>
          <w:lang w:val="es-CR"/>
        </w:rPr>
        <w:t>el periodo 2005-2016</w:t>
      </w:r>
      <w:r w:rsidR="008B1786" w:rsidRPr="001D5757">
        <w:rPr>
          <w:rFonts w:ascii="Times New Roman" w:hAnsi="Times New Roman"/>
          <w:lang w:val="es-CR"/>
        </w:rPr>
        <w:t>, fueron: El sector próximo a</w:t>
      </w:r>
      <w:r w:rsidR="00525999" w:rsidRPr="001D5757">
        <w:rPr>
          <w:rFonts w:ascii="Times New Roman" w:hAnsi="Times New Roman"/>
          <w:lang w:val="es-CR"/>
        </w:rPr>
        <w:t>l</w:t>
      </w:r>
      <w:r w:rsidR="008B1786" w:rsidRPr="001D5757">
        <w:rPr>
          <w:rFonts w:ascii="Times New Roman" w:hAnsi="Times New Roman"/>
          <w:lang w:val="es-CR"/>
        </w:rPr>
        <w:t xml:space="preserve"> antiguo Puerto Vargas (71</w:t>
      </w:r>
      <w:r w:rsidR="000C424F" w:rsidRPr="001D5757">
        <w:rPr>
          <w:rFonts w:ascii="Times New Roman" w:hAnsi="Times New Roman"/>
          <w:lang w:val="es-CR"/>
        </w:rPr>
        <w:t xml:space="preserve"> </w:t>
      </w:r>
      <w:r w:rsidR="008B1786" w:rsidRPr="001D5757">
        <w:rPr>
          <w:rFonts w:ascii="Times New Roman" w:hAnsi="Times New Roman"/>
          <w:lang w:val="es-CR"/>
        </w:rPr>
        <w:t>924 m</w:t>
      </w:r>
      <w:r w:rsidR="008B1786" w:rsidRPr="001D5757">
        <w:rPr>
          <w:rFonts w:ascii="Times New Roman" w:hAnsi="Times New Roman"/>
          <w:vertAlign w:val="superscript"/>
          <w:lang w:val="es-CR"/>
        </w:rPr>
        <w:t>2</w:t>
      </w:r>
      <w:r w:rsidR="008B1786" w:rsidRPr="001D5757">
        <w:rPr>
          <w:rFonts w:ascii="Times New Roman" w:hAnsi="Times New Roman"/>
          <w:lang w:val="es-CR"/>
        </w:rPr>
        <w:t>), Westfalia (63</w:t>
      </w:r>
      <w:r w:rsidR="000C424F" w:rsidRPr="001D5757">
        <w:rPr>
          <w:rFonts w:ascii="Times New Roman" w:hAnsi="Times New Roman"/>
          <w:lang w:val="es-CR"/>
        </w:rPr>
        <w:t xml:space="preserve"> </w:t>
      </w:r>
      <w:r w:rsidR="008B1786" w:rsidRPr="001D5757">
        <w:rPr>
          <w:rFonts w:ascii="Times New Roman" w:hAnsi="Times New Roman"/>
          <w:lang w:val="es-CR"/>
        </w:rPr>
        <w:t>038 m</w:t>
      </w:r>
      <w:r w:rsidR="008B1786" w:rsidRPr="001D5757">
        <w:rPr>
          <w:rFonts w:ascii="Times New Roman" w:hAnsi="Times New Roman"/>
          <w:vertAlign w:val="superscript"/>
          <w:lang w:val="es-CR"/>
        </w:rPr>
        <w:t>2</w:t>
      </w:r>
      <w:r w:rsidR="008B1786" w:rsidRPr="001D5757">
        <w:rPr>
          <w:rFonts w:ascii="Times New Roman" w:hAnsi="Times New Roman"/>
          <w:lang w:val="es-CR"/>
        </w:rPr>
        <w:t>), la playa de Puerto Vargas al sur del antiguo puerto (58.650 m</w:t>
      </w:r>
      <w:r w:rsidR="008B1786" w:rsidRPr="001D5757">
        <w:rPr>
          <w:rFonts w:ascii="Times New Roman" w:hAnsi="Times New Roman"/>
          <w:vertAlign w:val="superscript"/>
          <w:lang w:val="es-CR"/>
        </w:rPr>
        <w:t>2</w:t>
      </w:r>
      <w:r w:rsidR="008B1786" w:rsidRPr="001D5757">
        <w:rPr>
          <w:rFonts w:ascii="Times New Roman" w:hAnsi="Times New Roman"/>
          <w:lang w:val="es-CR"/>
        </w:rPr>
        <w:t>) y la playa Bananito</w:t>
      </w:r>
      <w:r w:rsidR="00BD7BBC" w:rsidRPr="001D5757">
        <w:rPr>
          <w:rFonts w:ascii="Times New Roman" w:hAnsi="Times New Roman"/>
          <w:lang w:val="es-CR"/>
        </w:rPr>
        <w:t>,</w:t>
      </w:r>
      <w:r w:rsidR="008B1786" w:rsidRPr="001D5757">
        <w:rPr>
          <w:rFonts w:ascii="Times New Roman" w:hAnsi="Times New Roman"/>
          <w:lang w:val="es-CR"/>
        </w:rPr>
        <w:t xml:space="preserve"> al sur de la desembocadura del río del mismo nombre (53</w:t>
      </w:r>
      <w:r w:rsidR="000C424F" w:rsidRPr="001D5757">
        <w:rPr>
          <w:rFonts w:ascii="Times New Roman" w:hAnsi="Times New Roman"/>
          <w:lang w:val="es-CR"/>
        </w:rPr>
        <w:t xml:space="preserve"> </w:t>
      </w:r>
      <w:r w:rsidR="008B1786" w:rsidRPr="001D5757">
        <w:rPr>
          <w:rFonts w:ascii="Times New Roman" w:hAnsi="Times New Roman"/>
          <w:lang w:val="es-CR"/>
        </w:rPr>
        <w:t>599 m</w:t>
      </w:r>
      <w:r w:rsidR="008B1786" w:rsidRPr="001D5757">
        <w:rPr>
          <w:rFonts w:ascii="Times New Roman" w:hAnsi="Times New Roman"/>
          <w:vertAlign w:val="superscript"/>
          <w:lang w:val="es-CR"/>
        </w:rPr>
        <w:t>2</w:t>
      </w:r>
      <w:r w:rsidR="008B1786" w:rsidRPr="001D5757">
        <w:rPr>
          <w:rFonts w:ascii="Times New Roman" w:hAnsi="Times New Roman"/>
          <w:lang w:val="es-CR"/>
        </w:rPr>
        <w:t>).</w:t>
      </w:r>
    </w:p>
    <w:p w14:paraId="3F26FA31" w14:textId="7A779F2D"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 xml:space="preserve">En el Tabla </w:t>
      </w:r>
      <w:r w:rsidR="00BB3816" w:rsidRPr="001D5757">
        <w:rPr>
          <w:rFonts w:ascii="Times New Roman" w:hAnsi="Times New Roman"/>
          <w:lang w:val="es-CR"/>
        </w:rPr>
        <w:t>2</w:t>
      </w:r>
      <w:r w:rsidRPr="001D5757">
        <w:rPr>
          <w:rFonts w:ascii="Times New Roman" w:hAnsi="Times New Roman"/>
          <w:lang w:val="es-CR"/>
        </w:rPr>
        <w:t xml:space="preserve"> y </w:t>
      </w:r>
      <w:r w:rsidR="00BB3816" w:rsidRPr="001D5757">
        <w:rPr>
          <w:rFonts w:ascii="Times New Roman" w:hAnsi="Times New Roman"/>
          <w:lang w:val="es-CR"/>
        </w:rPr>
        <w:t>3</w:t>
      </w:r>
      <w:r w:rsidRPr="001D5757">
        <w:rPr>
          <w:rFonts w:ascii="Times New Roman" w:hAnsi="Times New Roman"/>
          <w:lang w:val="es-CR"/>
        </w:rPr>
        <w:t xml:space="preserve"> se resumen las playas que experimentaron la mayor tasa de erosión, en los dos periodos analizados.</w:t>
      </w:r>
    </w:p>
    <w:p w14:paraId="0E07B7C1" w14:textId="77777777" w:rsidR="0069653B" w:rsidRPr="001D5757" w:rsidRDefault="0069653B" w:rsidP="001D5757">
      <w:pPr>
        <w:spacing w:after="0" w:line="240" w:lineRule="auto"/>
        <w:ind w:firstLine="432"/>
        <w:rPr>
          <w:rFonts w:ascii="Times New Roman" w:hAnsi="Times New Roman"/>
          <w:lang w:val="es-CR"/>
        </w:rPr>
      </w:pPr>
    </w:p>
    <w:p w14:paraId="5558F999" w14:textId="5F38962B" w:rsidR="008B1786" w:rsidRPr="001D5757" w:rsidRDefault="008B1786" w:rsidP="001D5757">
      <w:pPr>
        <w:pStyle w:val="Subttulo"/>
        <w:spacing w:before="0" w:after="0" w:line="240" w:lineRule="auto"/>
        <w:ind w:firstLine="432"/>
        <w:rPr>
          <w:rStyle w:val="nfasis"/>
          <w:rFonts w:ascii="Times New Roman" w:hAnsi="Times New Roman"/>
          <w:lang w:val="es-CR"/>
        </w:rPr>
      </w:pPr>
      <w:r w:rsidRPr="001D5757">
        <w:rPr>
          <w:rStyle w:val="nfasis"/>
          <w:rFonts w:ascii="Times New Roman" w:hAnsi="Times New Roman"/>
          <w:lang w:val="es-CR"/>
        </w:rPr>
        <w:t xml:space="preserve">Tabla </w:t>
      </w:r>
      <w:r w:rsidR="00BB3816" w:rsidRPr="001D5757">
        <w:rPr>
          <w:rStyle w:val="nfasis"/>
          <w:rFonts w:ascii="Times New Roman" w:hAnsi="Times New Roman"/>
          <w:lang w:val="es-CR"/>
        </w:rPr>
        <w:t>2</w:t>
      </w:r>
      <w:r w:rsidRPr="001D5757">
        <w:rPr>
          <w:rStyle w:val="nfasis"/>
          <w:rFonts w:ascii="Times New Roman" w:hAnsi="Times New Roman"/>
          <w:lang w:val="es-CR"/>
        </w:rPr>
        <w:t xml:space="preserve">. </w:t>
      </w:r>
      <w:r w:rsidRPr="001D5757">
        <w:rPr>
          <w:rStyle w:val="nfasis"/>
          <w:rFonts w:ascii="Times New Roman" w:hAnsi="Times New Roman"/>
          <w:b w:val="0"/>
          <w:lang w:val="es-CR"/>
        </w:rPr>
        <w:t>Playas con mayor ta</w:t>
      </w:r>
      <w:r w:rsidR="00525999" w:rsidRPr="001D5757">
        <w:rPr>
          <w:rStyle w:val="nfasis"/>
          <w:rFonts w:ascii="Times New Roman" w:hAnsi="Times New Roman"/>
          <w:b w:val="0"/>
          <w:lang w:val="es-CR"/>
        </w:rPr>
        <w:t>s</w:t>
      </w:r>
      <w:r w:rsidRPr="001D5757">
        <w:rPr>
          <w:rStyle w:val="nfasis"/>
          <w:rFonts w:ascii="Times New Roman" w:hAnsi="Times New Roman"/>
          <w:b w:val="0"/>
          <w:lang w:val="es-CR"/>
        </w:rPr>
        <w:t>a de erosión en los periodos 2005-2010</w:t>
      </w:r>
    </w:p>
    <w:tbl>
      <w:tblPr>
        <w:tblStyle w:val="Tablaconcuadrcula"/>
        <w:tblW w:w="0" w:type="auto"/>
        <w:tblLook w:val="04A0" w:firstRow="1" w:lastRow="0" w:firstColumn="1" w:lastColumn="0" w:noHBand="0" w:noVBand="1"/>
      </w:tblPr>
      <w:tblGrid>
        <w:gridCol w:w="4228"/>
        <w:gridCol w:w="2371"/>
        <w:gridCol w:w="3255"/>
      </w:tblGrid>
      <w:tr w:rsidR="008B1786" w:rsidRPr="001D5757" w14:paraId="4CC68824" w14:textId="77777777" w:rsidTr="003847A2">
        <w:tc>
          <w:tcPr>
            <w:tcW w:w="4228" w:type="dxa"/>
            <w:shd w:val="clear" w:color="auto" w:fill="BFBFBF" w:themeFill="background1" w:themeFillShade="BF"/>
          </w:tcPr>
          <w:p w14:paraId="516C4D94"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Localidad</w:t>
            </w:r>
          </w:p>
        </w:tc>
        <w:tc>
          <w:tcPr>
            <w:tcW w:w="2371" w:type="dxa"/>
            <w:shd w:val="clear" w:color="auto" w:fill="BFBFBF" w:themeFill="background1" w:themeFillShade="BF"/>
          </w:tcPr>
          <w:p w14:paraId="42E90F4A"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Tasa</w:t>
            </w:r>
          </w:p>
        </w:tc>
        <w:tc>
          <w:tcPr>
            <w:tcW w:w="3255" w:type="dxa"/>
            <w:shd w:val="clear" w:color="auto" w:fill="BFBFBF" w:themeFill="background1" w:themeFillShade="BF"/>
          </w:tcPr>
          <w:p w14:paraId="01FC72A3"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Periodo</w:t>
            </w:r>
          </w:p>
        </w:tc>
      </w:tr>
      <w:tr w:rsidR="008B1786" w:rsidRPr="001D5757" w14:paraId="53F2E1E8" w14:textId="77777777" w:rsidTr="003847A2">
        <w:tc>
          <w:tcPr>
            <w:tcW w:w="4228" w:type="dxa"/>
          </w:tcPr>
          <w:p w14:paraId="7761BE5E"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Aeropuerto de Limón</w:t>
            </w:r>
          </w:p>
        </w:tc>
        <w:tc>
          <w:tcPr>
            <w:tcW w:w="2371" w:type="dxa"/>
          </w:tcPr>
          <w:p w14:paraId="7BD12590" w14:textId="0BFA8C31"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8</w:t>
            </w:r>
            <w:r w:rsidR="000C424F" w:rsidRPr="001D5757">
              <w:rPr>
                <w:rFonts w:ascii="Times New Roman" w:hAnsi="Times New Roman"/>
                <w:lang w:val="es-CR"/>
              </w:rPr>
              <w:t xml:space="preserve"> </w:t>
            </w:r>
            <w:r w:rsidRPr="001D5757">
              <w:rPr>
                <w:rFonts w:ascii="Times New Roman" w:hAnsi="Times New Roman"/>
                <w:lang w:val="es-CR"/>
              </w:rPr>
              <w:t>801 m</w:t>
            </w:r>
            <w:r w:rsidRPr="001D5757">
              <w:rPr>
                <w:rFonts w:ascii="Times New Roman" w:hAnsi="Times New Roman"/>
                <w:vertAlign w:val="superscript"/>
                <w:lang w:val="es-CR"/>
              </w:rPr>
              <w:t>2</w:t>
            </w:r>
            <w:r w:rsidRPr="001D5757">
              <w:rPr>
                <w:rFonts w:ascii="Times New Roman" w:hAnsi="Times New Roman"/>
                <w:lang w:val="es-CR"/>
              </w:rPr>
              <w:t>/año</w:t>
            </w:r>
          </w:p>
        </w:tc>
        <w:tc>
          <w:tcPr>
            <w:tcW w:w="3255" w:type="dxa"/>
          </w:tcPr>
          <w:p w14:paraId="219B0A9D"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2005-2010</w:t>
            </w:r>
          </w:p>
        </w:tc>
      </w:tr>
      <w:tr w:rsidR="008B1786" w:rsidRPr="001D5757" w14:paraId="576F9D37" w14:textId="77777777" w:rsidTr="003847A2">
        <w:tc>
          <w:tcPr>
            <w:tcW w:w="4228" w:type="dxa"/>
          </w:tcPr>
          <w:p w14:paraId="27D155F4"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Westfalia</w:t>
            </w:r>
          </w:p>
        </w:tc>
        <w:tc>
          <w:tcPr>
            <w:tcW w:w="2371" w:type="dxa"/>
          </w:tcPr>
          <w:p w14:paraId="24DB2EDC" w14:textId="3FFE6180"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4</w:t>
            </w:r>
            <w:r w:rsidR="000C424F" w:rsidRPr="001D5757">
              <w:rPr>
                <w:rFonts w:ascii="Times New Roman" w:hAnsi="Times New Roman"/>
                <w:lang w:val="es-CR"/>
              </w:rPr>
              <w:t xml:space="preserve"> </w:t>
            </w:r>
            <w:r w:rsidRPr="001D5757">
              <w:rPr>
                <w:rFonts w:ascii="Times New Roman" w:hAnsi="Times New Roman"/>
                <w:lang w:val="es-CR"/>
              </w:rPr>
              <w:t>842 m</w:t>
            </w:r>
            <w:r w:rsidRPr="001D5757">
              <w:rPr>
                <w:rFonts w:ascii="Times New Roman" w:hAnsi="Times New Roman"/>
                <w:vertAlign w:val="superscript"/>
                <w:lang w:val="es-CR"/>
              </w:rPr>
              <w:t>2</w:t>
            </w:r>
            <w:r w:rsidRPr="001D5757">
              <w:rPr>
                <w:rFonts w:ascii="Times New Roman" w:hAnsi="Times New Roman"/>
                <w:lang w:val="es-CR"/>
              </w:rPr>
              <w:t>/año</w:t>
            </w:r>
          </w:p>
        </w:tc>
        <w:tc>
          <w:tcPr>
            <w:tcW w:w="3255" w:type="dxa"/>
          </w:tcPr>
          <w:p w14:paraId="07A170C3"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2005-2010</w:t>
            </w:r>
          </w:p>
        </w:tc>
      </w:tr>
      <w:tr w:rsidR="008B1786" w:rsidRPr="001D5757" w14:paraId="04847C21" w14:textId="77777777" w:rsidTr="003847A2">
        <w:tc>
          <w:tcPr>
            <w:tcW w:w="4228" w:type="dxa"/>
          </w:tcPr>
          <w:p w14:paraId="6FEF1F8B"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lastRenderedPageBreak/>
              <w:t>Puerto Varga en punta Cahuita</w:t>
            </w:r>
          </w:p>
        </w:tc>
        <w:tc>
          <w:tcPr>
            <w:tcW w:w="2371" w:type="dxa"/>
          </w:tcPr>
          <w:p w14:paraId="439A0C29" w14:textId="2163B65E"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2</w:t>
            </w:r>
            <w:r w:rsidR="000C424F" w:rsidRPr="001D5757">
              <w:rPr>
                <w:rFonts w:ascii="Times New Roman" w:hAnsi="Times New Roman"/>
                <w:lang w:val="es-CR"/>
              </w:rPr>
              <w:t xml:space="preserve"> </w:t>
            </w:r>
            <w:r w:rsidRPr="001D5757">
              <w:rPr>
                <w:rFonts w:ascii="Times New Roman" w:hAnsi="Times New Roman"/>
                <w:lang w:val="es-CR"/>
              </w:rPr>
              <w:t>972 m</w:t>
            </w:r>
            <w:r w:rsidRPr="001D5757">
              <w:rPr>
                <w:rFonts w:ascii="Times New Roman" w:hAnsi="Times New Roman"/>
                <w:vertAlign w:val="superscript"/>
                <w:lang w:val="es-CR"/>
              </w:rPr>
              <w:t>2</w:t>
            </w:r>
            <w:r w:rsidRPr="001D5757">
              <w:rPr>
                <w:rFonts w:ascii="Times New Roman" w:hAnsi="Times New Roman"/>
                <w:lang w:val="es-CR"/>
              </w:rPr>
              <w:t>/año</w:t>
            </w:r>
          </w:p>
        </w:tc>
        <w:tc>
          <w:tcPr>
            <w:tcW w:w="3255" w:type="dxa"/>
          </w:tcPr>
          <w:p w14:paraId="07D153B2"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2005-2010</w:t>
            </w:r>
          </w:p>
        </w:tc>
      </w:tr>
      <w:tr w:rsidR="008B1786" w:rsidRPr="001D5757" w14:paraId="2B0A73EC" w14:textId="77777777" w:rsidTr="003847A2">
        <w:tc>
          <w:tcPr>
            <w:tcW w:w="4228" w:type="dxa"/>
          </w:tcPr>
          <w:p w14:paraId="699AB4C2"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Desembocadura del río Bananito</w:t>
            </w:r>
          </w:p>
        </w:tc>
        <w:tc>
          <w:tcPr>
            <w:tcW w:w="2371" w:type="dxa"/>
          </w:tcPr>
          <w:p w14:paraId="6F156E36" w14:textId="0E7A1E7D"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2</w:t>
            </w:r>
            <w:r w:rsidR="000C424F" w:rsidRPr="001D5757">
              <w:rPr>
                <w:rFonts w:ascii="Times New Roman" w:hAnsi="Times New Roman"/>
                <w:lang w:val="es-CR"/>
              </w:rPr>
              <w:t xml:space="preserve"> </w:t>
            </w:r>
            <w:r w:rsidRPr="001D5757">
              <w:rPr>
                <w:rFonts w:ascii="Times New Roman" w:hAnsi="Times New Roman"/>
                <w:lang w:val="es-CR"/>
              </w:rPr>
              <w:t>817 m</w:t>
            </w:r>
            <w:r w:rsidRPr="001D5757">
              <w:rPr>
                <w:rFonts w:ascii="Times New Roman" w:hAnsi="Times New Roman"/>
                <w:vertAlign w:val="superscript"/>
                <w:lang w:val="es-CR"/>
              </w:rPr>
              <w:t>2</w:t>
            </w:r>
            <w:r w:rsidRPr="001D5757">
              <w:rPr>
                <w:rFonts w:ascii="Times New Roman" w:hAnsi="Times New Roman"/>
                <w:lang w:val="es-CR"/>
              </w:rPr>
              <w:t>/año</w:t>
            </w:r>
          </w:p>
        </w:tc>
        <w:tc>
          <w:tcPr>
            <w:tcW w:w="3255" w:type="dxa"/>
          </w:tcPr>
          <w:p w14:paraId="2431F180"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2005-2010</w:t>
            </w:r>
          </w:p>
        </w:tc>
      </w:tr>
    </w:tbl>
    <w:p w14:paraId="4B0DF5F5" w14:textId="77777777" w:rsidR="008B1786" w:rsidRPr="001D5757" w:rsidRDefault="008B1786" w:rsidP="001D5757">
      <w:pPr>
        <w:spacing w:after="0" w:line="240" w:lineRule="auto"/>
        <w:jc w:val="left"/>
        <w:rPr>
          <w:rFonts w:ascii="Times New Roman" w:hAnsi="Times New Roman"/>
          <w:sz w:val="20"/>
          <w:szCs w:val="20"/>
          <w:lang w:val="es-CR"/>
        </w:rPr>
      </w:pPr>
      <w:r w:rsidRPr="001D5757">
        <w:rPr>
          <w:rStyle w:val="nfasis"/>
          <w:rFonts w:ascii="Times New Roman" w:hAnsi="Times New Roman"/>
          <w:sz w:val="20"/>
          <w:szCs w:val="20"/>
          <w:lang w:val="es-CR"/>
        </w:rPr>
        <w:t>Fuente: elaboración</w:t>
      </w:r>
      <w:r w:rsidRPr="001D5757">
        <w:rPr>
          <w:rFonts w:ascii="Times New Roman" w:hAnsi="Times New Roman"/>
          <w:sz w:val="20"/>
          <w:szCs w:val="20"/>
          <w:lang w:val="es-CR"/>
        </w:rPr>
        <w:t xml:space="preserve"> propia</w:t>
      </w:r>
    </w:p>
    <w:p w14:paraId="5921296C" w14:textId="77777777" w:rsidR="0069653B" w:rsidRPr="001D5757" w:rsidRDefault="0069653B" w:rsidP="001D5757">
      <w:pPr>
        <w:spacing w:after="0" w:line="240" w:lineRule="auto"/>
        <w:ind w:firstLine="432"/>
        <w:jc w:val="left"/>
        <w:rPr>
          <w:rFonts w:ascii="Times New Roman" w:hAnsi="Times New Roman"/>
          <w:lang w:val="es-CR"/>
        </w:rPr>
      </w:pPr>
    </w:p>
    <w:p w14:paraId="71A18DF2" w14:textId="4573C2C0" w:rsidR="008B1786" w:rsidRPr="001D5757" w:rsidRDefault="008B1786" w:rsidP="001D5757">
      <w:pPr>
        <w:pStyle w:val="Subttulo"/>
        <w:spacing w:before="0" w:after="0" w:line="240" w:lineRule="auto"/>
        <w:ind w:firstLine="432"/>
        <w:rPr>
          <w:rStyle w:val="nfasis"/>
          <w:rFonts w:ascii="Times New Roman" w:hAnsi="Times New Roman"/>
          <w:b w:val="0"/>
          <w:lang w:val="es-CR"/>
        </w:rPr>
      </w:pPr>
      <w:r w:rsidRPr="001D5757">
        <w:rPr>
          <w:rStyle w:val="nfasis"/>
          <w:rFonts w:ascii="Times New Roman" w:hAnsi="Times New Roman"/>
          <w:lang w:val="es-CR"/>
        </w:rPr>
        <w:t xml:space="preserve">Tabla </w:t>
      </w:r>
      <w:r w:rsidR="00BB3816" w:rsidRPr="001D5757">
        <w:rPr>
          <w:rStyle w:val="nfasis"/>
          <w:rFonts w:ascii="Times New Roman" w:hAnsi="Times New Roman"/>
          <w:lang w:val="es-CR"/>
        </w:rPr>
        <w:t>3</w:t>
      </w:r>
      <w:r w:rsidRPr="001D5757">
        <w:rPr>
          <w:rStyle w:val="nfasis"/>
          <w:rFonts w:ascii="Times New Roman" w:hAnsi="Times New Roman"/>
          <w:lang w:val="es-CR"/>
        </w:rPr>
        <w:t xml:space="preserve">. </w:t>
      </w:r>
      <w:r w:rsidRPr="001D5757">
        <w:rPr>
          <w:rStyle w:val="nfasis"/>
          <w:rFonts w:ascii="Times New Roman" w:hAnsi="Times New Roman"/>
          <w:b w:val="0"/>
          <w:lang w:val="es-CR"/>
        </w:rPr>
        <w:t>Playas con mayor ta</w:t>
      </w:r>
      <w:r w:rsidR="00525999" w:rsidRPr="001D5757">
        <w:rPr>
          <w:rStyle w:val="nfasis"/>
          <w:rFonts w:ascii="Times New Roman" w:hAnsi="Times New Roman"/>
          <w:b w:val="0"/>
          <w:lang w:val="es-CR"/>
        </w:rPr>
        <w:t>s</w:t>
      </w:r>
      <w:r w:rsidRPr="001D5757">
        <w:rPr>
          <w:rStyle w:val="nfasis"/>
          <w:rFonts w:ascii="Times New Roman" w:hAnsi="Times New Roman"/>
          <w:b w:val="0"/>
          <w:lang w:val="es-CR"/>
        </w:rPr>
        <w:t>a de erosión en los periodos 2010-2016</w:t>
      </w:r>
    </w:p>
    <w:tbl>
      <w:tblPr>
        <w:tblStyle w:val="Tablaconcuadrcula"/>
        <w:tblW w:w="0" w:type="auto"/>
        <w:tblLook w:val="04A0" w:firstRow="1" w:lastRow="0" w:firstColumn="1" w:lastColumn="0" w:noHBand="0" w:noVBand="1"/>
      </w:tblPr>
      <w:tblGrid>
        <w:gridCol w:w="4231"/>
        <w:gridCol w:w="2374"/>
        <w:gridCol w:w="3249"/>
      </w:tblGrid>
      <w:tr w:rsidR="008B1786" w:rsidRPr="001D5757" w14:paraId="51CB5CC9" w14:textId="77777777" w:rsidTr="003847A2">
        <w:tc>
          <w:tcPr>
            <w:tcW w:w="4231" w:type="dxa"/>
            <w:shd w:val="clear" w:color="auto" w:fill="BFBFBF" w:themeFill="background1" w:themeFillShade="BF"/>
          </w:tcPr>
          <w:p w14:paraId="5DCF63DD"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Localidad</w:t>
            </w:r>
          </w:p>
        </w:tc>
        <w:tc>
          <w:tcPr>
            <w:tcW w:w="2374" w:type="dxa"/>
            <w:shd w:val="clear" w:color="auto" w:fill="BFBFBF" w:themeFill="background1" w:themeFillShade="BF"/>
          </w:tcPr>
          <w:p w14:paraId="7837054D"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Tasa</w:t>
            </w:r>
          </w:p>
        </w:tc>
        <w:tc>
          <w:tcPr>
            <w:tcW w:w="3249" w:type="dxa"/>
            <w:shd w:val="clear" w:color="auto" w:fill="BFBFBF" w:themeFill="background1" w:themeFillShade="BF"/>
          </w:tcPr>
          <w:p w14:paraId="71D34A04" w14:textId="77777777" w:rsidR="008B1786" w:rsidRPr="001D5757" w:rsidRDefault="008B1786" w:rsidP="001D5757">
            <w:pPr>
              <w:spacing w:after="0" w:line="240" w:lineRule="auto"/>
              <w:ind w:firstLine="432"/>
              <w:jc w:val="center"/>
              <w:rPr>
                <w:rFonts w:ascii="Times New Roman" w:eastAsia="Times New Roman" w:hAnsi="Times New Roman"/>
                <w:b/>
                <w:bCs/>
                <w:shd w:val="clear" w:color="auto" w:fill="auto"/>
                <w:lang w:val="es-CR" w:eastAsia="es-ES"/>
              </w:rPr>
            </w:pPr>
            <w:r w:rsidRPr="001D5757">
              <w:rPr>
                <w:rFonts w:ascii="Times New Roman" w:eastAsia="Times New Roman" w:hAnsi="Times New Roman"/>
                <w:b/>
                <w:bCs/>
                <w:shd w:val="clear" w:color="auto" w:fill="auto"/>
                <w:lang w:val="es-CR" w:eastAsia="es-ES"/>
              </w:rPr>
              <w:t>Periodo</w:t>
            </w:r>
          </w:p>
        </w:tc>
      </w:tr>
      <w:tr w:rsidR="008B1786" w:rsidRPr="001D5757" w14:paraId="27A6A609" w14:textId="77777777" w:rsidTr="003847A2">
        <w:tc>
          <w:tcPr>
            <w:tcW w:w="4231" w:type="dxa"/>
          </w:tcPr>
          <w:p w14:paraId="01B36310" w14:textId="310A892E"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Puerto Varga</w:t>
            </w:r>
            <w:r w:rsidR="00BD7BBC" w:rsidRPr="001D5757">
              <w:rPr>
                <w:rFonts w:ascii="Times New Roman" w:hAnsi="Times New Roman"/>
                <w:lang w:val="es-CR"/>
              </w:rPr>
              <w:t>s</w:t>
            </w:r>
            <w:r w:rsidRPr="001D5757">
              <w:rPr>
                <w:rFonts w:ascii="Times New Roman" w:hAnsi="Times New Roman"/>
                <w:lang w:val="es-CR"/>
              </w:rPr>
              <w:t xml:space="preserve"> en Punta Cahuita</w:t>
            </w:r>
          </w:p>
        </w:tc>
        <w:tc>
          <w:tcPr>
            <w:tcW w:w="2374" w:type="dxa"/>
          </w:tcPr>
          <w:p w14:paraId="59EC20B2" w14:textId="06C4A7D9"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9</w:t>
            </w:r>
            <w:r w:rsidR="000C424F" w:rsidRPr="001D5757">
              <w:rPr>
                <w:rFonts w:ascii="Times New Roman" w:hAnsi="Times New Roman"/>
                <w:lang w:val="es-CR"/>
              </w:rPr>
              <w:t xml:space="preserve"> </w:t>
            </w:r>
            <w:r w:rsidRPr="001D5757">
              <w:rPr>
                <w:rFonts w:ascii="Times New Roman" w:hAnsi="Times New Roman"/>
                <w:lang w:val="es-CR"/>
              </w:rPr>
              <w:t>510 m</w:t>
            </w:r>
            <w:r w:rsidRPr="001D5757">
              <w:rPr>
                <w:rFonts w:ascii="Times New Roman" w:hAnsi="Times New Roman"/>
                <w:vertAlign w:val="superscript"/>
                <w:lang w:val="es-CR"/>
              </w:rPr>
              <w:t>2</w:t>
            </w:r>
            <w:r w:rsidRPr="001D5757">
              <w:rPr>
                <w:rFonts w:ascii="Times New Roman" w:hAnsi="Times New Roman"/>
                <w:lang w:val="es-CR"/>
              </w:rPr>
              <w:t>/año</w:t>
            </w:r>
          </w:p>
        </w:tc>
        <w:tc>
          <w:tcPr>
            <w:tcW w:w="3249" w:type="dxa"/>
          </w:tcPr>
          <w:p w14:paraId="52AF3C3C"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2010-2016</w:t>
            </w:r>
          </w:p>
        </w:tc>
      </w:tr>
      <w:tr w:rsidR="008B1786" w:rsidRPr="001D5757" w14:paraId="6D316794" w14:textId="77777777" w:rsidTr="003847A2">
        <w:tc>
          <w:tcPr>
            <w:tcW w:w="4231" w:type="dxa"/>
          </w:tcPr>
          <w:p w14:paraId="3F3C71C0" w14:textId="05628EBD"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Playa Puerto Varga</w:t>
            </w:r>
            <w:r w:rsidR="00BD7BBC" w:rsidRPr="001D5757">
              <w:rPr>
                <w:rFonts w:ascii="Times New Roman" w:hAnsi="Times New Roman"/>
                <w:lang w:val="es-CR"/>
              </w:rPr>
              <w:t>s</w:t>
            </w:r>
            <w:r w:rsidRPr="001D5757">
              <w:rPr>
                <w:rFonts w:ascii="Times New Roman" w:hAnsi="Times New Roman"/>
                <w:lang w:val="es-CR"/>
              </w:rPr>
              <w:t xml:space="preserve"> al sur del antiguo puerto</w:t>
            </w:r>
          </w:p>
        </w:tc>
        <w:tc>
          <w:tcPr>
            <w:tcW w:w="2374" w:type="dxa"/>
          </w:tcPr>
          <w:p w14:paraId="0CE49B5C" w14:textId="4BB0068A"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8</w:t>
            </w:r>
            <w:r w:rsidR="000C424F" w:rsidRPr="001D5757">
              <w:rPr>
                <w:rFonts w:ascii="Times New Roman" w:hAnsi="Times New Roman"/>
                <w:lang w:val="es-CR"/>
              </w:rPr>
              <w:t xml:space="preserve"> </w:t>
            </w:r>
            <w:r w:rsidRPr="001D5757">
              <w:rPr>
                <w:rFonts w:ascii="Times New Roman" w:hAnsi="Times New Roman"/>
                <w:lang w:val="es-CR"/>
              </w:rPr>
              <w:t>953 m</w:t>
            </w:r>
            <w:r w:rsidRPr="001D5757">
              <w:rPr>
                <w:rFonts w:ascii="Times New Roman" w:hAnsi="Times New Roman"/>
                <w:vertAlign w:val="superscript"/>
                <w:lang w:val="es-CR"/>
              </w:rPr>
              <w:t>2</w:t>
            </w:r>
            <w:r w:rsidRPr="001D5757">
              <w:rPr>
                <w:rFonts w:ascii="Times New Roman" w:hAnsi="Times New Roman"/>
                <w:lang w:val="es-CR"/>
              </w:rPr>
              <w:t>/año</w:t>
            </w:r>
          </w:p>
        </w:tc>
        <w:tc>
          <w:tcPr>
            <w:tcW w:w="3249" w:type="dxa"/>
          </w:tcPr>
          <w:p w14:paraId="3928CC46"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2010-2016</w:t>
            </w:r>
          </w:p>
        </w:tc>
      </w:tr>
      <w:tr w:rsidR="008B1786" w:rsidRPr="001D5757" w14:paraId="00BDC341" w14:textId="77777777" w:rsidTr="003847A2">
        <w:tc>
          <w:tcPr>
            <w:tcW w:w="4231" w:type="dxa"/>
          </w:tcPr>
          <w:p w14:paraId="1B5F83EA"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Playa Gandoca hasta la desembocadura del río Sixaola</w:t>
            </w:r>
          </w:p>
        </w:tc>
        <w:tc>
          <w:tcPr>
            <w:tcW w:w="2374" w:type="dxa"/>
          </w:tcPr>
          <w:p w14:paraId="3A547842" w14:textId="4E238B13"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7</w:t>
            </w:r>
            <w:r w:rsidR="000C424F" w:rsidRPr="001D5757">
              <w:rPr>
                <w:rFonts w:ascii="Times New Roman" w:hAnsi="Times New Roman"/>
                <w:lang w:val="es-CR"/>
              </w:rPr>
              <w:t xml:space="preserve"> </w:t>
            </w:r>
            <w:r w:rsidRPr="001D5757">
              <w:rPr>
                <w:rFonts w:ascii="Times New Roman" w:hAnsi="Times New Roman"/>
                <w:lang w:val="es-CR"/>
              </w:rPr>
              <w:t>456 m</w:t>
            </w:r>
            <w:r w:rsidRPr="001D5757">
              <w:rPr>
                <w:rFonts w:ascii="Times New Roman" w:hAnsi="Times New Roman"/>
                <w:vertAlign w:val="superscript"/>
                <w:lang w:val="es-CR"/>
              </w:rPr>
              <w:t>2</w:t>
            </w:r>
            <w:r w:rsidRPr="001D5757">
              <w:rPr>
                <w:rFonts w:ascii="Times New Roman" w:hAnsi="Times New Roman"/>
                <w:lang w:val="es-CR"/>
              </w:rPr>
              <w:t>/año</w:t>
            </w:r>
          </w:p>
        </w:tc>
        <w:tc>
          <w:tcPr>
            <w:tcW w:w="3249" w:type="dxa"/>
          </w:tcPr>
          <w:p w14:paraId="5596440E"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2010-2016</w:t>
            </w:r>
          </w:p>
        </w:tc>
      </w:tr>
      <w:tr w:rsidR="008B1786" w:rsidRPr="001D5757" w14:paraId="60AA2EDA" w14:textId="77777777" w:rsidTr="003847A2">
        <w:tc>
          <w:tcPr>
            <w:tcW w:w="4231" w:type="dxa"/>
          </w:tcPr>
          <w:p w14:paraId="0AF832E3" w14:textId="77777777"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Westfalia</w:t>
            </w:r>
          </w:p>
        </w:tc>
        <w:tc>
          <w:tcPr>
            <w:tcW w:w="2374" w:type="dxa"/>
          </w:tcPr>
          <w:p w14:paraId="6EC4F0A0" w14:textId="10DB972E"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6</w:t>
            </w:r>
            <w:r w:rsidR="000C424F" w:rsidRPr="001D5757">
              <w:rPr>
                <w:rFonts w:ascii="Times New Roman" w:hAnsi="Times New Roman"/>
                <w:lang w:val="es-CR"/>
              </w:rPr>
              <w:t xml:space="preserve"> </w:t>
            </w:r>
            <w:r w:rsidRPr="001D5757">
              <w:rPr>
                <w:rFonts w:ascii="Times New Roman" w:hAnsi="Times New Roman"/>
                <w:lang w:val="es-CR"/>
              </w:rPr>
              <w:t>471 m</w:t>
            </w:r>
            <w:r w:rsidRPr="001D5757">
              <w:rPr>
                <w:rFonts w:ascii="Times New Roman" w:hAnsi="Times New Roman"/>
                <w:vertAlign w:val="superscript"/>
                <w:lang w:val="es-CR"/>
              </w:rPr>
              <w:t>2</w:t>
            </w:r>
            <w:r w:rsidRPr="001D5757">
              <w:rPr>
                <w:rFonts w:ascii="Times New Roman" w:hAnsi="Times New Roman"/>
                <w:lang w:val="es-CR"/>
              </w:rPr>
              <w:t>/año</w:t>
            </w:r>
          </w:p>
        </w:tc>
        <w:tc>
          <w:tcPr>
            <w:tcW w:w="3249" w:type="dxa"/>
          </w:tcPr>
          <w:p w14:paraId="14501E61" w14:textId="77777777" w:rsidR="008B1786" w:rsidRPr="001D5757" w:rsidRDefault="008B1786" w:rsidP="001D5757">
            <w:pPr>
              <w:spacing w:after="0" w:line="240" w:lineRule="auto"/>
              <w:ind w:firstLine="432"/>
              <w:jc w:val="center"/>
              <w:rPr>
                <w:rFonts w:ascii="Times New Roman" w:hAnsi="Times New Roman"/>
                <w:lang w:val="es-CR"/>
              </w:rPr>
            </w:pPr>
            <w:r w:rsidRPr="001D5757">
              <w:rPr>
                <w:rFonts w:ascii="Times New Roman" w:hAnsi="Times New Roman"/>
                <w:lang w:val="es-CR"/>
              </w:rPr>
              <w:t>2010-2016</w:t>
            </w:r>
          </w:p>
        </w:tc>
      </w:tr>
    </w:tbl>
    <w:p w14:paraId="7BD44333" w14:textId="77777777" w:rsidR="008B1786" w:rsidRPr="001D5757" w:rsidRDefault="008B1786" w:rsidP="001D5757">
      <w:pPr>
        <w:spacing w:after="0" w:line="240" w:lineRule="auto"/>
        <w:jc w:val="left"/>
        <w:rPr>
          <w:rFonts w:ascii="Times New Roman" w:hAnsi="Times New Roman"/>
          <w:sz w:val="20"/>
          <w:szCs w:val="20"/>
          <w:lang w:val="es-CR"/>
        </w:rPr>
      </w:pPr>
      <w:r w:rsidRPr="001D5757">
        <w:rPr>
          <w:rStyle w:val="nfasis"/>
          <w:rFonts w:ascii="Times New Roman" w:hAnsi="Times New Roman"/>
          <w:sz w:val="20"/>
          <w:szCs w:val="20"/>
          <w:lang w:val="es-CR"/>
        </w:rPr>
        <w:t>Fuente: elaboración</w:t>
      </w:r>
      <w:r w:rsidRPr="001D5757">
        <w:rPr>
          <w:rFonts w:ascii="Times New Roman" w:hAnsi="Times New Roman"/>
          <w:sz w:val="20"/>
          <w:szCs w:val="20"/>
          <w:lang w:val="es-CR"/>
        </w:rPr>
        <w:t xml:space="preserve"> propia</w:t>
      </w:r>
    </w:p>
    <w:p w14:paraId="1922EBD9" w14:textId="77777777" w:rsidR="008B1786" w:rsidRPr="001D5757" w:rsidRDefault="008B1786" w:rsidP="001D5757">
      <w:pPr>
        <w:spacing w:after="0" w:line="240" w:lineRule="auto"/>
        <w:ind w:firstLine="432"/>
        <w:rPr>
          <w:rFonts w:ascii="Times New Roman" w:hAnsi="Times New Roman"/>
          <w:lang w:val="es-CR"/>
        </w:rPr>
      </w:pPr>
    </w:p>
    <w:p w14:paraId="6BBEA218" w14:textId="21B26D15" w:rsidR="008B1786" w:rsidRPr="001D5757" w:rsidRDefault="008B1786" w:rsidP="001D5757">
      <w:pPr>
        <w:spacing w:after="0" w:line="240" w:lineRule="auto"/>
        <w:ind w:firstLine="432"/>
        <w:rPr>
          <w:rFonts w:ascii="Times New Roman" w:hAnsi="Times New Roman"/>
          <w:lang w:val="es-CR"/>
        </w:rPr>
      </w:pPr>
      <w:r w:rsidRPr="001D5757">
        <w:rPr>
          <w:rFonts w:ascii="Times New Roman" w:hAnsi="Times New Roman"/>
          <w:lang w:val="es-CR"/>
        </w:rPr>
        <w:t>El mayor incremento en las tasas de erosión para el periodo 2010 -</w:t>
      </w:r>
      <w:r w:rsidR="00DB0E6E" w:rsidRPr="001D5757">
        <w:rPr>
          <w:rFonts w:ascii="Times New Roman" w:hAnsi="Times New Roman"/>
          <w:lang w:val="es-CR"/>
        </w:rPr>
        <w:t xml:space="preserve"> </w:t>
      </w:r>
      <w:r w:rsidRPr="001D5757">
        <w:rPr>
          <w:rFonts w:ascii="Times New Roman" w:hAnsi="Times New Roman"/>
          <w:lang w:val="es-CR"/>
        </w:rPr>
        <w:t xml:space="preserve">2016, con respecto al periodo </w:t>
      </w:r>
      <w:r w:rsidR="00DB0E6E" w:rsidRPr="001D5757">
        <w:rPr>
          <w:rFonts w:ascii="Times New Roman" w:hAnsi="Times New Roman"/>
          <w:lang w:val="es-CR"/>
        </w:rPr>
        <w:t xml:space="preserve">anterior </w:t>
      </w:r>
      <w:r w:rsidRPr="001D5757">
        <w:rPr>
          <w:rFonts w:ascii="Times New Roman" w:hAnsi="Times New Roman"/>
          <w:lang w:val="es-CR"/>
        </w:rPr>
        <w:t>2005</w:t>
      </w:r>
      <w:r w:rsidR="00DB0E6E" w:rsidRPr="001D5757">
        <w:rPr>
          <w:rFonts w:ascii="Times New Roman" w:hAnsi="Times New Roman"/>
          <w:lang w:val="es-CR"/>
        </w:rPr>
        <w:t xml:space="preserve"> </w:t>
      </w:r>
      <w:r w:rsidRPr="001D5757">
        <w:rPr>
          <w:rFonts w:ascii="Times New Roman" w:hAnsi="Times New Roman"/>
          <w:lang w:val="es-CR"/>
        </w:rPr>
        <w:t>-</w:t>
      </w:r>
      <w:r w:rsidR="00DB0E6E" w:rsidRPr="001D5757">
        <w:rPr>
          <w:rFonts w:ascii="Times New Roman" w:hAnsi="Times New Roman"/>
          <w:lang w:val="es-CR"/>
        </w:rPr>
        <w:t xml:space="preserve"> </w:t>
      </w:r>
      <w:r w:rsidRPr="001D5757">
        <w:rPr>
          <w:rFonts w:ascii="Times New Roman" w:hAnsi="Times New Roman"/>
          <w:lang w:val="es-CR"/>
        </w:rPr>
        <w:t>2010, se presentó en Cahuita, específicamente en el sector Puerto Varga</w:t>
      </w:r>
      <w:r w:rsidR="00525999" w:rsidRPr="001D5757">
        <w:rPr>
          <w:rFonts w:ascii="Times New Roman" w:hAnsi="Times New Roman"/>
          <w:lang w:val="es-CR"/>
        </w:rPr>
        <w:t>s</w:t>
      </w:r>
      <w:r w:rsidRPr="001D5757">
        <w:rPr>
          <w:rFonts w:ascii="Times New Roman" w:hAnsi="Times New Roman"/>
          <w:lang w:val="es-CR"/>
        </w:rPr>
        <w:t xml:space="preserve">, </w:t>
      </w:r>
      <w:r w:rsidR="00C12B3A" w:rsidRPr="001D5757">
        <w:rPr>
          <w:rFonts w:ascii="Times New Roman" w:hAnsi="Times New Roman"/>
          <w:lang w:val="es-CR"/>
        </w:rPr>
        <w:t>seguido por Gandoca</w:t>
      </w:r>
      <w:r w:rsidR="00DB0E6E" w:rsidRPr="001D5757">
        <w:rPr>
          <w:rFonts w:ascii="Times New Roman" w:hAnsi="Times New Roman"/>
          <w:lang w:val="es-CR"/>
        </w:rPr>
        <w:t xml:space="preserve"> </w:t>
      </w:r>
      <w:r w:rsidRPr="001D5757">
        <w:rPr>
          <w:rFonts w:ascii="Times New Roman" w:hAnsi="Times New Roman"/>
          <w:lang w:val="es-CR"/>
        </w:rPr>
        <w:t xml:space="preserve">en la playa </w:t>
      </w:r>
      <w:r w:rsidR="001D2E5A" w:rsidRPr="001D5757">
        <w:rPr>
          <w:rFonts w:ascii="Times New Roman" w:hAnsi="Times New Roman"/>
          <w:lang w:val="es-CR"/>
        </w:rPr>
        <w:t>de</w:t>
      </w:r>
      <w:r w:rsidRPr="001D5757">
        <w:rPr>
          <w:rFonts w:ascii="Times New Roman" w:hAnsi="Times New Roman"/>
          <w:lang w:val="es-CR"/>
        </w:rPr>
        <w:t xml:space="preserve"> Mile Creek y entre la Laguna de Gandoca </w:t>
      </w:r>
      <w:r w:rsidR="001D2E5A" w:rsidRPr="001D5757">
        <w:rPr>
          <w:rFonts w:ascii="Times New Roman" w:hAnsi="Times New Roman"/>
          <w:lang w:val="es-CR"/>
        </w:rPr>
        <w:t xml:space="preserve">y </w:t>
      </w:r>
      <w:r w:rsidRPr="001D5757">
        <w:rPr>
          <w:rFonts w:ascii="Times New Roman" w:hAnsi="Times New Roman"/>
          <w:lang w:val="es-CR"/>
        </w:rPr>
        <w:t>la desembocadura del río Sixaola. Contrariamente, las playas donde se redujo la tasa de erosión fueron Bananito y Aeropuerto</w:t>
      </w:r>
      <w:r w:rsidR="00C12B3A" w:rsidRPr="001D5757">
        <w:rPr>
          <w:rFonts w:ascii="Times New Roman" w:hAnsi="Times New Roman"/>
          <w:lang w:val="es-CR"/>
        </w:rPr>
        <w:t xml:space="preserve"> (Tabla </w:t>
      </w:r>
      <w:r w:rsidR="00BB3816" w:rsidRPr="001D5757">
        <w:rPr>
          <w:rFonts w:ascii="Times New Roman" w:hAnsi="Times New Roman"/>
          <w:lang w:val="es-CR"/>
        </w:rPr>
        <w:t>2</w:t>
      </w:r>
      <w:r w:rsidR="00C12B3A" w:rsidRPr="001D5757">
        <w:rPr>
          <w:rFonts w:ascii="Times New Roman" w:hAnsi="Times New Roman"/>
          <w:lang w:val="es-CR"/>
        </w:rPr>
        <w:t xml:space="preserve"> y </w:t>
      </w:r>
      <w:r w:rsidR="00BB3816" w:rsidRPr="001D5757">
        <w:rPr>
          <w:rFonts w:ascii="Times New Roman" w:hAnsi="Times New Roman"/>
          <w:lang w:val="es-CR"/>
        </w:rPr>
        <w:t>3</w:t>
      </w:r>
      <w:r w:rsidR="00C12B3A" w:rsidRPr="001D5757">
        <w:rPr>
          <w:rFonts w:ascii="Times New Roman" w:hAnsi="Times New Roman"/>
          <w:lang w:val="es-CR"/>
        </w:rPr>
        <w:t>)</w:t>
      </w:r>
      <w:r w:rsidRPr="001D5757">
        <w:rPr>
          <w:rFonts w:ascii="Times New Roman" w:hAnsi="Times New Roman"/>
          <w:lang w:val="es-CR"/>
        </w:rPr>
        <w:t>.</w:t>
      </w:r>
    </w:p>
    <w:p w14:paraId="0B5D70C0" w14:textId="6F88D349" w:rsidR="0073190A" w:rsidRPr="001D5757" w:rsidRDefault="00DE6389" w:rsidP="001D5757">
      <w:pPr>
        <w:spacing w:after="0" w:line="240" w:lineRule="auto"/>
        <w:ind w:firstLine="432"/>
        <w:rPr>
          <w:rFonts w:ascii="Times New Roman" w:hAnsi="Times New Roman"/>
          <w:lang w:val="es-CR"/>
        </w:rPr>
      </w:pPr>
      <w:r w:rsidRPr="001D5757">
        <w:rPr>
          <w:rFonts w:ascii="Times New Roman" w:hAnsi="Times New Roman"/>
          <w:lang w:val="es-CR"/>
        </w:rPr>
        <w:t xml:space="preserve">A pesar de que en esta investigación </w:t>
      </w:r>
      <w:r w:rsidR="0073190A" w:rsidRPr="001D5757">
        <w:rPr>
          <w:rFonts w:ascii="Times New Roman" w:hAnsi="Times New Roman"/>
          <w:lang w:val="es-CR"/>
        </w:rPr>
        <w:t xml:space="preserve">no se realizan análisis correlacionales, es posible </w:t>
      </w:r>
      <w:r w:rsidR="00DB0E6E" w:rsidRPr="001D5757">
        <w:rPr>
          <w:rFonts w:ascii="Times New Roman" w:hAnsi="Times New Roman"/>
          <w:lang w:val="es-CR"/>
        </w:rPr>
        <w:t>analizar algunas posibles</w:t>
      </w:r>
      <w:r w:rsidR="0073190A" w:rsidRPr="001D5757">
        <w:rPr>
          <w:rFonts w:ascii="Times New Roman" w:hAnsi="Times New Roman"/>
          <w:lang w:val="es-CR"/>
        </w:rPr>
        <w:t xml:space="preserve"> causas de la presencia y aumento de procesos de erosión en la costa Caribe Sur de Costa Rica.</w:t>
      </w:r>
      <w:r w:rsidR="00DB0E6E" w:rsidRPr="001D5757">
        <w:rPr>
          <w:rFonts w:ascii="Times New Roman" w:hAnsi="Times New Roman"/>
          <w:lang w:val="es-CR"/>
        </w:rPr>
        <w:t xml:space="preserve"> </w:t>
      </w:r>
      <w:r w:rsidR="0073190A" w:rsidRPr="001D5757">
        <w:rPr>
          <w:rFonts w:ascii="Times New Roman" w:hAnsi="Times New Roman"/>
          <w:lang w:val="es-CR"/>
        </w:rPr>
        <w:t>En primer lugar, la presencia de edificaciones sobre la línea de costa, parece explicar la erosión encontrada únicamente en Playa Cieneguita, por la presencia de un espigón que, según la evidencia que se encuentra en las fotografía aéreas y el estudio a detalle de la evolución de las líneas de costa en este sector</w:t>
      </w:r>
      <w:r w:rsidR="007364E7" w:rsidRPr="001D5757">
        <w:rPr>
          <w:rFonts w:ascii="Times New Roman" w:hAnsi="Times New Roman"/>
          <w:lang w:val="es-CR"/>
        </w:rPr>
        <w:t>,</w:t>
      </w:r>
      <w:r w:rsidR="0073190A" w:rsidRPr="001D5757">
        <w:rPr>
          <w:rFonts w:ascii="Times New Roman" w:hAnsi="Times New Roman"/>
          <w:lang w:val="es-CR"/>
        </w:rPr>
        <w:t xml:space="preserve"> realizado por </w:t>
      </w:r>
      <w:r w:rsidR="0073190A" w:rsidRPr="001D5757">
        <w:rPr>
          <w:rFonts w:ascii="Times New Roman" w:hAnsi="Times New Roman"/>
          <w:highlight w:val="cyan"/>
          <w:lang w:val="es-CR"/>
        </w:rPr>
        <w:t xml:space="preserve">Barrantes </w:t>
      </w:r>
      <w:r w:rsidR="0073190A" w:rsidRPr="001D5757">
        <w:rPr>
          <w:rFonts w:ascii="Times New Roman" w:hAnsi="Times New Roman"/>
          <w:i/>
          <w:highlight w:val="cyan"/>
          <w:lang w:val="es-CR"/>
        </w:rPr>
        <w:t>et al</w:t>
      </w:r>
      <w:r w:rsidR="0073190A" w:rsidRPr="001D5757">
        <w:rPr>
          <w:rFonts w:ascii="Times New Roman" w:hAnsi="Times New Roman"/>
          <w:highlight w:val="cyan"/>
          <w:lang w:val="es-CR"/>
        </w:rPr>
        <w:t>., (2017)</w:t>
      </w:r>
      <w:r w:rsidR="007364E7" w:rsidRPr="001D5757">
        <w:rPr>
          <w:rFonts w:ascii="Times New Roman" w:hAnsi="Times New Roman"/>
          <w:highlight w:val="cyan"/>
          <w:lang w:val="es-CR"/>
        </w:rPr>
        <w:t>,</w:t>
      </w:r>
      <w:r w:rsidR="0073190A" w:rsidRPr="001D5757">
        <w:rPr>
          <w:rFonts w:ascii="Times New Roman" w:hAnsi="Times New Roman"/>
          <w:lang w:val="es-CR"/>
        </w:rPr>
        <w:t xml:space="preserve"> explicaría la erosión acelerada que se presenta al sur de la obra, proceso que puede </w:t>
      </w:r>
      <w:r w:rsidR="003B47D6" w:rsidRPr="001D5757">
        <w:rPr>
          <w:rFonts w:ascii="Times New Roman" w:hAnsi="Times New Roman"/>
          <w:lang w:val="es-CR"/>
        </w:rPr>
        <w:t>estar</w:t>
      </w:r>
      <w:r w:rsidR="0073190A" w:rsidRPr="001D5757">
        <w:rPr>
          <w:rFonts w:ascii="Times New Roman" w:hAnsi="Times New Roman"/>
          <w:lang w:val="es-CR"/>
        </w:rPr>
        <w:t xml:space="preserve"> </w:t>
      </w:r>
      <w:r w:rsidR="003B47D6" w:rsidRPr="001D5757">
        <w:rPr>
          <w:rFonts w:ascii="Times New Roman" w:hAnsi="Times New Roman"/>
          <w:lang w:val="es-CR"/>
        </w:rPr>
        <w:t>afectando</w:t>
      </w:r>
      <w:r w:rsidR="0073190A" w:rsidRPr="001D5757">
        <w:rPr>
          <w:rFonts w:ascii="Times New Roman" w:hAnsi="Times New Roman"/>
          <w:lang w:val="es-CR"/>
        </w:rPr>
        <w:t xml:space="preserve"> inclusive el punto localizado en los alrededores del </w:t>
      </w:r>
      <w:r w:rsidR="003B47D6" w:rsidRPr="001D5757">
        <w:rPr>
          <w:rFonts w:ascii="Times New Roman" w:hAnsi="Times New Roman"/>
          <w:lang w:val="es-CR"/>
        </w:rPr>
        <w:t>aeropuerto</w:t>
      </w:r>
      <w:r w:rsidR="0073190A" w:rsidRPr="001D5757">
        <w:rPr>
          <w:rFonts w:ascii="Times New Roman" w:hAnsi="Times New Roman"/>
          <w:lang w:val="es-CR"/>
        </w:rPr>
        <w:t xml:space="preserve"> de Limón. En las demás playas no se encuentran </w:t>
      </w:r>
      <w:r w:rsidR="00DB0E6E" w:rsidRPr="001D5757">
        <w:rPr>
          <w:rFonts w:ascii="Times New Roman" w:hAnsi="Times New Roman"/>
          <w:lang w:val="es-CR"/>
        </w:rPr>
        <w:t>edificaciones que alteren sustantivamente la d</w:t>
      </w:r>
      <w:r w:rsidR="00082686" w:rsidRPr="001D5757">
        <w:rPr>
          <w:rFonts w:ascii="Times New Roman" w:hAnsi="Times New Roman"/>
          <w:lang w:val="es-CR"/>
        </w:rPr>
        <w:t>istribución de los sedimentos por deriva litoral o las condiciones del oleaje</w:t>
      </w:r>
      <w:r w:rsidR="0073190A" w:rsidRPr="001D5757">
        <w:rPr>
          <w:rFonts w:ascii="Times New Roman" w:hAnsi="Times New Roman"/>
          <w:lang w:val="es-CR"/>
        </w:rPr>
        <w:t>.</w:t>
      </w:r>
    </w:p>
    <w:p w14:paraId="1ABB3D4F" w14:textId="6B578A2D" w:rsidR="003B47D6" w:rsidRPr="001D5757" w:rsidRDefault="00AE0602" w:rsidP="001D5757">
      <w:pPr>
        <w:spacing w:after="0" w:line="240" w:lineRule="auto"/>
        <w:ind w:firstLine="432"/>
        <w:rPr>
          <w:rFonts w:ascii="Times New Roman" w:hAnsi="Times New Roman"/>
          <w:lang w:val="es-CR"/>
        </w:rPr>
      </w:pPr>
      <w:r w:rsidRPr="001D5757">
        <w:rPr>
          <w:rFonts w:ascii="Times New Roman" w:hAnsi="Times New Roman"/>
          <w:lang w:val="es-CR"/>
        </w:rPr>
        <w:t xml:space="preserve">En cuanto al </w:t>
      </w:r>
      <w:r w:rsidR="003B47D6" w:rsidRPr="001D5757">
        <w:rPr>
          <w:rFonts w:ascii="Times New Roman" w:hAnsi="Times New Roman"/>
          <w:lang w:val="es-CR"/>
        </w:rPr>
        <w:t>suministro</w:t>
      </w:r>
      <w:r w:rsidRPr="001D5757">
        <w:rPr>
          <w:rFonts w:ascii="Times New Roman" w:hAnsi="Times New Roman"/>
          <w:lang w:val="es-CR"/>
        </w:rPr>
        <w:t xml:space="preserve"> de sedimentos por parte de los ríos, </w:t>
      </w:r>
      <w:r w:rsidR="00246DFA" w:rsidRPr="001D5757">
        <w:rPr>
          <w:rFonts w:ascii="Times New Roman" w:hAnsi="Times New Roman"/>
          <w:lang w:val="es-CR"/>
        </w:rPr>
        <w:t>estos no han</w:t>
      </w:r>
      <w:r w:rsidRPr="001D5757">
        <w:rPr>
          <w:rFonts w:ascii="Times New Roman" w:hAnsi="Times New Roman"/>
          <w:lang w:val="es-CR"/>
        </w:rPr>
        <w:t xml:space="preserve"> experimentado la construcción de </w:t>
      </w:r>
      <w:r w:rsidR="007F14C3" w:rsidRPr="001D5757">
        <w:rPr>
          <w:rFonts w:ascii="Times New Roman" w:hAnsi="Times New Roman"/>
          <w:lang w:val="es-CR"/>
        </w:rPr>
        <w:t>embalses</w:t>
      </w:r>
      <w:r w:rsidRPr="001D5757">
        <w:rPr>
          <w:rFonts w:ascii="Times New Roman" w:hAnsi="Times New Roman"/>
          <w:lang w:val="es-CR"/>
        </w:rPr>
        <w:t xml:space="preserve"> que limiten </w:t>
      </w:r>
      <w:r w:rsidR="00082686" w:rsidRPr="001D5757">
        <w:rPr>
          <w:rFonts w:ascii="Times New Roman" w:hAnsi="Times New Roman"/>
          <w:lang w:val="es-CR"/>
        </w:rPr>
        <w:t>su</w:t>
      </w:r>
      <w:r w:rsidRPr="001D5757">
        <w:rPr>
          <w:rFonts w:ascii="Times New Roman" w:hAnsi="Times New Roman"/>
          <w:lang w:val="es-CR"/>
        </w:rPr>
        <w:t xml:space="preserve"> </w:t>
      </w:r>
      <w:r w:rsidR="00082686" w:rsidRPr="001D5757">
        <w:rPr>
          <w:rFonts w:ascii="Times New Roman" w:hAnsi="Times New Roman"/>
          <w:lang w:val="es-CR"/>
        </w:rPr>
        <w:t>transporte a la costa</w:t>
      </w:r>
      <w:r w:rsidR="003847A2" w:rsidRPr="001D5757">
        <w:rPr>
          <w:rFonts w:ascii="Times New Roman" w:hAnsi="Times New Roman"/>
          <w:lang w:val="es-CR"/>
        </w:rPr>
        <w:t xml:space="preserve">. </w:t>
      </w:r>
      <w:r w:rsidR="007364E7" w:rsidRPr="001D5757">
        <w:rPr>
          <w:rFonts w:ascii="Times New Roman" w:hAnsi="Times New Roman"/>
          <w:lang w:val="es-CR"/>
        </w:rPr>
        <w:t>A pesar de que se han realizado</w:t>
      </w:r>
      <w:r w:rsidR="003B47D6" w:rsidRPr="001D5757">
        <w:rPr>
          <w:rFonts w:ascii="Times New Roman" w:hAnsi="Times New Roman"/>
          <w:lang w:val="es-CR"/>
        </w:rPr>
        <w:t xml:space="preserve"> dragados para mitigar las inundaciones,</w:t>
      </w:r>
      <w:r w:rsidR="00082686" w:rsidRPr="001D5757">
        <w:rPr>
          <w:rFonts w:ascii="Times New Roman" w:hAnsi="Times New Roman"/>
          <w:lang w:val="es-CR"/>
        </w:rPr>
        <w:t xml:space="preserve"> éstos</w:t>
      </w:r>
      <w:r w:rsidR="003B47D6" w:rsidRPr="001D5757">
        <w:rPr>
          <w:rFonts w:ascii="Times New Roman" w:hAnsi="Times New Roman"/>
          <w:lang w:val="es-CR"/>
        </w:rPr>
        <w:t xml:space="preserve"> resultan puntual</w:t>
      </w:r>
      <w:r w:rsidR="007364E7" w:rsidRPr="001D5757">
        <w:rPr>
          <w:rFonts w:ascii="Times New Roman" w:hAnsi="Times New Roman"/>
          <w:lang w:val="es-CR"/>
        </w:rPr>
        <w:t>es</w:t>
      </w:r>
      <w:r w:rsidR="003B47D6" w:rsidRPr="001D5757">
        <w:rPr>
          <w:rFonts w:ascii="Times New Roman" w:hAnsi="Times New Roman"/>
          <w:lang w:val="es-CR"/>
        </w:rPr>
        <w:t xml:space="preserve"> en el tiempo y el espacio, por lo que su impacto es reducido. </w:t>
      </w:r>
    </w:p>
    <w:p w14:paraId="1C2BC516" w14:textId="098317B1" w:rsidR="00AE0602" w:rsidRPr="001D5757" w:rsidRDefault="003847A2" w:rsidP="001D5757">
      <w:pPr>
        <w:spacing w:after="0" w:line="240" w:lineRule="auto"/>
        <w:ind w:firstLine="432"/>
        <w:rPr>
          <w:rFonts w:ascii="Times New Roman" w:hAnsi="Times New Roman"/>
          <w:lang w:val="es-CR"/>
        </w:rPr>
      </w:pPr>
      <w:r w:rsidRPr="001D5757">
        <w:rPr>
          <w:rFonts w:ascii="Times New Roman" w:hAnsi="Times New Roman"/>
          <w:lang w:val="es-CR"/>
        </w:rPr>
        <w:t>Del mismo modo</w:t>
      </w:r>
      <w:r w:rsidR="007364E7" w:rsidRPr="001D5757">
        <w:rPr>
          <w:rFonts w:ascii="Times New Roman" w:hAnsi="Times New Roman"/>
          <w:lang w:val="es-CR"/>
        </w:rPr>
        <w:t>,</w:t>
      </w:r>
      <w:r w:rsidRPr="001D5757">
        <w:rPr>
          <w:rFonts w:ascii="Times New Roman" w:hAnsi="Times New Roman"/>
          <w:lang w:val="es-CR"/>
        </w:rPr>
        <w:t xml:space="preserve"> no se ha</w:t>
      </w:r>
      <w:r w:rsidR="007364E7" w:rsidRPr="001D5757">
        <w:rPr>
          <w:rFonts w:ascii="Times New Roman" w:hAnsi="Times New Roman"/>
          <w:lang w:val="es-CR"/>
        </w:rPr>
        <w:t>n</w:t>
      </w:r>
      <w:r w:rsidRPr="001D5757">
        <w:rPr>
          <w:rFonts w:ascii="Times New Roman" w:hAnsi="Times New Roman"/>
          <w:lang w:val="es-CR"/>
        </w:rPr>
        <w:t xml:space="preserve"> </w:t>
      </w:r>
      <w:r w:rsidR="003B47D6" w:rsidRPr="001D5757">
        <w:rPr>
          <w:rFonts w:ascii="Times New Roman" w:hAnsi="Times New Roman"/>
          <w:lang w:val="es-CR"/>
        </w:rPr>
        <w:t>experimentado</w:t>
      </w:r>
      <w:r w:rsidRPr="001D5757">
        <w:rPr>
          <w:rFonts w:ascii="Times New Roman" w:hAnsi="Times New Roman"/>
          <w:lang w:val="es-CR"/>
        </w:rPr>
        <w:t xml:space="preserve"> cambios significativos en el uso del suelo,</w:t>
      </w:r>
      <w:r w:rsidR="00082686" w:rsidRPr="001D5757">
        <w:rPr>
          <w:rFonts w:ascii="Times New Roman" w:hAnsi="Times New Roman"/>
          <w:lang w:val="es-CR"/>
        </w:rPr>
        <w:t xml:space="preserve"> que puedan modificar la disponibilidad de sedimentos</w:t>
      </w:r>
      <w:r w:rsidR="003B47D6" w:rsidRPr="001D5757">
        <w:rPr>
          <w:rFonts w:ascii="Times New Roman" w:hAnsi="Times New Roman"/>
          <w:lang w:val="es-CR"/>
        </w:rPr>
        <w:t xml:space="preserve">. No obstante, al igual que el país, </w:t>
      </w:r>
      <w:r w:rsidR="00641463" w:rsidRPr="001D5757">
        <w:rPr>
          <w:rFonts w:ascii="Times New Roman" w:hAnsi="Times New Roman"/>
          <w:lang w:val="es-CR"/>
        </w:rPr>
        <w:t>las cuencas hidrográficas que desembocan en esta zona h</w:t>
      </w:r>
      <w:r w:rsidR="003B47D6" w:rsidRPr="001D5757">
        <w:rPr>
          <w:rFonts w:ascii="Times New Roman" w:hAnsi="Times New Roman"/>
          <w:lang w:val="es-CR"/>
        </w:rPr>
        <w:t>a experimenta</w:t>
      </w:r>
      <w:r w:rsidR="0015374F" w:rsidRPr="001D5757">
        <w:rPr>
          <w:rFonts w:ascii="Times New Roman" w:hAnsi="Times New Roman"/>
          <w:lang w:val="es-CR"/>
        </w:rPr>
        <w:t>do</w:t>
      </w:r>
      <w:r w:rsidR="003B47D6" w:rsidRPr="001D5757">
        <w:rPr>
          <w:rFonts w:ascii="Times New Roman" w:hAnsi="Times New Roman"/>
          <w:lang w:val="es-CR"/>
        </w:rPr>
        <w:t xml:space="preserve"> un aumento de la cobertura forestal que puede estar causando </w:t>
      </w:r>
      <w:r w:rsidR="00246DFA" w:rsidRPr="001D5757">
        <w:rPr>
          <w:rFonts w:ascii="Times New Roman" w:hAnsi="Times New Roman"/>
          <w:lang w:val="es-CR"/>
        </w:rPr>
        <w:t>una disminución</w:t>
      </w:r>
      <w:r w:rsidR="003B47D6" w:rsidRPr="001D5757">
        <w:rPr>
          <w:rFonts w:ascii="Times New Roman" w:hAnsi="Times New Roman"/>
          <w:lang w:val="es-CR"/>
        </w:rPr>
        <w:t xml:space="preserve"> del aporte de los sedimentos</w:t>
      </w:r>
      <w:r w:rsidR="00246DFA" w:rsidRPr="001D5757">
        <w:rPr>
          <w:rFonts w:ascii="Times New Roman" w:hAnsi="Times New Roman"/>
          <w:lang w:val="es-CR"/>
        </w:rPr>
        <w:t>,</w:t>
      </w:r>
      <w:r w:rsidR="007364E7" w:rsidRPr="001D5757">
        <w:rPr>
          <w:rFonts w:ascii="Times New Roman" w:hAnsi="Times New Roman"/>
          <w:lang w:val="es-CR"/>
        </w:rPr>
        <w:t xml:space="preserve"> sin que existan estudios al respecto</w:t>
      </w:r>
      <w:r w:rsidR="00641463" w:rsidRPr="001D5757">
        <w:rPr>
          <w:rFonts w:ascii="Times New Roman" w:hAnsi="Times New Roman"/>
          <w:lang w:val="es-CR"/>
        </w:rPr>
        <w:t>.</w:t>
      </w:r>
      <w:r w:rsidR="001D5757" w:rsidRPr="001D5757">
        <w:rPr>
          <w:rFonts w:ascii="Times New Roman" w:hAnsi="Times New Roman"/>
          <w:lang w:val="es-CR"/>
        </w:rPr>
        <w:t xml:space="preserve"> </w:t>
      </w:r>
    </w:p>
    <w:p w14:paraId="2F449BF5" w14:textId="2B8FD442" w:rsidR="006C6D5C" w:rsidRPr="001D5757" w:rsidRDefault="00246DFA" w:rsidP="001D5757">
      <w:pPr>
        <w:spacing w:after="0" w:line="240" w:lineRule="auto"/>
        <w:ind w:firstLine="432"/>
        <w:rPr>
          <w:rFonts w:ascii="Times New Roman" w:hAnsi="Times New Roman"/>
          <w:lang w:val="es-CR"/>
        </w:rPr>
      </w:pPr>
      <w:r w:rsidRPr="001D5757">
        <w:rPr>
          <w:rFonts w:ascii="Times New Roman" w:hAnsi="Times New Roman"/>
          <w:lang w:val="es-CR"/>
        </w:rPr>
        <w:t>En cuanto al aumento en el nivel del mar</w:t>
      </w:r>
      <w:r w:rsidR="007364E7" w:rsidRPr="001D5757">
        <w:rPr>
          <w:rFonts w:ascii="Times New Roman" w:hAnsi="Times New Roman"/>
          <w:lang w:val="es-CR"/>
        </w:rPr>
        <w:t>,</w:t>
      </w:r>
      <w:r w:rsidRPr="001D5757">
        <w:rPr>
          <w:rFonts w:ascii="Times New Roman" w:hAnsi="Times New Roman"/>
          <w:lang w:val="es-CR"/>
        </w:rPr>
        <w:t xml:space="preserve"> </w:t>
      </w:r>
      <w:r w:rsidRPr="001D5757">
        <w:rPr>
          <w:rFonts w:ascii="Times New Roman" w:hAnsi="Times New Roman"/>
          <w:highlight w:val="cyan"/>
          <w:lang w:val="es-CR"/>
        </w:rPr>
        <w:t>BIOMARCC-SINAC-GIZ (2013)</w:t>
      </w:r>
      <w:r w:rsidRPr="001D5757">
        <w:rPr>
          <w:rFonts w:ascii="Times New Roman" w:hAnsi="Times New Roman"/>
          <w:lang w:val="es-CR"/>
        </w:rPr>
        <w:t xml:space="preserve"> </w:t>
      </w:r>
      <w:r w:rsidR="007364E7" w:rsidRPr="001D5757">
        <w:rPr>
          <w:rFonts w:ascii="Times New Roman" w:hAnsi="Times New Roman"/>
          <w:lang w:val="es-CR"/>
        </w:rPr>
        <w:t>presenta</w:t>
      </w:r>
      <w:r w:rsidRPr="001D5757">
        <w:rPr>
          <w:rFonts w:ascii="Times New Roman" w:hAnsi="Times New Roman"/>
          <w:lang w:val="es-CR"/>
        </w:rPr>
        <w:t xml:space="preserve"> tasas anuales de alrededor de 2 mm/anuales</w:t>
      </w:r>
      <w:r w:rsidR="004D712D" w:rsidRPr="001D5757">
        <w:rPr>
          <w:rFonts w:ascii="Times New Roman" w:hAnsi="Times New Roman"/>
          <w:lang w:val="es-CR"/>
        </w:rPr>
        <w:t xml:space="preserve"> para la zona, </w:t>
      </w:r>
      <w:r w:rsidR="00EF0267" w:rsidRPr="001D5757">
        <w:rPr>
          <w:rFonts w:ascii="Times New Roman" w:hAnsi="Times New Roman"/>
          <w:lang w:val="es-CR"/>
        </w:rPr>
        <w:t>valor que</w:t>
      </w:r>
      <w:r w:rsidRPr="001D5757">
        <w:rPr>
          <w:rFonts w:ascii="Times New Roman" w:hAnsi="Times New Roman"/>
          <w:lang w:val="es-CR"/>
        </w:rPr>
        <w:t xml:space="preserve"> no di</w:t>
      </w:r>
      <w:r w:rsidR="00082686" w:rsidRPr="001D5757">
        <w:rPr>
          <w:rFonts w:ascii="Times New Roman" w:hAnsi="Times New Roman"/>
          <w:lang w:val="es-CR"/>
        </w:rPr>
        <w:t xml:space="preserve">fieren de la media mundial. Este aumento constante en el nivel de mar </w:t>
      </w:r>
      <w:r w:rsidR="004D712D" w:rsidRPr="001D5757">
        <w:rPr>
          <w:rFonts w:ascii="Times New Roman" w:hAnsi="Times New Roman"/>
          <w:lang w:val="es-CR"/>
        </w:rPr>
        <w:t>puede ser una de las causas del proceso de erosión. No obstante, la geodinámica local juega un papel de primer orden en</w:t>
      </w:r>
      <w:r w:rsidR="00EF0267" w:rsidRPr="001D5757">
        <w:rPr>
          <w:rFonts w:ascii="Times New Roman" w:hAnsi="Times New Roman"/>
          <w:lang w:val="es-CR"/>
        </w:rPr>
        <w:t xml:space="preserve"> la compensación de este efecto. E</w:t>
      </w:r>
      <w:r w:rsidR="004D712D" w:rsidRPr="001D5757">
        <w:rPr>
          <w:rFonts w:ascii="Times New Roman" w:hAnsi="Times New Roman"/>
          <w:lang w:val="es-CR"/>
        </w:rPr>
        <w:t>n este sentido el levantamiento cosísmico</w:t>
      </w:r>
      <w:r w:rsidR="0015374F" w:rsidRPr="001D5757">
        <w:rPr>
          <w:rFonts w:ascii="Times New Roman" w:hAnsi="Times New Roman"/>
          <w:lang w:val="es-CR"/>
        </w:rPr>
        <w:t>,</w:t>
      </w:r>
      <w:r w:rsidR="004D712D" w:rsidRPr="001D5757">
        <w:rPr>
          <w:rFonts w:ascii="Times New Roman" w:hAnsi="Times New Roman"/>
          <w:lang w:val="es-CR"/>
        </w:rPr>
        <w:t xml:space="preserve"> asociado con el Terremoto de Limón de 1991</w:t>
      </w:r>
      <w:r w:rsidR="0015374F" w:rsidRPr="001D5757">
        <w:rPr>
          <w:rFonts w:ascii="Times New Roman" w:hAnsi="Times New Roman"/>
          <w:lang w:val="es-CR"/>
        </w:rPr>
        <w:t>,</w:t>
      </w:r>
      <w:r w:rsidR="004D712D" w:rsidRPr="001D5757">
        <w:rPr>
          <w:rFonts w:ascii="Times New Roman" w:hAnsi="Times New Roman"/>
          <w:lang w:val="es-CR"/>
        </w:rPr>
        <w:t xml:space="preserve"> provocó un levantamiento generalizado </w:t>
      </w:r>
      <w:r w:rsidR="00EF0267" w:rsidRPr="001D5757">
        <w:rPr>
          <w:rFonts w:ascii="Times New Roman" w:hAnsi="Times New Roman"/>
          <w:lang w:val="es-CR"/>
        </w:rPr>
        <w:t>en</w:t>
      </w:r>
      <w:r w:rsidR="004D712D" w:rsidRPr="001D5757">
        <w:rPr>
          <w:rFonts w:ascii="Times New Roman" w:hAnsi="Times New Roman"/>
          <w:lang w:val="es-CR"/>
        </w:rPr>
        <w:t xml:space="preserve"> la costa, proceso que favoreció el avance hacia el mar de la línea de cota.</w:t>
      </w:r>
      <w:r w:rsidRPr="001D5757">
        <w:rPr>
          <w:rFonts w:ascii="Times New Roman" w:hAnsi="Times New Roman"/>
          <w:lang w:val="es-CR"/>
        </w:rPr>
        <w:t xml:space="preserve"> </w:t>
      </w:r>
      <w:r w:rsidR="00EF0267" w:rsidRPr="001D5757">
        <w:rPr>
          <w:rFonts w:ascii="Times New Roman" w:hAnsi="Times New Roman"/>
          <w:lang w:val="es-CR"/>
        </w:rPr>
        <w:t>Actualmente, no se disponen de datos para evaluar la participación de la geodinámica local sobre el proceso de erosión costera</w:t>
      </w:r>
      <w:r w:rsidR="008B1786" w:rsidRPr="001D5757">
        <w:rPr>
          <w:rFonts w:ascii="Times New Roman" w:hAnsi="Times New Roman"/>
          <w:lang w:val="es-CR"/>
        </w:rPr>
        <w:t xml:space="preserve">. </w:t>
      </w:r>
    </w:p>
    <w:p w14:paraId="5634981C" w14:textId="00ED901B" w:rsidR="00C12B3A" w:rsidRPr="001D5757" w:rsidRDefault="006C6D5C" w:rsidP="001D5757">
      <w:pPr>
        <w:spacing w:after="0" w:line="240" w:lineRule="auto"/>
        <w:ind w:firstLine="432"/>
        <w:rPr>
          <w:rFonts w:ascii="Times New Roman" w:hAnsi="Times New Roman"/>
          <w:lang w:val="es-CR"/>
        </w:rPr>
      </w:pPr>
      <w:r w:rsidRPr="001D5757">
        <w:rPr>
          <w:rFonts w:ascii="Times New Roman" w:hAnsi="Times New Roman"/>
          <w:lang w:val="es-CR"/>
        </w:rPr>
        <w:t>En este sentido,</w:t>
      </w:r>
      <w:r w:rsidR="002C6B60" w:rsidRPr="001D5757">
        <w:rPr>
          <w:rFonts w:ascii="Times New Roman" w:hAnsi="Times New Roman"/>
          <w:lang w:val="es-CR"/>
        </w:rPr>
        <w:t xml:space="preserve"> la tectónica regional pueda estar jugando un papel en los procesos erosivos de la costa, similar al que juega en la costa de la Península de Nicoya. En este sector del Pacífico Norte, se alternan terremotos que levantan la costa, con períodos de aproximadamente 50 años, en los que se produce subsidencia en el litoral, debido al acople de la</w:t>
      </w:r>
      <w:r w:rsidRPr="001D5757">
        <w:rPr>
          <w:rFonts w:ascii="Times New Roman" w:hAnsi="Times New Roman"/>
          <w:lang w:val="es-CR"/>
        </w:rPr>
        <w:t>s</w:t>
      </w:r>
      <w:r w:rsidR="002C6B60" w:rsidRPr="001D5757">
        <w:rPr>
          <w:rFonts w:ascii="Times New Roman" w:hAnsi="Times New Roman"/>
          <w:lang w:val="es-CR"/>
        </w:rPr>
        <w:t xml:space="preserve"> placa</w:t>
      </w:r>
      <w:r w:rsidRPr="001D5757">
        <w:rPr>
          <w:rFonts w:ascii="Times New Roman" w:hAnsi="Times New Roman"/>
          <w:lang w:val="es-CR"/>
        </w:rPr>
        <w:t>s</w:t>
      </w:r>
      <w:r w:rsidR="002C6B60" w:rsidRPr="001D5757">
        <w:rPr>
          <w:rFonts w:ascii="Times New Roman" w:hAnsi="Times New Roman"/>
          <w:lang w:val="es-CR"/>
        </w:rPr>
        <w:t xml:space="preserve"> </w:t>
      </w:r>
      <w:r w:rsidRPr="001D5757">
        <w:rPr>
          <w:rFonts w:ascii="Times New Roman" w:hAnsi="Times New Roman"/>
          <w:lang w:val="es-CR"/>
        </w:rPr>
        <w:t>en una zona de subducción</w:t>
      </w:r>
      <w:r w:rsidR="002C6B60" w:rsidRPr="001D5757">
        <w:rPr>
          <w:rFonts w:ascii="Times New Roman" w:hAnsi="Times New Roman"/>
          <w:lang w:val="es-CR"/>
        </w:rPr>
        <w:t xml:space="preserve">, y el consiguiente arrastre hacia debajo de la placa superior </w:t>
      </w:r>
      <w:r w:rsidR="002C6B60" w:rsidRPr="001D5757">
        <w:rPr>
          <w:rFonts w:ascii="Times New Roman" w:hAnsi="Times New Roman"/>
        </w:rPr>
        <w:fldChar w:fldCharType="begin" w:fldLock="1"/>
      </w:r>
      <w:r w:rsidR="002C6B60" w:rsidRPr="001D5757">
        <w:rPr>
          <w:rFonts w:ascii="Times New Roman" w:hAnsi="Times New Roman"/>
        </w:rPr>
        <w:instrText>ADDIN CSL_CITATION { "citationItems" : [ { "id" : "ITEM-1", "itemData" : { "author" : [ { "dropping-particle" : "", "family" : "Protti", "given" : "M.", "non-dropping-particle" : "", "parse-names" : false, "suffix" : "" }, { "dropping-particle" : "", "family" : "G\u00fcendel", "given" : "F.", "non-dropping-particle" : "", "parse-names" : false, "suffix" : "" }, { "dropping-particle" : "", "family" : "Malavassi", "given" : "E.", "non-dropping-particle" : "", "parse-names" : false, "suffix" : "" } ], "id" : "ITEM-1", "issued" : { "date-parts" : [ [ "2001" ] ] }, "publisher" : "Editorial Fundaci\u00f3n UNA", "publisher-place" : "Heredia, Costa Rica", "title" : "Evaluaci\u00f3n del potencial s\u00edsmico de la Pen\u00ednsula de Nicoya", "type" : "book" }, "uris" : [ "http://www.mendeley.com/documents/?uuid=b3727f23-090b-4aae-8888-7992784117f2" ] }, { "id" : "ITEM-2", "itemData" : { "author" : [ { "dropping-particle" : "", "family" : "Norabuena", "given" : "E.", "non-dropping-particle" : "", "parse-names" : false, "suffix" : "" }, { "dropping-particle" : "", "family" : "Dixon", "given" : "T.H.", "non-dropping-particle" : "", "parse-names" : false, "suffix" : "" }, { "dropping-particle" : "", "family" : "Schwartz", "given" : "S.", "non-dropping-particle" : "", "parse-names" : false, "suffix" : "" }, { "dropping-particle" : "", "family" : "DeShon", "given" : "H.", "non-dropping-particle" : "", "parse-names" : false, "suffix" : "" }, { "dropping-particle" : "", "family" : "Newman", "given" : "A.", "non-dropping-particle" : "", "parse-names" : false, "suffix" : "" }, { "dropping-particle" : "", "family" : "Protti", "given" : "M.", "non-dropping-particle" : "", "parse-names" : false, "suffix" : "" }, { "dropping-particle" : "", "family" : "V.", "given" : "Gonzalez", "non-dropping-particle" : "", "parse-names" : false, "suffix" : "" }, { "dropping-particle" : "", "family" : "Dorman", "given" : "L.", "non-dropping-particle" : "", "parse-names" : false, "suffix" : "" }, { "dropping-particle" : "", "family" : "Flueh", "given" : "E.R.", "non-dropping-particle" : "", "parse-names" : false, "suffix" : "" }, { "dropping-particle" : "", "family" : "Lundgren", "given" : "P.", "non-dropping-particle" : "", "parse-names" : false, "suffix" : "" }, { "dropping-particle" : "", "family" : "Pollitz", "given" : "F.", "non-dropping-particle" : "", "parse-names" : false, "suffix" : "" }, { "dropping-particle" : "", "family" : "Sampson", "given" : "D.", "non-dropping-particle" : "", "parse-names" : false, "suffix" : "" } ], "container-title" : "Journal of Geophysical Research", "id" : "ITEM-2", "issued" : { "date-parts" : [ [ "2004" ] ] }, "page" : "B11403", "title" : "Geodetic and seismic constraints on some seismogenic zone processes in Costa Rica", "type" : "article-journal", "volume" : "109" }, "uris" : [ "http://www.mendeley.com/documents/?uuid=4f9c75ba-ee22-4887-bc77-f336ea74593c" ] } ], "mendeley" : { "formattedCitation" : "(Protti et al. 2001; Norabuena et al. 2004)", "manualFormatting" : "(Norabuena et al., 2004; M. Protti, G\u00fcendel, &amp; Malavassi, 2001 )", "plainTextFormattedCitation" : "(Protti et al. 2001; Norabuena et al. 2004)", "previouslyFormattedCitation" : "(Protti et al. 2001; Norabuena et al. 2004)" }, "properties" : { "noteIndex" : 0 }, "schema" : "https://github.com/citation-style-language/schema/raw/master/csl-citation.json" }</w:instrText>
      </w:r>
      <w:r w:rsidR="002C6B60" w:rsidRPr="001D5757">
        <w:rPr>
          <w:rFonts w:ascii="Times New Roman" w:hAnsi="Times New Roman"/>
        </w:rPr>
        <w:fldChar w:fldCharType="separate"/>
      </w:r>
      <w:r w:rsidR="002C6B60" w:rsidRPr="001D5757">
        <w:rPr>
          <w:rFonts w:ascii="Times New Roman" w:hAnsi="Times New Roman"/>
          <w:noProof/>
        </w:rPr>
        <w:t>(</w:t>
      </w:r>
      <w:r w:rsidR="002C6B60" w:rsidRPr="001D5757">
        <w:rPr>
          <w:rFonts w:ascii="Times New Roman" w:hAnsi="Times New Roman"/>
          <w:noProof/>
          <w:highlight w:val="cyan"/>
        </w:rPr>
        <w:t>Norabuena et al., 2004; M.</w:t>
      </w:r>
      <w:r w:rsidR="002C6B60" w:rsidRPr="001D5757">
        <w:rPr>
          <w:rFonts w:ascii="Times New Roman" w:hAnsi="Times New Roman"/>
          <w:noProof/>
        </w:rPr>
        <w:t xml:space="preserve"> </w:t>
      </w:r>
      <w:r w:rsidR="002C6B60" w:rsidRPr="001D5757">
        <w:rPr>
          <w:rFonts w:ascii="Times New Roman" w:hAnsi="Times New Roman"/>
          <w:noProof/>
          <w:highlight w:val="cyan"/>
        </w:rPr>
        <w:lastRenderedPageBreak/>
        <w:t xml:space="preserve">Protti, </w:t>
      </w:r>
      <w:r w:rsidR="00123E82" w:rsidRPr="001D5757">
        <w:rPr>
          <w:rFonts w:ascii="Times New Roman" w:hAnsi="Times New Roman"/>
          <w:noProof/>
          <w:highlight w:val="cyan"/>
        </w:rPr>
        <w:t xml:space="preserve">F. </w:t>
      </w:r>
      <w:r w:rsidR="002C6B60" w:rsidRPr="001D5757">
        <w:rPr>
          <w:rFonts w:ascii="Times New Roman" w:hAnsi="Times New Roman"/>
          <w:noProof/>
          <w:highlight w:val="cyan"/>
        </w:rPr>
        <w:t xml:space="preserve">Güendel, &amp; </w:t>
      </w:r>
      <w:r w:rsidR="00123E82" w:rsidRPr="001D5757">
        <w:rPr>
          <w:rFonts w:ascii="Times New Roman" w:hAnsi="Times New Roman"/>
          <w:noProof/>
          <w:highlight w:val="cyan"/>
        </w:rPr>
        <w:t xml:space="preserve">E. </w:t>
      </w:r>
      <w:r w:rsidR="002C6B60" w:rsidRPr="001D5757">
        <w:rPr>
          <w:rFonts w:ascii="Times New Roman" w:hAnsi="Times New Roman"/>
          <w:noProof/>
          <w:highlight w:val="cyan"/>
        </w:rPr>
        <w:t>Malavassi, 2001</w:t>
      </w:r>
      <w:r w:rsidR="002C6B60" w:rsidRPr="001D5757">
        <w:rPr>
          <w:rFonts w:ascii="Times New Roman" w:hAnsi="Times New Roman"/>
          <w:noProof/>
        </w:rPr>
        <w:t>)</w:t>
      </w:r>
      <w:r w:rsidR="002C6B60" w:rsidRPr="001D5757">
        <w:rPr>
          <w:rFonts w:ascii="Times New Roman" w:hAnsi="Times New Roman"/>
        </w:rPr>
        <w:fldChar w:fldCharType="end"/>
      </w:r>
      <w:r w:rsidR="002C6B60" w:rsidRPr="001D5757">
        <w:rPr>
          <w:rFonts w:ascii="Times New Roman" w:hAnsi="Times New Roman"/>
        </w:rPr>
        <w:t xml:space="preserve">. En el caso del Caribe </w:t>
      </w:r>
      <w:r w:rsidR="0015374F" w:rsidRPr="001D5757">
        <w:rPr>
          <w:rFonts w:ascii="Times New Roman" w:hAnsi="Times New Roman"/>
        </w:rPr>
        <w:t>S</w:t>
      </w:r>
      <w:r w:rsidR="002C6B60" w:rsidRPr="001D5757">
        <w:rPr>
          <w:rFonts w:ascii="Times New Roman" w:hAnsi="Times New Roman"/>
        </w:rPr>
        <w:t xml:space="preserve">ur, también es conocida la periodicidad de los terremotos que levantan la costa </w:t>
      </w:r>
      <w:r w:rsidR="002C6B60" w:rsidRPr="001D5757">
        <w:rPr>
          <w:rFonts w:ascii="Times New Roman" w:hAnsi="Times New Roman"/>
          <w:highlight w:val="cyan"/>
        </w:rPr>
        <w:t>(</w:t>
      </w:r>
      <w:r w:rsidR="004A3952" w:rsidRPr="001D5757">
        <w:rPr>
          <w:rFonts w:ascii="Times New Roman" w:hAnsi="Times New Roman"/>
          <w:highlight w:val="cyan"/>
        </w:rPr>
        <w:t xml:space="preserve">G. </w:t>
      </w:r>
      <w:r w:rsidR="002C6B60" w:rsidRPr="001D5757">
        <w:rPr>
          <w:rFonts w:ascii="Times New Roman" w:hAnsi="Times New Roman"/>
          <w:highlight w:val="cyan"/>
        </w:rPr>
        <w:t xml:space="preserve">Alvarado &amp; </w:t>
      </w:r>
      <w:r w:rsidR="004A3952" w:rsidRPr="001D5757">
        <w:rPr>
          <w:rFonts w:ascii="Times New Roman" w:hAnsi="Times New Roman"/>
          <w:highlight w:val="cyan"/>
        </w:rPr>
        <w:t xml:space="preserve">G. </w:t>
      </w:r>
      <w:r w:rsidR="002C6B60" w:rsidRPr="001D5757">
        <w:rPr>
          <w:rFonts w:ascii="Times New Roman" w:hAnsi="Times New Roman"/>
          <w:highlight w:val="cyan"/>
        </w:rPr>
        <w:t>Cárdenas, 2016</w:t>
      </w:r>
      <w:r w:rsidR="00123E82" w:rsidRPr="001D5757">
        <w:rPr>
          <w:rFonts w:ascii="Times New Roman" w:hAnsi="Times New Roman"/>
          <w:highlight w:val="cyan"/>
        </w:rPr>
        <w:t>,</w:t>
      </w:r>
      <w:r w:rsidR="001D5757" w:rsidRPr="001D5757">
        <w:rPr>
          <w:rFonts w:ascii="Times New Roman" w:hAnsi="Times New Roman"/>
          <w:highlight w:val="cyan"/>
        </w:rPr>
        <w:t xml:space="preserve"> </w:t>
      </w:r>
      <w:r w:rsidR="002C6B60" w:rsidRPr="001D5757">
        <w:rPr>
          <w:rFonts w:ascii="Times New Roman" w:hAnsi="Times New Roman"/>
          <w:noProof/>
          <w:color w:val="000000" w:themeColor="text1"/>
          <w:highlight w:val="cyan"/>
        </w:rPr>
        <w:t xml:space="preserve">P. Denyer, </w:t>
      </w:r>
      <w:r w:rsidR="00123E82" w:rsidRPr="001D5757">
        <w:rPr>
          <w:rFonts w:ascii="Times New Roman" w:hAnsi="Times New Roman"/>
          <w:noProof/>
          <w:color w:val="000000" w:themeColor="text1"/>
          <w:highlight w:val="cyan"/>
        </w:rPr>
        <w:t xml:space="preserve">O. </w:t>
      </w:r>
      <w:r w:rsidR="002C6B60" w:rsidRPr="001D5757">
        <w:rPr>
          <w:rFonts w:ascii="Times New Roman" w:hAnsi="Times New Roman"/>
          <w:noProof/>
          <w:color w:val="000000" w:themeColor="text1"/>
          <w:highlight w:val="cyan"/>
        </w:rPr>
        <w:t xml:space="preserve">Arias, &amp; </w:t>
      </w:r>
      <w:r w:rsidR="00123E82" w:rsidRPr="001D5757">
        <w:rPr>
          <w:rFonts w:ascii="Times New Roman" w:hAnsi="Times New Roman"/>
          <w:noProof/>
          <w:color w:val="000000" w:themeColor="text1"/>
          <w:highlight w:val="cyan"/>
        </w:rPr>
        <w:t xml:space="preserve">S. </w:t>
      </w:r>
      <w:r w:rsidR="002C6B60" w:rsidRPr="001D5757">
        <w:rPr>
          <w:rFonts w:ascii="Times New Roman" w:hAnsi="Times New Roman"/>
          <w:noProof/>
          <w:color w:val="000000" w:themeColor="text1"/>
          <w:highlight w:val="cyan"/>
        </w:rPr>
        <w:t>Personius., 1994; J. S. Marshall, 2007)</w:t>
      </w:r>
      <w:r w:rsidR="002C6B60" w:rsidRPr="001D5757">
        <w:rPr>
          <w:rFonts w:ascii="Times New Roman" w:hAnsi="Times New Roman"/>
          <w:highlight w:val="cyan"/>
        </w:rPr>
        <w:t>.</w:t>
      </w:r>
      <w:r w:rsidR="002C6B60" w:rsidRPr="001D5757">
        <w:rPr>
          <w:rFonts w:ascii="Times New Roman" w:hAnsi="Times New Roman"/>
        </w:rPr>
        <w:t xml:space="preserve"> Aunque la geodinámica y tectónica de este margen caribeño no </w:t>
      </w:r>
      <w:r w:rsidRPr="001D5757">
        <w:rPr>
          <w:rFonts w:ascii="Times New Roman" w:hAnsi="Times New Roman"/>
        </w:rPr>
        <w:t>se corresponde</w:t>
      </w:r>
      <w:r w:rsidR="0015374F" w:rsidRPr="001D5757">
        <w:rPr>
          <w:rFonts w:ascii="Times New Roman" w:hAnsi="Times New Roman"/>
        </w:rPr>
        <w:t xml:space="preserve"> propiamente</w:t>
      </w:r>
      <w:r w:rsidRPr="001D5757">
        <w:rPr>
          <w:rFonts w:ascii="Times New Roman" w:hAnsi="Times New Roman"/>
        </w:rPr>
        <w:t xml:space="preserve"> con una zona de subducción tampoco </w:t>
      </w:r>
      <w:r w:rsidR="002C6B60" w:rsidRPr="001D5757">
        <w:rPr>
          <w:rFonts w:ascii="Times New Roman" w:hAnsi="Times New Roman"/>
        </w:rPr>
        <w:t xml:space="preserve">se ha estudiado con detalle </w:t>
      </w:r>
      <w:r w:rsidRPr="001D5757">
        <w:rPr>
          <w:rFonts w:ascii="Times New Roman" w:hAnsi="Times New Roman"/>
        </w:rPr>
        <w:t>el</w:t>
      </w:r>
      <w:r w:rsidR="002C6B60" w:rsidRPr="001D5757">
        <w:rPr>
          <w:rFonts w:ascii="Times New Roman" w:hAnsi="Times New Roman"/>
        </w:rPr>
        <w:t xml:space="preserve"> mecanismo de acumulación de esfuerzos y subsidencia costera</w:t>
      </w:r>
      <w:r w:rsidRPr="001D5757">
        <w:rPr>
          <w:rFonts w:ascii="Times New Roman" w:hAnsi="Times New Roman"/>
        </w:rPr>
        <w:t xml:space="preserve"> que podría existir</w:t>
      </w:r>
      <w:r w:rsidR="002C6B60" w:rsidRPr="001D5757">
        <w:rPr>
          <w:rFonts w:ascii="Times New Roman" w:hAnsi="Times New Roman"/>
        </w:rPr>
        <w:t xml:space="preserve"> en los periodos entre grandes sismos que levantan la costa, </w:t>
      </w:r>
      <w:r w:rsidR="00ED5863" w:rsidRPr="001D5757">
        <w:rPr>
          <w:rFonts w:ascii="Times New Roman" w:hAnsi="Times New Roman"/>
        </w:rPr>
        <w:t xml:space="preserve">comportamiento que </w:t>
      </w:r>
      <w:r w:rsidRPr="001D5757">
        <w:rPr>
          <w:rFonts w:ascii="Times New Roman" w:hAnsi="Times New Roman"/>
        </w:rPr>
        <w:t>podrían contribuir a explicar</w:t>
      </w:r>
      <w:r w:rsidR="002C6B60" w:rsidRPr="001D5757">
        <w:rPr>
          <w:rFonts w:ascii="Times New Roman" w:hAnsi="Times New Roman"/>
        </w:rPr>
        <w:t xml:space="preserve"> los procesos de erosión </w:t>
      </w:r>
      <w:r w:rsidR="00ED5863" w:rsidRPr="001D5757">
        <w:rPr>
          <w:rFonts w:ascii="Times New Roman" w:hAnsi="Times New Roman"/>
        </w:rPr>
        <w:t xml:space="preserve">acelerada </w:t>
      </w:r>
      <w:r w:rsidR="002C6B60" w:rsidRPr="001D5757">
        <w:rPr>
          <w:rFonts w:ascii="Times New Roman" w:hAnsi="Times New Roman"/>
        </w:rPr>
        <w:t xml:space="preserve">descritos que, hasta el momento, no parecen tener una explicación clara. </w:t>
      </w:r>
    </w:p>
    <w:p w14:paraId="28F2BEC9" w14:textId="5E329B52" w:rsidR="00F43BBB" w:rsidRPr="001D5757" w:rsidRDefault="007F14C3" w:rsidP="001D5757">
      <w:pPr>
        <w:spacing w:after="0" w:line="240" w:lineRule="auto"/>
        <w:ind w:firstLine="432"/>
        <w:rPr>
          <w:rFonts w:ascii="Times New Roman" w:hAnsi="Times New Roman"/>
        </w:rPr>
      </w:pPr>
      <w:r w:rsidRPr="001D5757">
        <w:rPr>
          <w:rFonts w:ascii="Times New Roman" w:hAnsi="Times New Roman"/>
          <w:lang w:val="es-CR"/>
        </w:rPr>
        <w:t>O</w:t>
      </w:r>
      <w:r w:rsidR="008B1786" w:rsidRPr="001D5757">
        <w:rPr>
          <w:rFonts w:ascii="Times New Roman" w:hAnsi="Times New Roman"/>
          <w:lang w:val="es-CR"/>
        </w:rPr>
        <w:t xml:space="preserve">tras posibles </w:t>
      </w:r>
      <w:r w:rsidR="00EF0267" w:rsidRPr="001D5757">
        <w:rPr>
          <w:rFonts w:ascii="Times New Roman" w:hAnsi="Times New Roman"/>
          <w:lang w:val="es-CR"/>
        </w:rPr>
        <w:t>variables explicativas</w:t>
      </w:r>
      <w:r w:rsidR="008B1786" w:rsidRPr="001D5757">
        <w:rPr>
          <w:rFonts w:ascii="Times New Roman" w:hAnsi="Times New Roman"/>
          <w:lang w:val="es-CR"/>
        </w:rPr>
        <w:t xml:space="preserve"> </w:t>
      </w:r>
      <w:r w:rsidRPr="001D5757">
        <w:rPr>
          <w:rFonts w:ascii="Times New Roman" w:hAnsi="Times New Roman"/>
          <w:lang w:val="es-CR"/>
        </w:rPr>
        <w:t xml:space="preserve">se </w:t>
      </w:r>
      <w:r w:rsidR="008B1786" w:rsidRPr="001D5757">
        <w:rPr>
          <w:rFonts w:ascii="Times New Roman" w:hAnsi="Times New Roman"/>
          <w:lang w:val="es-CR"/>
        </w:rPr>
        <w:t>relaciona</w:t>
      </w:r>
      <w:r w:rsidR="001D2E5A" w:rsidRPr="001D5757">
        <w:rPr>
          <w:rFonts w:ascii="Times New Roman" w:hAnsi="Times New Roman"/>
          <w:lang w:val="es-CR"/>
        </w:rPr>
        <w:t>n</w:t>
      </w:r>
      <w:r w:rsidR="008B1786" w:rsidRPr="001D5757">
        <w:rPr>
          <w:rFonts w:ascii="Times New Roman" w:hAnsi="Times New Roman"/>
          <w:lang w:val="es-CR"/>
        </w:rPr>
        <w:t xml:space="preserve"> con la variabilidad climática</w:t>
      </w:r>
      <w:r w:rsidR="001D2E5A" w:rsidRPr="001D5757">
        <w:rPr>
          <w:rFonts w:ascii="Times New Roman" w:hAnsi="Times New Roman"/>
          <w:lang w:val="es-CR"/>
        </w:rPr>
        <w:t>,</w:t>
      </w:r>
      <w:r w:rsidR="00550DD5" w:rsidRPr="001D5757">
        <w:rPr>
          <w:rFonts w:ascii="Times New Roman" w:hAnsi="Times New Roman"/>
          <w:lang w:val="es-CR"/>
        </w:rPr>
        <w:t xml:space="preserve"> en particular los episodios de </w:t>
      </w:r>
      <w:r w:rsidR="00EF0267" w:rsidRPr="001D5757">
        <w:rPr>
          <w:rFonts w:ascii="Times New Roman" w:hAnsi="Times New Roman"/>
          <w:lang w:val="es-CR"/>
        </w:rPr>
        <w:t>“</w:t>
      </w:r>
      <w:r w:rsidR="001D2E5A" w:rsidRPr="001D5757">
        <w:rPr>
          <w:rFonts w:ascii="Times New Roman" w:hAnsi="Times New Roman"/>
          <w:lang w:val="es-CR"/>
        </w:rPr>
        <w:t xml:space="preserve">El </w:t>
      </w:r>
      <w:r w:rsidR="00550DD5" w:rsidRPr="001D5757">
        <w:rPr>
          <w:rFonts w:ascii="Times New Roman" w:hAnsi="Times New Roman"/>
          <w:lang w:val="es-CR"/>
        </w:rPr>
        <w:t>Niño</w:t>
      </w:r>
      <w:r w:rsidR="00EF0267" w:rsidRPr="001D5757">
        <w:rPr>
          <w:rFonts w:ascii="Times New Roman" w:hAnsi="Times New Roman"/>
          <w:lang w:val="es-CR"/>
        </w:rPr>
        <w:t>”</w:t>
      </w:r>
      <w:r w:rsidR="008B1786" w:rsidRPr="001D5757">
        <w:rPr>
          <w:rFonts w:ascii="Times New Roman" w:hAnsi="Times New Roman"/>
          <w:lang w:val="es-CR"/>
        </w:rPr>
        <w:t xml:space="preserve">, </w:t>
      </w:r>
      <w:r w:rsidR="00EF0267" w:rsidRPr="001D5757">
        <w:rPr>
          <w:rFonts w:ascii="Times New Roman" w:hAnsi="Times New Roman"/>
          <w:lang w:val="es-CR"/>
        </w:rPr>
        <w:t xml:space="preserve">las </w:t>
      </w:r>
      <w:r w:rsidR="008B1786" w:rsidRPr="001D5757">
        <w:rPr>
          <w:rFonts w:ascii="Times New Roman" w:hAnsi="Times New Roman"/>
          <w:lang w:val="es-CR"/>
        </w:rPr>
        <w:t xml:space="preserve">fluctuaciones en las corrientes marinas locales, cambios en el patrón del oleaje relacionado con tormentas ciclónicas, </w:t>
      </w:r>
      <w:r w:rsidR="00EF0267" w:rsidRPr="001D5757">
        <w:rPr>
          <w:rFonts w:ascii="Times New Roman" w:hAnsi="Times New Roman"/>
          <w:lang w:val="es-CR"/>
        </w:rPr>
        <w:t>para los cuales se</w:t>
      </w:r>
      <w:r w:rsidR="00550DD5" w:rsidRPr="001D5757">
        <w:rPr>
          <w:rFonts w:ascii="Times New Roman" w:hAnsi="Times New Roman"/>
          <w:lang w:val="es-CR"/>
        </w:rPr>
        <w:t xml:space="preserve"> tiene</w:t>
      </w:r>
      <w:r w:rsidR="00CB55EB" w:rsidRPr="001D5757">
        <w:rPr>
          <w:rFonts w:ascii="Times New Roman" w:hAnsi="Times New Roman"/>
          <w:lang w:val="es-CR"/>
        </w:rPr>
        <w:t>n</w:t>
      </w:r>
      <w:r w:rsidR="00550DD5" w:rsidRPr="001D5757">
        <w:rPr>
          <w:rFonts w:ascii="Times New Roman" w:hAnsi="Times New Roman"/>
          <w:lang w:val="es-CR"/>
        </w:rPr>
        <w:t xml:space="preserve"> </w:t>
      </w:r>
      <w:r w:rsidR="00EF0267" w:rsidRPr="001D5757">
        <w:rPr>
          <w:rFonts w:ascii="Times New Roman" w:hAnsi="Times New Roman"/>
          <w:lang w:val="es-CR"/>
        </w:rPr>
        <w:t>pocos datos que permitan evaluar su aporte al proceso</w:t>
      </w:r>
      <w:r w:rsidR="008B1786" w:rsidRPr="001D5757">
        <w:rPr>
          <w:rFonts w:ascii="Times New Roman" w:hAnsi="Times New Roman"/>
          <w:lang w:val="es-CR"/>
        </w:rPr>
        <w:t>.</w:t>
      </w:r>
      <w:r w:rsidR="00F43BBB" w:rsidRPr="001D5757">
        <w:rPr>
          <w:rFonts w:ascii="Times New Roman" w:hAnsi="Times New Roman"/>
          <w:lang w:val="es-CR"/>
        </w:rPr>
        <w:t xml:space="preserve"> </w:t>
      </w:r>
    </w:p>
    <w:p w14:paraId="6558C3F0" w14:textId="77777777" w:rsidR="008B1786" w:rsidRPr="001D5757" w:rsidRDefault="008B1786" w:rsidP="001D5757">
      <w:pPr>
        <w:spacing w:after="0" w:line="240" w:lineRule="auto"/>
        <w:ind w:firstLine="432"/>
        <w:rPr>
          <w:rFonts w:ascii="Times New Roman" w:hAnsi="Times New Roman"/>
          <w:lang w:val="es-CR"/>
        </w:rPr>
      </w:pPr>
    </w:p>
    <w:p w14:paraId="1961C2A1" w14:textId="5592CEC8" w:rsidR="006F05EC" w:rsidRPr="001D5757" w:rsidRDefault="006F05EC" w:rsidP="001D5757">
      <w:pPr>
        <w:pStyle w:val="Ttulo1"/>
        <w:keepNext w:val="0"/>
        <w:spacing w:before="0" w:after="0" w:line="240" w:lineRule="auto"/>
        <w:rPr>
          <w:rFonts w:ascii="Times New Roman" w:hAnsi="Times New Roman"/>
          <w:sz w:val="24"/>
        </w:rPr>
      </w:pPr>
      <w:r w:rsidRPr="001D5757">
        <w:rPr>
          <w:rFonts w:ascii="Times New Roman" w:hAnsi="Times New Roman"/>
          <w:sz w:val="24"/>
        </w:rPr>
        <w:t>C</w:t>
      </w:r>
      <w:r w:rsidR="0069653B" w:rsidRPr="001D5757">
        <w:rPr>
          <w:rFonts w:ascii="Times New Roman" w:hAnsi="Times New Roman"/>
          <w:sz w:val="24"/>
        </w:rPr>
        <w:t>onclusiones</w:t>
      </w:r>
    </w:p>
    <w:p w14:paraId="486C7C8E" w14:textId="0CB69396" w:rsidR="00D43585" w:rsidRPr="001D5757" w:rsidRDefault="00550DD5" w:rsidP="001D5757">
      <w:pPr>
        <w:spacing w:after="0" w:line="240" w:lineRule="auto"/>
        <w:ind w:firstLine="432"/>
        <w:rPr>
          <w:rFonts w:ascii="Times New Roman" w:hAnsi="Times New Roman"/>
        </w:rPr>
      </w:pPr>
      <w:r w:rsidRPr="001D5757">
        <w:rPr>
          <w:rFonts w:ascii="Times New Roman" w:hAnsi="Times New Roman"/>
        </w:rPr>
        <w:t xml:space="preserve">Se identificaron 11 </w:t>
      </w:r>
      <w:r w:rsidR="008B1786" w:rsidRPr="001D5757">
        <w:rPr>
          <w:rFonts w:ascii="Times New Roman" w:hAnsi="Times New Roman"/>
        </w:rPr>
        <w:t>puntos calientes (</w:t>
      </w:r>
      <w:r w:rsidR="008B1786" w:rsidRPr="001D5757">
        <w:rPr>
          <w:rFonts w:ascii="Times New Roman" w:hAnsi="Times New Roman"/>
          <w:i/>
        </w:rPr>
        <w:t>hot spot</w:t>
      </w:r>
      <w:r w:rsidR="008B1786" w:rsidRPr="001D5757">
        <w:rPr>
          <w:rFonts w:ascii="Times New Roman" w:hAnsi="Times New Roman"/>
        </w:rPr>
        <w:t>) de erosión costera en el Caribe Sur</w:t>
      </w:r>
      <w:r w:rsidR="001D2E5A" w:rsidRPr="001D5757">
        <w:rPr>
          <w:rFonts w:ascii="Times New Roman" w:hAnsi="Times New Roman"/>
        </w:rPr>
        <w:t>. E</w:t>
      </w:r>
      <w:r w:rsidR="00D43585" w:rsidRPr="001D5757">
        <w:rPr>
          <w:rFonts w:ascii="Times New Roman" w:hAnsi="Times New Roman"/>
        </w:rPr>
        <w:t>sta</w:t>
      </w:r>
      <w:r w:rsidR="001D2E5A" w:rsidRPr="001D5757">
        <w:rPr>
          <w:rFonts w:ascii="Times New Roman" w:hAnsi="Times New Roman"/>
        </w:rPr>
        <w:t>s</w:t>
      </w:r>
      <w:r w:rsidR="00D43585" w:rsidRPr="001D5757">
        <w:rPr>
          <w:rFonts w:ascii="Times New Roman" w:hAnsi="Times New Roman"/>
        </w:rPr>
        <w:t xml:space="preserve"> playas se localizan en: Cieneguita, Aeropue</w:t>
      </w:r>
      <w:r w:rsidR="001D2E5A" w:rsidRPr="001D5757">
        <w:rPr>
          <w:rFonts w:ascii="Times New Roman" w:hAnsi="Times New Roman"/>
        </w:rPr>
        <w:t>r</w:t>
      </w:r>
      <w:r w:rsidR="00D43585" w:rsidRPr="001D5757">
        <w:rPr>
          <w:rFonts w:ascii="Times New Roman" w:hAnsi="Times New Roman"/>
        </w:rPr>
        <w:t>to de Limón, Westfalia, Boca Bananito, Playa Blanca de Cahuita, Puerto Vargas alrededor de</w:t>
      </w:r>
      <w:r w:rsidR="00654580" w:rsidRPr="001D5757">
        <w:rPr>
          <w:rFonts w:ascii="Times New Roman" w:hAnsi="Times New Roman"/>
        </w:rPr>
        <w:t>l</w:t>
      </w:r>
      <w:r w:rsidR="002C20C9" w:rsidRPr="001D5757">
        <w:rPr>
          <w:rFonts w:ascii="Times New Roman" w:hAnsi="Times New Roman"/>
        </w:rPr>
        <w:t xml:space="preserve"> antiguo puerto</w:t>
      </w:r>
      <w:r w:rsidR="00D43585" w:rsidRPr="001D5757">
        <w:rPr>
          <w:rFonts w:ascii="Times New Roman" w:hAnsi="Times New Roman"/>
        </w:rPr>
        <w:t>, Playa Puerto Vargas</w:t>
      </w:r>
      <w:r w:rsidR="002C20C9" w:rsidRPr="001D5757">
        <w:rPr>
          <w:rFonts w:ascii="Times New Roman" w:hAnsi="Times New Roman"/>
        </w:rPr>
        <w:t xml:space="preserve"> al sur de la carretera de acceso</w:t>
      </w:r>
      <w:r w:rsidR="00D43585" w:rsidRPr="001D5757">
        <w:rPr>
          <w:rFonts w:ascii="Times New Roman" w:hAnsi="Times New Roman"/>
        </w:rPr>
        <w:t>, Manzanillo, Mile Creek, Gandoca y Sixaola.</w:t>
      </w:r>
    </w:p>
    <w:p w14:paraId="75BA6F45" w14:textId="1C7B4B15" w:rsidR="002C20C9" w:rsidRPr="001D5757" w:rsidRDefault="002C20C9" w:rsidP="001D5757">
      <w:pPr>
        <w:spacing w:after="0" w:line="240" w:lineRule="auto"/>
        <w:ind w:firstLine="432"/>
        <w:rPr>
          <w:rFonts w:ascii="Times New Roman" w:hAnsi="Times New Roman"/>
          <w:lang w:val="es-CR"/>
        </w:rPr>
      </w:pPr>
      <w:r w:rsidRPr="001D5757">
        <w:rPr>
          <w:rFonts w:ascii="Times New Roman" w:hAnsi="Times New Roman"/>
        </w:rPr>
        <w:t xml:space="preserve">La ubicación de </w:t>
      </w:r>
      <w:r w:rsidR="001D2E5A" w:rsidRPr="001D5757">
        <w:rPr>
          <w:rFonts w:ascii="Times New Roman" w:hAnsi="Times New Roman"/>
        </w:rPr>
        <w:t>estos</w:t>
      </w:r>
      <w:r w:rsidRPr="001D5757">
        <w:rPr>
          <w:rFonts w:ascii="Times New Roman" w:hAnsi="Times New Roman"/>
        </w:rPr>
        <w:t xml:space="preserve"> puntos calientes </w:t>
      </w:r>
      <w:r w:rsidR="001D2E5A" w:rsidRPr="001D5757">
        <w:rPr>
          <w:rFonts w:ascii="Times New Roman" w:hAnsi="Times New Roman"/>
        </w:rPr>
        <w:t xml:space="preserve">comprende </w:t>
      </w:r>
      <w:r w:rsidRPr="001D5757">
        <w:rPr>
          <w:rFonts w:ascii="Times New Roman" w:hAnsi="Times New Roman"/>
        </w:rPr>
        <w:t>l</w:t>
      </w:r>
      <w:r w:rsidR="001D2E5A" w:rsidRPr="001D5757">
        <w:rPr>
          <w:rFonts w:ascii="Times New Roman" w:hAnsi="Times New Roman"/>
        </w:rPr>
        <w:t>o</w:t>
      </w:r>
      <w:r w:rsidRPr="001D5757">
        <w:rPr>
          <w:rFonts w:ascii="Times New Roman" w:hAnsi="Times New Roman"/>
        </w:rPr>
        <w:t>s diferentes</w:t>
      </w:r>
      <w:r w:rsidR="00550DD5" w:rsidRPr="001D5757">
        <w:rPr>
          <w:rFonts w:ascii="Times New Roman" w:hAnsi="Times New Roman"/>
        </w:rPr>
        <w:t xml:space="preserve"> </w:t>
      </w:r>
      <w:r w:rsidR="001D2E5A" w:rsidRPr="001D5757">
        <w:rPr>
          <w:rFonts w:ascii="Times New Roman" w:hAnsi="Times New Roman"/>
        </w:rPr>
        <w:t xml:space="preserve">tipos de </w:t>
      </w:r>
      <w:r w:rsidR="00550DD5" w:rsidRPr="001D5757">
        <w:rPr>
          <w:rFonts w:ascii="Times New Roman" w:hAnsi="Times New Roman"/>
        </w:rPr>
        <w:t xml:space="preserve">línea de costa </w:t>
      </w:r>
      <w:r w:rsidR="001D2E5A" w:rsidRPr="001D5757">
        <w:rPr>
          <w:rFonts w:ascii="Times New Roman" w:hAnsi="Times New Roman"/>
        </w:rPr>
        <w:t xml:space="preserve">descritos, </w:t>
      </w:r>
      <w:r w:rsidRPr="001D5757">
        <w:rPr>
          <w:rFonts w:ascii="Times New Roman" w:hAnsi="Times New Roman"/>
        </w:rPr>
        <w:t xml:space="preserve">según la delimitación utilizada, donde se incluyen: </w:t>
      </w:r>
      <w:r w:rsidR="001E25C1" w:rsidRPr="001D5757">
        <w:rPr>
          <w:rFonts w:ascii="Times New Roman" w:hAnsi="Times New Roman"/>
        </w:rPr>
        <w:t>las playas</w:t>
      </w:r>
      <w:r w:rsidR="00550DD5" w:rsidRPr="001D5757">
        <w:rPr>
          <w:rFonts w:ascii="Times New Roman" w:hAnsi="Times New Roman"/>
          <w:lang w:val="es-CR"/>
        </w:rPr>
        <w:t xml:space="preserve"> </w:t>
      </w:r>
      <w:r w:rsidRPr="001D5757">
        <w:rPr>
          <w:rFonts w:ascii="Times New Roman" w:hAnsi="Times New Roman"/>
          <w:lang w:val="es-CR"/>
        </w:rPr>
        <w:t>rectas extensas expuestas al oleaje</w:t>
      </w:r>
      <w:r w:rsidR="00550DD5" w:rsidRPr="001D5757">
        <w:rPr>
          <w:rFonts w:ascii="Times New Roman" w:hAnsi="Times New Roman"/>
          <w:lang w:val="es-CR"/>
        </w:rPr>
        <w:t xml:space="preserve">, con presencia de desembocaduras, </w:t>
      </w:r>
      <w:r w:rsidR="001D2E5A" w:rsidRPr="001D5757">
        <w:rPr>
          <w:rFonts w:ascii="Times New Roman" w:hAnsi="Times New Roman"/>
          <w:lang w:val="es-CR"/>
        </w:rPr>
        <w:t xml:space="preserve">pequeñas playas en herradura </w:t>
      </w:r>
      <w:r w:rsidR="00550DD5" w:rsidRPr="001D5757">
        <w:rPr>
          <w:rFonts w:ascii="Times New Roman" w:hAnsi="Times New Roman"/>
          <w:lang w:val="es-CR"/>
        </w:rPr>
        <w:t>entre promontorios rocosos (</w:t>
      </w:r>
      <w:r w:rsidR="00550DD5" w:rsidRPr="001D5757">
        <w:rPr>
          <w:rFonts w:ascii="Times New Roman" w:hAnsi="Times New Roman"/>
          <w:i/>
          <w:lang w:val="es-CR"/>
        </w:rPr>
        <w:t>pocket</w:t>
      </w:r>
      <w:r w:rsidR="001D2E5A" w:rsidRPr="001D5757">
        <w:rPr>
          <w:rFonts w:ascii="Times New Roman" w:hAnsi="Times New Roman"/>
          <w:i/>
          <w:lang w:val="es-CR"/>
        </w:rPr>
        <w:t xml:space="preserve"> </w:t>
      </w:r>
      <w:r w:rsidR="00550DD5" w:rsidRPr="001D5757">
        <w:rPr>
          <w:rFonts w:ascii="Times New Roman" w:hAnsi="Times New Roman"/>
          <w:i/>
          <w:lang w:val="es-CR"/>
        </w:rPr>
        <w:t>beaches</w:t>
      </w:r>
      <w:r w:rsidR="00550DD5" w:rsidRPr="001D5757">
        <w:rPr>
          <w:rFonts w:ascii="Times New Roman" w:hAnsi="Times New Roman"/>
          <w:lang w:val="es-CR"/>
        </w:rPr>
        <w:t>)</w:t>
      </w:r>
      <w:r w:rsidR="001D2E5A" w:rsidRPr="001D5757">
        <w:rPr>
          <w:rFonts w:ascii="Times New Roman" w:hAnsi="Times New Roman"/>
          <w:lang w:val="es-CR"/>
        </w:rPr>
        <w:t>,</w:t>
      </w:r>
      <w:r w:rsidR="00550DD5" w:rsidRPr="001D5757">
        <w:rPr>
          <w:rFonts w:ascii="Times New Roman" w:hAnsi="Times New Roman"/>
          <w:lang w:val="es-CR"/>
        </w:rPr>
        <w:t xml:space="preserve"> e incluso en zonas protegidas del oleaje directo por </w:t>
      </w:r>
      <w:r w:rsidR="00D43585" w:rsidRPr="001D5757">
        <w:rPr>
          <w:rFonts w:ascii="Times New Roman" w:hAnsi="Times New Roman"/>
          <w:lang w:val="es-CR"/>
        </w:rPr>
        <w:t>arrecifes de coral</w:t>
      </w:r>
      <w:r w:rsidR="00550DD5" w:rsidRPr="001D5757">
        <w:rPr>
          <w:rFonts w:ascii="Times New Roman" w:hAnsi="Times New Roman"/>
          <w:lang w:val="es-CR"/>
        </w:rPr>
        <w:t xml:space="preserve">. Este hecho lleva a afirmar que se está presentando un proceso extensivo de erosión acelerada en el Caribe Sur de Costa Rica. </w:t>
      </w:r>
    </w:p>
    <w:p w14:paraId="0C4B97C4" w14:textId="16FE8122" w:rsidR="00550DD5" w:rsidRPr="001D5757" w:rsidRDefault="00710B81" w:rsidP="001D5757">
      <w:pPr>
        <w:spacing w:after="0" w:line="240" w:lineRule="auto"/>
        <w:ind w:firstLine="432"/>
        <w:rPr>
          <w:rFonts w:ascii="Times New Roman" w:hAnsi="Times New Roman"/>
          <w:lang w:val="es-CR"/>
        </w:rPr>
      </w:pPr>
      <w:r w:rsidRPr="001D5757">
        <w:rPr>
          <w:rFonts w:ascii="Times New Roman" w:hAnsi="Times New Roman"/>
          <w:lang w:val="es-CR"/>
        </w:rPr>
        <w:t>L</w:t>
      </w:r>
      <w:r w:rsidR="002C20C9" w:rsidRPr="001D5757">
        <w:rPr>
          <w:rFonts w:ascii="Times New Roman" w:hAnsi="Times New Roman"/>
          <w:lang w:val="es-CR"/>
        </w:rPr>
        <w:t>as playas que experimentaron</w:t>
      </w:r>
      <w:r w:rsidRPr="001D5757">
        <w:rPr>
          <w:rFonts w:ascii="Times New Roman" w:hAnsi="Times New Roman"/>
          <w:lang w:val="es-CR"/>
        </w:rPr>
        <w:t xml:space="preserve"> la mayor pedida de área, para todo el periodo de estudio (2005-2010) fueron</w:t>
      </w:r>
      <w:r w:rsidR="002C20C9" w:rsidRPr="001D5757">
        <w:rPr>
          <w:rFonts w:ascii="Times New Roman" w:hAnsi="Times New Roman"/>
          <w:lang w:val="es-CR"/>
        </w:rPr>
        <w:t>:</w:t>
      </w:r>
      <w:r w:rsidRPr="001D5757">
        <w:rPr>
          <w:rFonts w:ascii="Times New Roman" w:hAnsi="Times New Roman"/>
          <w:lang w:val="es-CR"/>
        </w:rPr>
        <w:t xml:space="preserve"> </w:t>
      </w:r>
      <w:r w:rsidR="001D2E5A" w:rsidRPr="001D5757">
        <w:rPr>
          <w:rFonts w:ascii="Times New Roman" w:hAnsi="Times New Roman"/>
          <w:lang w:val="es-CR"/>
        </w:rPr>
        <w:t xml:space="preserve">Westfalia, </w:t>
      </w:r>
      <w:r w:rsidRPr="001D5757">
        <w:rPr>
          <w:rFonts w:ascii="Times New Roman" w:hAnsi="Times New Roman"/>
          <w:lang w:val="es-CR"/>
        </w:rPr>
        <w:t xml:space="preserve">Puerto Vargas, </w:t>
      </w:r>
      <w:r w:rsidR="001D2E5A" w:rsidRPr="001D5757">
        <w:rPr>
          <w:rFonts w:ascii="Times New Roman" w:hAnsi="Times New Roman"/>
          <w:lang w:val="es-CR"/>
        </w:rPr>
        <w:t xml:space="preserve">y </w:t>
      </w:r>
      <w:r w:rsidRPr="001D5757">
        <w:rPr>
          <w:rFonts w:ascii="Times New Roman" w:hAnsi="Times New Roman"/>
          <w:lang w:val="es-CR"/>
        </w:rPr>
        <w:t>la playa de Puerto Vargas</w:t>
      </w:r>
      <w:r w:rsidR="006A3762" w:rsidRPr="001D5757">
        <w:rPr>
          <w:rFonts w:ascii="Times New Roman" w:hAnsi="Times New Roman"/>
          <w:lang w:val="es-CR"/>
        </w:rPr>
        <w:t>,</w:t>
      </w:r>
      <w:r w:rsidRPr="001D5757">
        <w:rPr>
          <w:rFonts w:ascii="Times New Roman" w:hAnsi="Times New Roman"/>
          <w:lang w:val="es-CR"/>
        </w:rPr>
        <w:t xml:space="preserve"> al sur del antiguo puerto</w:t>
      </w:r>
      <w:r w:rsidR="001D2E5A" w:rsidRPr="001D5757">
        <w:rPr>
          <w:rFonts w:ascii="Times New Roman" w:hAnsi="Times New Roman"/>
          <w:lang w:val="es-CR"/>
        </w:rPr>
        <w:t>,</w:t>
      </w:r>
      <w:r w:rsidRPr="001D5757">
        <w:rPr>
          <w:rFonts w:ascii="Times New Roman" w:hAnsi="Times New Roman"/>
          <w:lang w:val="es-CR"/>
        </w:rPr>
        <w:t xml:space="preserve"> y la playa Bananito</w:t>
      </w:r>
      <w:r w:rsidR="001D2E5A" w:rsidRPr="001D5757">
        <w:rPr>
          <w:rFonts w:ascii="Times New Roman" w:hAnsi="Times New Roman"/>
          <w:lang w:val="es-CR"/>
        </w:rPr>
        <w:t>,</w:t>
      </w:r>
      <w:r w:rsidRPr="001D5757">
        <w:rPr>
          <w:rFonts w:ascii="Times New Roman" w:hAnsi="Times New Roman"/>
          <w:lang w:val="es-CR"/>
        </w:rPr>
        <w:t xml:space="preserve"> al sur de la desembocadura del río del mismo nombre. Así mismo, el mayor incremento en las tasas de erosión en el segundo periodo analizado (2010-2016) </w:t>
      </w:r>
      <w:r w:rsidR="002C20C9" w:rsidRPr="001D5757">
        <w:rPr>
          <w:rFonts w:ascii="Times New Roman" w:hAnsi="Times New Roman"/>
          <w:lang w:val="es-CR"/>
        </w:rPr>
        <w:t>se registró en:</w:t>
      </w:r>
      <w:r w:rsidRPr="001D5757">
        <w:rPr>
          <w:rFonts w:ascii="Times New Roman" w:hAnsi="Times New Roman"/>
          <w:lang w:val="es-CR"/>
        </w:rPr>
        <w:t xml:space="preserve"> Puerto Varga</w:t>
      </w:r>
      <w:r w:rsidR="001D2E5A" w:rsidRPr="001D5757">
        <w:rPr>
          <w:rFonts w:ascii="Times New Roman" w:hAnsi="Times New Roman"/>
          <w:lang w:val="es-CR"/>
        </w:rPr>
        <w:t>s,</w:t>
      </w:r>
      <w:r w:rsidRPr="001D5757">
        <w:rPr>
          <w:rFonts w:ascii="Times New Roman" w:hAnsi="Times New Roman"/>
          <w:lang w:val="es-CR"/>
        </w:rPr>
        <w:t xml:space="preserve"> alrededor del antiguo puerto y </w:t>
      </w:r>
      <w:r w:rsidR="00ED5863" w:rsidRPr="001D5757">
        <w:rPr>
          <w:rFonts w:ascii="Times New Roman" w:hAnsi="Times New Roman"/>
          <w:lang w:val="es-CR"/>
        </w:rPr>
        <w:t xml:space="preserve">en </w:t>
      </w:r>
      <w:r w:rsidRPr="001D5757">
        <w:rPr>
          <w:rFonts w:ascii="Times New Roman" w:hAnsi="Times New Roman"/>
          <w:lang w:val="es-CR"/>
        </w:rPr>
        <w:t>Gandoca. Contrariamente, las playas donde se redujo la tasa de erosión fueron Bananito y Aeropuerto.</w:t>
      </w:r>
    </w:p>
    <w:p w14:paraId="4B09F638" w14:textId="3CACB172" w:rsidR="00710B81" w:rsidRPr="001D5757" w:rsidRDefault="00710B81" w:rsidP="001D5757">
      <w:pPr>
        <w:spacing w:after="0" w:line="240" w:lineRule="auto"/>
        <w:ind w:firstLine="432"/>
        <w:rPr>
          <w:rFonts w:ascii="Times New Roman" w:hAnsi="Times New Roman"/>
          <w:lang w:val="es-CR"/>
        </w:rPr>
      </w:pPr>
      <w:r w:rsidRPr="001D5757">
        <w:rPr>
          <w:rFonts w:ascii="Times New Roman" w:hAnsi="Times New Roman"/>
          <w:lang w:val="es-CR"/>
        </w:rPr>
        <w:t>Los procesos de erosión son evidentes en el campo, incluso han llevado a la construcción de obras de mitigación</w:t>
      </w:r>
      <w:r w:rsidR="001D2E5A" w:rsidRPr="001D5757">
        <w:rPr>
          <w:rFonts w:ascii="Times New Roman" w:hAnsi="Times New Roman"/>
          <w:lang w:val="es-CR"/>
        </w:rPr>
        <w:t>,</w:t>
      </w:r>
      <w:r w:rsidRPr="001D5757">
        <w:rPr>
          <w:rFonts w:ascii="Times New Roman" w:hAnsi="Times New Roman"/>
          <w:lang w:val="es-CR"/>
        </w:rPr>
        <w:t xml:space="preserve"> entre las que destacan el revestimiento con rocas y la construcción de muros de piedras, que se han colocado para proteger el sector de playa de la comunidad de Cieneguita, el Aeropuerto de la región </w:t>
      </w:r>
      <w:r w:rsidR="008F4F94" w:rsidRPr="001D5757">
        <w:rPr>
          <w:rFonts w:ascii="Times New Roman" w:hAnsi="Times New Roman"/>
          <w:lang w:val="es-CR"/>
        </w:rPr>
        <w:t>y la ruta nacional 36 próxim</w:t>
      </w:r>
      <w:r w:rsidR="006A3762" w:rsidRPr="001D5757">
        <w:rPr>
          <w:rFonts w:ascii="Times New Roman" w:hAnsi="Times New Roman"/>
          <w:lang w:val="es-CR"/>
        </w:rPr>
        <w:t>a</w:t>
      </w:r>
      <w:r w:rsidR="008F4F94" w:rsidRPr="001D5757">
        <w:rPr>
          <w:rFonts w:ascii="Times New Roman" w:hAnsi="Times New Roman"/>
          <w:lang w:val="es-CR"/>
        </w:rPr>
        <w:t xml:space="preserve"> a la desembocadura del río Bananito.</w:t>
      </w:r>
    </w:p>
    <w:p w14:paraId="5837AF23" w14:textId="77777777" w:rsidR="008F4F94" w:rsidRPr="001D5757" w:rsidRDefault="008F4F94" w:rsidP="001D5757">
      <w:pPr>
        <w:spacing w:after="0" w:line="240" w:lineRule="auto"/>
        <w:ind w:firstLine="432"/>
        <w:rPr>
          <w:rFonts w:ascii="Times New Roman" w:hAnsi="Times New Roman"/>
          <w:lang w:val="es-CR"/>
        </w:rPr>
      </w:pPr>
    </w:p>
    <w:p w14:paraId="6B46C806" w14:textId="77777777" w:rsidR="00961CF2" w:rsidRPr="001D5757" w:rsidRDefault="00961CF2" w:rsidP="001D5757">
      <w:pPr>
        <w:spacing w:after="0" w:line="240" w:lineRule="auto"/>
        <w:ind w:firstLine="432"/>
        <w:rPr>
          <w:rFonts w:ascii="Times New Roman" w:hAnsi="Times New Roman"/>
        </w:rPr>
      </w:pPr>
    </w:p>
    <w:p w14:paraId="1E54DFCA" w14:textId="77777777" w:rsidR="00B34C8C" w:rsidRPr="001D5757" w:rsidRDefault="00B34C8C" w:rsidP="001D5757">
      <w:pPr>
        <w:spacing w:after="0" w:line="240" w:lineRule="auto"/>
        <w:ind w:firstLine="432"/>
        <w:rPr>
          <w:rFonts w:ascii="Times New Roman" w:hAnsi="Times New Roman"/>
        </w:rPr>
      </w:pPr>
    </w:p>
    <w:p w14:paraId="391A0A3F" w14:textId="77777777" w:rsidR="00B34C8C" w:rsidRPr="001D5757" w:rsidRDefault="00B34C8C" w:rsidP="001D5757">
      <w:pPr>
        <w:spacing w:after="0" w:line="240" w:lineRule="auto"/>
        <w:ind w:firstLine="432"/>
        <w:rPr>
          <w:rFonts w:ascii="Times New Roman" w:hAnsi="Times New Roman"/>
        </w:rPr>
      </w:pPr>
    </w:p>
    <w:p w14:paraId="1574871E" w14:textId="59EF76BC" w:rsidR="00B8069D" w:rsidRPr="001D5757" w:rsidRDefault="00511051" w:rsidP="001D5757">
      <w:pPr>
        <w:pStyle w:val="Ttulo1"/>
        <w:keepNext w:val="0"/>
        <w:spacing w:before="0" w:after="0" w:line="240" w:lineRule="auto"/>
        <w:rPr>
          <w:rFonts w:ascii="Times New Roman" w:hAnsi="Times New Roman"/>
          <w:sz w:val="24"/>
          <w:lang w:val="es-CR"/>
        </w:rPr>
      </w:pPr>
      <w:r w:rsidRPr="001D5757">
        <w:rPr>
          <w:rFonts w:ascii="Times New Roman" w:hAnsi="Times New Roman"/>
          <w:sz w:val="24"/>
          <w:lang w:val="es-CR"/>
        </w:rPr>
        <w:t>Referencias</w:t>
      </w:r>
    </w:p>
    <w:p w14:paraId="77FA5195" w14:textId="77777777" w:rsidR="0089774B" w:rsidRPr="001D5757" w:rsidRDefault="0089774B" w:rsidP="001D5757">
      <w:pPr>
        <w:spacing w:after="0" w:line="240" w:lineRule="auto"/>
        <w:rPr>
          <w:lang w:val="es-CR"/>
        </w:rPr>
      </w:pPr>
    </w:p>
    <w:sdt>
      <w:sdtPr>
        <w:rPr>
          <w:rFonts w:ascii="Times New Roman" w:hAnsi="Times New Roman"/>
        </w:rPr>
        <w:id w:val="-573587230"/>
        <w:bibliography/>
      </w:sdtPr>
      <w:sdtEndPr/>
      <w:sdtContent>
        <w:p w14:paraId="327043F8" w14:textId="48202FD1" w:rsidR="00A41EFF" w:rsidRPr="001D5757" w:rsidRDefault="00A41EFF" w:rsidP="001D5757">
          <w:pPr>
            <w:pStyle w:val="BAGENumbers"/>
            <w:spacing w:after="0" w:line="240" w:lineRule="auto"/>
            <w:rPr>
              <w:rFonts w:ascii="Times New Roman" w:hAnsi="Times New Roman"/>
              <w:noProof/>
              <w:lang w:val="en-US"/>
            </w:rPr>
          </w:pPr>
          <w:r w:rsidRPr="001D5757">
            <w:rPr>
              <w:rFonts w:ascii="Times New Roman" w:hAnsi="Times New Roman"/>
            </w:rPr>
            <w:fldChar w:fldCharType="begin"/>
          </w:r>
          <w:r w:rsidRPr="001D5757">
            <w:rPr>
              <w:rFonts w:ascii="Times New Roman" w:hAnsi="Times New Roman"/>
              <w:lang w:val="es-CR"/>
            </w:rPr>
            <w:instrText>BIBLIOGRAPHY</w:instrText>
          </w:r>
          <w:r w:rsidRPr="001D5757">
            <w:rPr>
              <w:rFonts w:ascii="Times New Roman" w:hAnsi="Times New Roman"/>
            </w:rPr>
            <w:fldChar w:fldCharType="separate"/>
          </w:r>
          <w:r w:rsidR="0089774B" w:rsidRPr="001D5757">
            <w:rPr>
              <w:rFonts w:ascii="Times New Roman" w:hAnsi="Times New Roman"/>
              <w:noProof/>
              <w:lang w:val="es-CR"/>
            </w:rPr>
            <w:t>Alvarado, G.</w:t>
          </w:r>
          <w:r w:rsidRPr="001D5757">
            <w:rPr>
              <w:rFonts w:ascii="Times New Roman" w:hAnsi="Times New Roman"/>
              <w:noProof/>
              <w:lang w:val="es-CR"/>
            </w:rPr>
            <w:t xml:space="preserve"> &amp; Cárdenas, G. (2</w:t>
          </w:r>
          <w:r w:rsidR="008526D2" w:rsidRPr="001D5757">
            <w:rPr>
              <w:rFonts w:ascii="Times New Roman" w:hAnsi="Times New Roman"/>
              <w:noProof/>
              <w:lang w:val="es-CR"/>
            </w:rPr>
            <w:t>0</w:t>
          </w:r>
          <w:r w:rsidRPr="001D5757">
            <w:rPr>
              <w:rFonts w:ascii="Times New Roman" w:hAnsi="Times New Roman"/>
              <w:noProof/>
              <w:lang w:val="es-CR"/>
            </w:rPr>
            <w:t xml:space="preserve">16). </w:t>
          </w:r>
          <w:r w:rsidRPr="001D5757">
            <w:rPr>
              <w:rFonts w:ascii="Times New Roman" w:hAnsi="Times New Roman"/>
              <w:noProof/>
              <w:lang w:val="en-US"/>
            </w:rPr>
            <w:t xml:space="preserve">Chapter 3 Geology, Tectonics, and Geomorphology of Costa Rica: A Natural History Approach. En M. Kappelle, </w:t>
          </w:r>
          <w:r w:rsidRPr="001D5757">
            <w:rPr>
              <w:rFonts w:ascii="Times New Roman" w:hAnsi="Times New Roman"/>
              <w:i/>
              <w:iCs/>
              <w:noProof/>
              <w:lang w:val="en-US"/>
            </w:rPr>
            <w:t>Costa Rican Ecosystems</w:t>
          </w:r>
          <w:r w:rsidRPr="001D5757">
            <w:rPr>
              <w:rFonts w:ascii="Times New Roman" w:hAnsi="Times New Roman"/>
              <w:noProof/>
              <w:lang w:val="en-US"/>
            </w:rPr>
            <w:t xml:space="preserve"> (p. 744). London: University of Chicago Press.</w:t>
          </w:r>
        </w:p>
        <w:p w14:paraId="699289E6" w14:textId="77777777" w:rsidR="00B34C8C" w:rsidRPr="001D5757" w:rsidRDefault="00B34C8C" w:rsidP="001D5757">
          <w:pPr>
            <w:pStyle w:val="BAGENumbers"/>
            <w:tabs>
              <w:tab w:val="left" w:pos="6030"/>
            </w:tabs>
            <w:spacing w:after="0" w:line="240" w:lineRule="auto"/>
            <w:rPr>
              <w:rFonts w:ascii="Times New Roman" w:hAnsi="Times New Roman"/>
              <w:noProof/>
              <w:lang w:val="fr-FR"/>
            </w:rPr>
          </w:pPr>
        </w:p>
        <w:p w14:paraId="601903A0" w14:textId="00E64FE0" w:rsidR="00A41EFF" w:rsidRPr="001D5757" w:rsidRDefault="0089774B" w:rsidP="001D5757">
          <w:pPr>
            <w:pStyle w:val="BAGENumbers"/>
            <w:spacing w:after="0" w:line="240" w:lineRule="auto"/>
            <w:rPr>
              <w:rFonts w:ascii="Times New Roman" w:hAnsi="Times New Roman"/>
              <w:noProof/>
              <w:lang w:val="en-US"/>
            </w:rPr>
          </w:pPr>
          <w:r w:rsidRPr="001D5757">
            <w:rPr>
              <w:rFonts w:ascii="Times New Roman" w:hAnsi="Times New Roman"/>
              <w:noProof/>
              <w:lang w:val="fr-FR"/>
            </w:rPr>
            <w:t>Andrade, C. A., Barton, E. D.</w:t>
          </w:r>
          <w:r w:rsidR="00A41EFF" w:rsidRPr="001D5757">
            <w:rPr>
              <w:rFonts w:ascii="Times New Roman" w:hAnsi="Times New Roman"/>
              <w:noProof/>
              <w:lang w:val="fr-FR"/>
            </w:rPr>
            <w:t xml:space="preserve"> &amp; Mooers, C. N. (2003). </w:t>
          </w:r>
          <w:r w:rsidR="00A41EFF" w:rsidRPr="001D5757">
            <w:rPr>
              <w:rFonts w:ascii="Times New Roman" w:hAnsi="Times New Roman"/>
              <w:noProof/>
              <w:lang w:val="en-US"/>
            </w:rPr>
            <w:t xml:space="preserve">Evidence for an eastward flow along the Central and South American Caribbean Coast. </w:t>
          </w:r>
          <w:r w:rsidR="00A41EFF" w:rsidRPr="001D5757">
            <w:rPr>
              <w:rFonts w:ascii="Times New Roman" w:hAnsi="Times New Roman"/>
              <w:i/>
              <w:iCs/>
              <w:noProof/>
              <w:lang w:val="en-US"/>
            </w:rPr>
            <w:t>Journal of Geophysical Research: Oceans, 108</w:t>
          </w:r>
          <w:r w:rsidR="00A41EFF" w:rsidRPr="001D5757">
            <w:rPr>
              <w:rFonts w:ascii="Times New Roman" w:hAnsi="Times New Roman"/>
              <w:noProof/>
              <w:lang w:val="en-US"/>
            </w:rPr>
            <w:t>(C6).</w:t>
          </w:r>
        </w:p>
        <w:p w14:paraId="35C12DFF" w14:textId="77777777" w:rsidR="00B34C8C" w:rsidRPr="001D5757" w:rsidRDefault="00B34C8C" w:rsidP="001D5757">
          <w:pPr>
            <w:pStyle w:val="BAGENumbers"/>
            <w:spacing w:after="0" w:line="240" w:lineRule="auto"/>
            <w:rPr>
              <w:rFonts w:ascii="Times New Roman" w:hAnsi="Times New Roman"/>
              <w:lang w:val="en-US"/>
            </w:rPr>
          </w:pPr>
        </w:p>
        <w:p w14:paraId="3AAD0052" w14:textId="7B762F0E"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lang w:val="en-US"/>
            </w:rPr>
            <w:t xml:space="preserve">Anthony, J. E. (2005). Beach erosion. En M. Schwartz, </w:t>
          </w:r>
          <w:r w:rsidRPr="001D5757">
            <w:rPr>
              <w:rFonts w:ascii="Times New Roman" w:hAnsi="Times New Roman"/>
              <w:i/>
              <w:iCs/>
              <w:noProof/>
              <w:lang w:val="en-US"/>
            </w:rPr>
            <w:t>Encyclopedia of coastal science</w:t>
          </w:r>
          <w:r w:rsidRPr="001D5757">
            <w:rPr>
              <w:rFonts w:ascii="Times New Roman" w:hAnsi="Times New Roman"/>
              <w:noProof/>
              <w:lang w:val="en-US"/>
            </w:rPr>
            <w:t xml:space="preserve"> (p</w:t>
          </w:r>
          <w:r w:rsidR="00A32938" w:rsidRPr="001D5757">
            <w:rPr>
              <w:rFonts w:ascii="Times New Roman" w:hAnsi="Times New Roman"/>
              <w:noProof/>
              <w:lang w:val="en-US"/>
            </w:rPr>
            <w:t>p</w:t>
          </w:r>
          <w:r w:rsidRPr="001D5757">
            <w:rPr>
              <w:rFonts w:ascii="Times New Roman" w:hAnsi="Times New Roman"/>
              <w:noProof/>
              <w:lang w:val="en-US"/>
            </w:rPr>
            <w:t xml:space="preserve">. 140-145). </w:t>
          </w:r>
          <w:r w:rsidRPr="001D5757">
            <w:rPr>
              <w:rFonts w:ascii="Times New Roman" w:hAnsi="Times New Roman"/>
              <w:noProof/>
            </w:rPr>
            <w:t>Netherlands: Springer.</w:t>
          </w:r>
        </w:p>
        <w:p w14:paraId="3627A054" w14:textId="77777777" w:rsidR="007509BD" w:rsidRPr="001D5757" w:rsidRDefault="007509BD" w:rsidP="001D5757">
          <w:pPr>
            <w:pStyle w:val="BAGENumbers"/>
            <w:spacing w:after="0" w:line="240" w:lineRule="auto"/>
            <w:rPr>
              <w:rFonts w:ascii="Times New Roman" w:hAnsi="Times New Roman"/>
              <w:noProof/>
            </w:rPr>
          </w:pPr>
        </w:p>
        <w:p w14:paraId="4F0E69A0" w14:textId="293E7861" w:rsidR="00B34C8C" w:rsidRPr="001D5757" w:rsidRDefault="007509BD" w:rsidP="001D5757">
          <w:pPr>
            <w:pStyle w:val="Bibliografa"/>
            <w:spacing w:after="0" w:line="240" w:lineRule="auto"/>
            <w:ind w:left="720" w:hanging="720"/>
            <w:rPr>
              <w:rFonts w:ascii="Times New Roman" w:hAnsi="Times New Roman" w:cs="Times New Roman"/>
              <w:noProof/>
              <w:sz w:val="24"/>
              <w:szCs w:val="24"/>
            </w:rPr>
          </w:pPr>
          <w:r w:rsidRPr="001D5757">
            <w:rPr>
              <w:rFonts w:ascii="Times New Roman" w:hAnsi="Times New Roman" w:cs="Times New Roman"/>
              <w:noProof/>
              <w:sz w:val="24"/>
              <w:szCs w:val="24"/>
            </w:rPr>
            <w:lastRenderedPageBreak/>
            <w:t xml:space="preserve">Barrantes, G., Valverde, J. F., Piedra, L., Quesada, A., Castillo, M., Sandoval, L., y otros. (2017). Cambios en la línea de costa en playa cieneguita, limón. </w:t>
          </w:r>
          <w:r w:rsidRPr="001D5757">
            <w:rPr>
              <w:rFonts w:ascii="Times New Roman" w:hAnsi="Times New Roman" w:cs="Times New Roman"/>
              <w:i/>
              <w:iCs/>
              <w:noProof/>
              <w:sz w:val="24"/>
              <w:szCs w:val="24"/>
            </w:rPr>
            <w:t>17º Congresso Latino-Americano de Ciências do Mar</w:t>
          </w:r>
          <w:r w:rsidRPr="001D5757">
            <w:rPr>
              <w:rFonts w:ascii="Times New Roman" w:hAnsi="Times New Roman" w:cs="Times New Roman"/>
              <w:noProof/>
              <w:sz w:val="24"/>
              <w:szCs w:val="24"/>
            </w:rPr>
            <w:t xml:space="preserve"> (págs. 1212-1214). Balneário Camboriú, Brasil : Associação Latino-Americana de Pesquisadores em Ciências do Mar.</w:t>
          </w:r>
        </w:p>
        <w:p w14:paraId="19F2128C" w14:textId="4AEC6FBA" w:rsidR="00A41EFF" w:rsidRPr="001D5757" w:rsidRDefault="0089774B" w:rsidP="001D5757">
          <w:pPr>
            <w:pStyle w:val="BAGENumbers"/>
            <w:spacing w:after="0" w:line="240" w:lineRule="auto"/>
            <w:rPr>
              <w:rFonts w:ascii="Times New Roman" w:hAnsi="Times New Roman"/>
              <w:noProof/>
            </w:rPr>
          </w:pPr>
          <w:r w:rsidRPr="001D5757">
            <w:rPr>
              <w:rFonts w:ascii="Times New Roman" w:hAnsi="Times New Roman"/>
              <w:noProof/>
              <w:lang w:val="en-US"/>
            </w:rPr>
            <w:t xml:space="preserve">Battistini, R. </w:t>
          </w:r>
          <w:r w:rsidR="00A41EFF" w:rsidRPr="001D5757">
            <w:rPr>
              <w:rFonts w:ascii="Times New Roman" w:hAnsi="Times New Roman"/>
              <w:noProof/>
              <w:lang w:val="en-US"/>
            </w:rPr>
            <w:t xml:space="preserve">&amp; Bergoeing, J. P. (1984). </w:t>
          </w:r>
          <w:r w:rsidR="00A41EFF" w:rsidRPr="001D5757">
            <w:rPr>
              <w:rFonts w:ascii="Times New Roman" w:hAnsi="Times New Roman"/>
              <w:noProof/>
            </w:rPr>
            <w:t xml:space="preserve">Geomorfología de la Costa Caribe de Costa Rica. </w:t>
          </w:r>
          <w:r w:rsidR="00A41EFF" w:rsidRPr="001D5757">
            <w:rPr>
              <w:rFonts w:ascii="Times New Roman" w:hAnsi="Times New Roman"/>
              <w:i/>
              <w:iCs/>
              <w:noProof/>
            </w:rPr>
            <w:t>Revista Geográfica</w:t>
          </w:r>
          <w:r w:rsidR="00A32938" w:rsidRPr="001D5757">
            <w:rPr>
              <w:rFonts w:ascii="Times New Roman" w:hAnsi="Times New Roman"/>
              <w:i/>
              <w:iCs/>
              <w:noProof/>
            </w:rPr>
            <w:t xml:space="preserve"> </w:t>
          </w:r>
          <w:r w:rsidR="00A41EFF" w:rsidRPr="001D5757">
            <w:rPr>
              <w:rFonts w:ascii="Times New Roman" w:hAnsi="Times New Roman"/>
              <w:noProof/>
            </w:rPr>
            <w:t>(99), 167-188.</w:t>
          </w:r>
        </w:p>
        <w:p w14:paraId="76F6FEBB" w14:textId="77777777" w:rsidR="00B34C8C" w:rsidRPr="001D5757" w:rsidRDefault="00B34C8C" w:rsidP="001D5757">
          <w:pPr>
            <w:pStyle w:val="BAGENumbers"/>
            <w:spacing w:after="0" w:line="240" w:lineRule="auto"/>
            <w:rPr>
              <w:rFonts w:ascii="Times New Roman" w:hAnsi="Times New Roman"/>
              <w:noProof/>
            </w:rPr>
          </w:pPr>
        </w:p>
        <w:p w14:paraId="76BE46A5"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BIOMARCC-SINAC-GIZ. (2013). </w:t>
          </w:r>
          <w:r w:rsidRPr="001D5757">
            <w:rPr>
              <w:rFonts w:ascii="Times New Roman" w:hAnsi="Times New Roman"/>
              <w:i/>
              <w:iCs/>
              <w:noProof/>
            </w:rPr>
            <w:t>Análisis de vulnerabilidad de las zonas oceánicas y marino-costeras de Costa Rica frente al cambio climático.</w:t>
          </w:r>
          <w:r w:rsidRPr="001D5757">
            <w:rPr>
              <w:rFonts w:ascii="Times New Roman" w:hAnsi="Times New Roman"/>
              <w:noProof/>
            </w:rPr>
            <w:t>San José.</w:t>
          </w:r>
        </w:p>
        <w:p w14:paraId="7C974371" w14:textId="77777777" w:rsidR="00B34C8C" w:rsidRPr="001D5757" w:rsidRDefault="00B34C8C" w:rsidP="001D5757">
          <w:pPr>
            <w:pStyle w:val="BAGENumbers"/>
            <w:spacing w:after="0" w:line="240" w:lineRule="auto"/>
            <w:rPr>
              <w:rFonts w:ascii="Times New Roman" w:hAnsi="Times New Roman"/>
              <w:noProof/>
              <w:lang w:val="es-CR"/>
            </w:rPr>
          </w:pPr>
        </w:p>
        <w:p w14:paraId="7CA91436" w14:textId="6B87189F" w:rsidR="00A41EFF" w:rsidRPr="001D5757" w:rsidRDefault="001A584C" w:rsidP="001D5757">
          <w:pPr>
            <w:pStyle w:val="BAGENumbers"/>
            <w:spacing w:after="0" w:line="240" w:lineRule="auto"/>
            <w:rPr>
              <w:rFonts w:ascii="Times New Roman" w:hAnsi="Times New Roman"/>
              <w:noProof/>
            </w:rPr>
          </w:pPr>
          <w:r w:rsidRPr="001D5757">
            <w:rPr>
              <w:rFonts w:ascii="Times New Roman" w:hAnsi="Times New Roman"/>
              <w:noProof/>
              <w:lang w:val="en-US"/>
            </w:rPr>
            <w:t>Boak, E. H.</w:t>
          </w:r>
          <w:r w:rsidR="00A41EFF" w:rsidRPr="001D5757">
            <w:rPr>
              <w:rFonts w:ascii="Times New Roman" w:hAnsi="Times New Roman"/>
              <w:noProof/>
              <w:lang w:val="en-US"/>
            </w:rPr>
            <w:t xml:space="preserve"> &amp; Turner, I. L. (2005). Shoreline Definition and Detection: A Review. </w:t>
          </w:r>
          <w:r w:rsidR="00A41EFF" w:rsidRPr="001D5757">
            <w:rPr>
              <w:rFonts w:ascii="Times New Roman" w:hAnsi="Times New Roman"/>
              <w:i/>
              <w:iCs/>
              <w:noProof/>
            </w:rPr>
            <w:t>Journal of Coastal Research</w:t>
          </w:r>
          <w:r w:rsidR="00A32938" w:rsidRPr="001D5757">
            <w:rPr>
              <w:rFonts w:ascii="Times New Roman" w:hAnsi="Times New Roman"/>
              <w:i/>
              <w:iCs/>
              <w:noProof/>
            </w:rPr>
            <w:t xml:space="preserve"> </w:t>
          </w:r>
          <w:r w:rsidR="00A41EFF" w:rsidRPr="001D5757">
            <w:rPr>
              <w:rFonts w:ascii="Times New Roman" w:hAnsi="Times New Roman"/>
              <w:noProof/>
            </w:rPr>
            <w:t>(214), 688-703.</w:t>
          </w:r>
        </w:p>
        <w:p w14:paraId="4044F006" w14:textId="77777777" w:rsidR="00B34C8C" w:rsidRPr="001D5757" w:rsidRDefault="00B34C8C" w:rsidP="001D5757">
          <w:pPr>
            <w:pStyle w:val="BAGENumbers"/>
            <w:spacing w:after="0" w:line="240" w:lineRule="auto"/>
            <w:rPr>
              <w:rFonts w:ascii="Times New Roman" w:hAnsi="Times New Roman"/>
              <w:noProof/>
            </w:rPr>
          </w:pPr>
        </w:p>
        <w:p w14:paraId="7D794796"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Bosque, D. (14 de Febrero de 2016). Mar se come poco a poco el barrio Cieneguita en Limón. </w:t>
          </w:r>
          <w:r w:rsidRPr="001D5757">
            <w:rPr>
              <w:rFonts w:ascii="Times New Roman" w:hAnsi="Times New Roman"/>
              <w:i/>
              <w:iCs/>
              <w:noProof/>
            </w:rPr>
            <w:t>La Nación</w:t>
          </w:r>
          <w:r w:rsidRPr="001D5757">
            <w:rPr>
              <w:rFonts w:ascii="Times New Roman" w:hAnsi="Times New Roman"/>
              <w:noProof/>
            </w:rPr>
            <w:t>.</w:t>
          </w:r>
        </w:p>
        <w:p w14:paraId="2FB8E142" w14:textId="77777777" w:rsidR="00B34C8C" w:rsidRPr="001D5757" w:rsidRDefault="00B34C8C" w:rsidP="001D5757">
          <w:pPr>
            <w:pStyle w:val="BAGENumbers"/>
            <w:spacing w:after="0" w:line="240" w:lineRule="auto"/>
            <w:rPr>
              <w:rFonts w:ascii="Times New Roman" w:hAnsi="Times New Roman"/>
              <w:noProof/>
            </w:rPr>
          </w:pPr>
        </w:p>
        <w:p w14:paraId="30BC3BF5" w14:textId="6F37FF82"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Cortés, J., Jiménez, C., Fonseca, A., &amp; Alvarado, J. J. (2010). </w:t>
          </w:r>
          <w:r w:rsidRPr="001D5757">
            <w:rPr>
              <w:rFonts w:ascii="Times New Roman" w:hAnsi="Times New Roman"/>
              <w:noProof/>
              <w:lang w:val="en-US"/>
            </w:rPr>
            <w:t xml:space="preserve">Status and conservation of coral reefs in Costa Rica. </w:t>
          </w:r>
          <w:r w:rsidR="00A32938" w:rsidRPr="001D5757">
            <w:rPr>
              <w:rFonts w:ascii="Times New Roman" w:hAnsi="Times New Roman"/>
              <w:i/>
              <w:noProof/>
            </w:rPr>
            <w:t>R</w:t>
          </w:r>
          <w:r w:rsidRPr="001D5757">
            <w:rPr>
              <w:rFonts w:ascii="Times New Roman" w:hAnsi="Times New Roman"/>
              <w:i/>
              <w:iCs/>
              <w:noProof/>
            </w:rPr>
            <w:t>evista de Biología Tropical, 58</w:t>
          </w:r>
          <w:r w:rsidR="00A32938" w:rsidRPr="001D5757">
            <w:rPr>
              <w:rFonts w:ascii="Times New Roman" w:hAnsi="Times New Roman"/>
              <w:i/>
              <w:iCs/>
              <w:noProof/>
            </w:rPr>
            <w:t xml:space="preserve"> </w:t>
          </w:r>
          <w:r w:rsidRPr="001D5757">
            <w:rPr>
              <w:rFonts w:ascii="Times New Roman" w:hAnsi="Times New Roman"/>
              <w:noProof/>
            </w:rPr>
            <w:t>(suppl.1), 33-50.</w:t>
          </w:r>
        </w:p>
        <w:p w14:paraId="62A67AF7" w14:textId="77777777" w:rsidR="00B34C8C" w:rsidRPr="001D5757" w:rsidRDefault="00B34C8C" w:rsidP="001D5757">
          <w:pPr>
            <w:pStyle w:val="BAGENumbers"/>
            <w:spacing w:after="0" w:line="240" w:lineRule="auto"/>
            <w:rPr>
              <w:rFonts w:ascii="Times New Roman" w:hAnsi="Times New Roman"/>
            </w:rPr>
          </w:pPr>
        </w:p>
        <w:p w14:paraId="50EA44BA" w14:textId="134B60C4" w:rsidR="002B2598" w:rsidRPr="001D5757" w:rsidRDefault="002B2598" w:rsidP="001D5757">
          <w:pPr>
            <w:pStyle w:val="BAGENumbers"/>
            <w:spacing w:after="0" w:line="240" w:lineRule="auto"/>
            <w:rPr>
              <w:rFonts w:ascii="Times New Roman" w:hAnsi="Times New Roman"/>
            </w:rPr>
          </w:pPr>
          <w:r w:rsidRPr="001D5757">
            <w:rPr>
              <w:rFonts w:ascii="Times New Roman" w:hAnsi="Times New Roman"/>
            </w:rPr>
            <w:t>Denyer, P., Arias, O., &amp; Personius., S. (1994). Efectos tectonicos del terremoto de Limon, Costa Rica. </w:t>
          </w:r>
          <w:r w:rsidRPr="001D5757">
            <w:rPr>
              <w:rFonts w:ascii="Times New Roman" w:hAnsi="Times New Roman"/>
              <w:i/>
              <w:iCs/>
            </w:rPr>
            <w:t>Rev. Geol. Amer. Central</w:t>
          </w:r>
          <w:r w:rsidRPr="001D5757">
            <w:rPr>
              <w:rFonts w:ascii="Times New Roman" w:hAnsi="Times New Roman"/>
            </w:rPr>
            <w:t>, </w:t>
          </w:r>
          <w:r w:rsidRPr="001D5757">
            <w:rPr>
              <w:rFonts w:ascii="Times New Roman" w:hAnsi="Times New Roman"/>
              <w:i/>
              <w:iCs/>
            </w:rPr>
            <w:t>Volumen es</w:t>
          </w:r>
          <w:r w:rsidR="00BB3816" w:rsidRPr="001D5757">
            <w:rPr>
              <w:rFonts w:ascii="Times New Roman" w:hAnsi="Times New Roman"/>
              <w:i/>
              <w:iCs/>
            </w:rPr>
            <w:t>pecial</w:t>
          </w:r>
          <w:r w:rsidRPr="001D5757">
            <w:rPr>
              <w:rFonts w:ascii="Times New Roman" w:hAnsi="Times New Roman"/>
            </w:rPr>
            <w:t>, 39</w:t>
          </w:r>
          <w:r w:rsidR="0089774B" w:rsidRPr="001D5757">
            <w:rPr>
              <w:rFonts w:ascii="Times New Roman" w:hAnsi="Times New Roman"/>
            </w:rPr>
            <w:t>-</w:t>
          </w:r>
          <w:r w:rsidRPr="001D5757">
            <w:rPr>
              <w:rFonts w:ascii="Times New Roman" w:hAnsi="Times New Roman"/>
            </w:rPr>
            <w:t>52.</w:t>
          </w:r>
        </w:p>
        <w:p w14:paraId="27C83557" w14:textId="77777777" w:rsidR="00B34C8C" w:rsidRPr="001D5757" w:rsidRDefault="00B34C8C" w:rsidP="001D5757">
          <w:pPr>
            <w:pStyle w:val="BAGENumbers"/>
            <w:spacing w:after="0" w:line="240" w:lineRule="auto"/>
            <w:rPr>
              <w:rFonts w:ascii="Times New Roman" w:hAnsi="Times New Roman"/>
              <w:lang w:val="es-CR"/>
            </w:rPr>
          </w:pPr>
        </w:p>
        <w:p w14:paraId="4054E039" w14:textId="25917091" w:rsidR="00A41EFF" w:rsidRPr="001D5757" w:rsidRDefault="00F0469E" w:rsidP="001D5757">
          <w:pPr>
            <w:pStyle w:val="BAGENumbers"/>
            <w:spacing w:after="0" w:line="240" w:lineRule="auto"/>
            <w:rPr>
              <w:rFonts w:ascii="Times New Roman" w:hAnsi="Times New Roman"/>
              <w:noProof/>
            </w:rPr>
          </w:pPr>
          <w:r w:rsidRPr="001D5757">
            <w:rPr>
              <w:rFonts w:ascii="Times New Roman" w:hAnsi="Times New Roman"/>
              <w:lang w:val="es-CR"/>
            </w:rPr>
            <w:t>Denyer, P., Cárdenes, G.</w:t>
          </w:r>
          <w:r w:rsidR="00A41EFF" w:rsidRPr="001D5757">
            <w:rPr>
              <w:rFonts w:ascii="Times New Roman" w:hAnsi="Times New Roman"/>
              <w:lang w:val="es-CR"/>
            </w:rPr>
            <w:t xml:space="preserve"> &amp; Kruse, S. (2004). </w:t>
          </w:r>
          <w:r w:rsidR="00A41EFF" w:rsidRPr="001D5757">
            <w:rPr>
              <w:rFonts w:ascii="Times New Roman" w:hAnsi="Times New Roman"/>
            </w:rPr>
            <w:t xml:space="preserve">Registro histórico y evolución de la barra arenosa de Puntarenas, Golfo de Nicoya, Costa Rica. </w:t>
          </w:r>
          <w:r w:rsidR="00A41EFF" w:rsidRPr="001D5757">
            <w:rPr>
              <w:rFonts w:ascii="Times New Roman" w:hAnsi="Times New Roman"/>
              <w:i/>
              <w:iCs/>
              <w:lang w:val="pt-BR"/>
            </w:rPr>
            <w:t>Revista Geológica de América Central</w:t>
          </w:r>
          <w:r w:rsidR="00BB3816" w:rsidRPr="001D5757">
            <w:rPr>
              <w:rFonts w:ascii="Times New Roman" w:hAnsi="Times New Roman"/>
              <w:lang w:val="pt-BR"/>
            </w:rPr>
            <w:t>, 31, 45-59</w:t>
          </w:r>
          <w:r w:rsidR="00A41EFF" w:rsidRPr="001D5757">
            <w:rPr>
              <w:rFonts w:ascii="Times New Roman" w:hAnsi="Times New Roman"/>
              <w:lang w:val="pt-BR"/>
            </w:rPr>
            <w:t>.</w:t>
          </w:r>
        </w:p>
        <w:p w14:paraId="46B31BC1" w14:textId="77777777" w:rsidR="00B34C8C" w:rsidRPr="001D5757" w:rsidRDefault="00B34C8C" w:rsidP="001D5757">
          <w:pPr>
            <w:pStyle w:val="BAGENumbers"/>
            <w:spacing w:after="0" w:line="240" w:lineRule="auto"/>
            <w:rPr>
              <w:rFonts w:ascii="Times New Roman" w:hAnsi="Times New Roman"/>
              <w:noProof/>
            </w:rPr>
          </w:pPr>
        </w:p>
        <w:p w14:paraId="132AC9B8" w14:textId="525216C9" w:rsidR="00A41EFF" w:rsidRPr="001D5757" w:rsidRDefault="00A41EFF" w:rsidP="001D5757">
          <w:pPr>
            <w:pStyle w:val="BAGENumbers"/>
            <w:spacing w:after="0" w:line="240" w:lineRule="auto"/>
            <w:rPr>
              <w:rFonts w:ascii="Times New Roman" w:hAnsi="Times New Roman"/>
              <w:noProof/>
              <w:lang w:val="en-US"/>
            </w:rPr>
          </w:pPr>
          <w:r w:rsidRPr="001D5757">
            <w:rPr>
              <w:rFonts w:ascii="Times New Roman" w:hAnsi="Times New Roman"/>
              <w:noProof/>
            </w:rPr>
            <w:t xml:space="preserve">Dingler, J. R. (2005). </w:t>
          </w:r>
          <w:r w:rsidRPr="001D5757">
            <w:rPr>
              <w:rFonts w:ascii="Times New Roman" w:hAnsi="Times New Roman"/>
              <w:noProof/>
              <w:lang w:val="es-CR"/>
            </w:rPr>
            <w:t xml:space="preserve">Beache processes. </w:t>
          </w:r>
          <w:r w:rsidRPr="001D5757">
            <w:rPr>
              <w:rFonts w:ascii="Times New Roman" w:hAnsi="Times New Roman"/>
              <w:noProof/>
              <w:lang w:val="en-US"/>
            </w:rPr>
            <w:t xml:space="preserve">En M. Schwartz, </w:t>
          </w:r>
          <w:r w:rsidRPr="001D5757">
            <w:rPr>
              <w:rFonts w:ascii="Times New Roman" w:hAnsi="Times New Roman"/>
              <w:i/>
              <w:iCs/>
              <w:noProof/>
              <w:lang w:val="en-US"/>
            </w:rPr>
            <w:t>Encyplopedia of coastal science</w:t>
          </w:r>
          <w:r w:rsidRPr="001D5757">
            <w:rPr>
              <w:rFonts w:ascii="Times New Roman" w:hAnsi="Times New Roman"/>
              <w:noProof/>
              <w:lang w:val="en-US"/>
            </w:rPr>
            <w:t xml:space="preserve"> (p</w:t>
          </w:r>
          <w:r w:rsidR="004E0CB8" w:rsidRPr="001D5757">
            <w:rPr>
              <w:rFonts w:ascii="Times New Roman" w:hAnsi="Times New Roman"/>
              <w:noProof/>
              <w:lang w:val="en-US"/>
            </w:rPr>
            <w:t>p</w:t>
          </w:r>
          <w:r w:rsidRPr="001D5757">
            <w:rPr>
              <w:rFonts w:ascii="Times New Roman" w:hAnsi="Times New Roman"/>
              <w:noProof/>
              <w:lang w:val="en-US"/>
            </w:rPr>
            <w:t>. 161-169). Netherlands: Springer.</w:t>
          </w:r>
        </w:p>
        <w:p w14:paraId="7EFF0458" w14:textId="77777777" w:rsidR="00B34C8C" w:rsidRPr="001D5757" w:rsidRDefault="00B34C8C" w:rsidP="001D5757">
          <w:pPr>
            <w:pStyle w:val="BAGENumbers"/>
            <w:spacing w:after="0" w:line="240" w:lineRule="auto"/>
            <w:rPr>
              <w:rFonts w:ascii="Times New Roman" w:hAnsi="Times New Roman"/>
              <w:noProof/>
              <w:lang w:val="en-US"/>
            </w:rPr>
          </w:pPr>
        </w:p>
        <w:p w14:paraId="6B89579B" w14:textId="7D117CE8" w:rsidR="00A41EFF" w:rsidRPr="001D5757" w:rsidRDefault="00A41EFF" w:rsidP="001D5757">
          <w:pPr>
            <w:pStyle w:val="BAGENumbers"/>
            <w:spacing w:after="0" w:line="240" w:lineRule="auto"/>
            <w:rPr>
              <w:rFonts w:ascii="Times New Roman" w:hAnsi="Times New Roman"/>
              <w:noProof/>
              <w:lang w:val="en-US"/>
            </w:rPr>
          </w:pPr>
          <w:r w:rsidRPr="001D5757">
            <w:rPr>
              <w:rFonts w:ascii="Times New Roman" w:hAnsi="Times New Roman"/>
              <w:noProof/>
              <w:lang w:val="en-US"/>
            </w:rPr>
            <w:t xml:space="preserve">Finkl, C. J. (1993). Pre-emptive strategies for enhanced sand bypassing and beach replenishment activities in southeast Florida: a geological perspective. </w:t>
          </w:r>
          <w:r w:rsidRPr="001D5757">
            <w:rPr>
              <w:rFonts w:ascii="Times New Roman" w:hAnsi="Times New Roman"/>
              <w:i/>
              <w:iCs/>
              <w:noProof/>
              <w:lang w:val="en-US"/>
            </w:rPr>
            <w:t>Journal of Coastal Research</w:t>
          </w:r>
          <w:r w:rsidR="004E0CB8" w:rsidRPr="001D5757">
            <w:rPr>
              <w:rFonts w:ascii="Times New Roman" w:hAnsi="Times New Roman"/>
              <w:i/>
              <w:iCs/>
              <w:noProof/>
              <w:lang w:val="en-US"/>
            </w:rPr>
            <w:t xml:space="preserve"> </w:t>
          </w:r>
          <w:r w:rsidRPr="001D5757">
            <w:rPr>
              <w:rFonts w:ascii="Times New Roman" w:hAnsi="Times New Roman"/>
              <w:noProof/>
              <w:lang w:val="en-US"/>
            </w:rPr>
            <w:t>(18), 59</w:t>
          </w:r>
          <w:r w:rsidR="0089774B" w:rsidRPr="001D5757">
            <w:rPr>
              <w:rFonts w:ascii="Times New Roman" w:hAnsi="Times New Roman"/>
              <w:noProof/>
              <w:lang w:val="en-US"/>
            </w:rPr>
            <w:t>-</w:t>
          </w:r>
          <w:r w:rsidRPr="001D5757">
            <w:rPr>
              <w:rFonts w:ascii="Times New Roman" w:hAnsi="Times New Roman"/>
              <w:noProof/>
              <w:lang w:val="en-US"/>
            </w:rPr>
            <w:t>89.</w:t>
          </w:r>
        </w:p>
        <w:p w14:paraId="12350014" w14:textId="77777777" w:rsidR="0069653B" w:rsidRPr="001D5757" w:rsidRDefault="0069653B" w:rsidP="001D5757">
          <w:pPr>
            <w:pStyle w:val="BAGENumbers"/>
            <w:spacing w:after="0" w:line="240" w:lineRule="auto"/>
            <w:ind w:firstLine="432"/>
            <w:rPr>
              <w:rFonts w:ascii="Times New Roman" w:hAnsi="Times New Roman"/>
              <w:noProof/>
              <w:lang w:val="en-US"/>
            </w:rPr>
          </w:pPr>
        </w:p>
        <w:p w14:paraId="6E26DB5B" w14:textId="63BA1F14" w:rsidR="007509BD" w:rsidRPr="001D5757" w:rsidRDefault="007509BD" w:rsidP="001D5757">
          <w:pPr>
            <w:pStyle w:val="BAGENumbers"/>
            <w:spacing w:after="0" w:line="240" w:lineRule="auto"/>
            <w:rPr>
              <w:rFonts w:ascii="Times New Roman" w:hAnsi="Times New Roman"/>
              <w:lang w:val="en-US"/>
            </w:rPr>
          </w:pPr>
          <w:r w:rsidRPr="001D5757">
            <w:rPr>
              <w:rFonts w:ascii="Times New Roman" w:hAnsi="Times New Roman"/>
              <w:lang w:val="pt-BR"/>
            </w:rPr>
            <w:t xml:space="preserve">Gracia, F. J., Anfuso, G., Benavente, J., Río, L. D., Domínguez, L., &amp; Martínez, J. A. (2005). </w:t>
          </w:r>
          <w:r w:rsidRPr="001D5757">
            <w:rPr>
              <w:rFonts w:ascii="Times New Roman" w:hAnsi="Times New Roman"/>
              <w:lang w:val="en-US"/>
            </w:rPr>
            <w:t xml:space="preserve">Monitoring coastal erosion at different temporal scales on sandy beaches: application to the Spanish Gulf of Cadiz coast. </w:t>
          </w:r>
          <w:r w:rsidRPr="001D5757">
            <w:rPr>
              <w:rFonts w:ascii="Times New Roman" w:hAnsi="Times New Roman"/>
              <w:i/>
              <w:iCs/>
              <w:lang w:val="en-US"/>
            </w:rPr>
            <w:t>Journal of Coastal Research</w:t>
          </w:r>
          <w:r w:rsidRPr="001D5757">
            <w:rPr>
              <w:rFonts w:ascii="Times New Roman" w:hAnsi="Times New Roman"/>
              <w:lang w:val="en-US"/>
            </w:rPr>
            <w:t>, 22–27.</w:t>
          </w:r>
        </w:p>
        <w:p w14:paraId="76472731" w14:textId="77777777" w:rsidR="007509BD" w:rsidRPr="001D5757" w:rsidRDefault="007509BD" w:rsidP="001D5757">
          <w:pPr>
            <w:pStyle w:val="BAGENumbers"/>
            <w:spacing w:after="0" w:line="240" w:lineRule="auto"/>
            <w:rPr>
              <w:rFonts w:ascii="Times New Roman" w:hAnsi="Times New Roman"/>
              <w:noProof/>
              <w:lang w:val="en-US"/>
            </w:rPr>
          </w:pPr>
        </w:p>
        <w:p w14:paraId="1286107A" w14:textId="324100E6" w:rsidR="00A41EFF" w:rsidRPr="001D5757" w:rsidRDefault="00A41EFF" w:rsidP="001D5757">
          <w:pPr>
            <w:pStyle w:val="BAGENumbers"/>
            <w:spacing w:after="0" w:line="240" w:lineRule="auto"/>
            <w:rPr>
              <w:rFonts w:ascii="Times New Roman" w:hAnsi="Times New Roman"/>
              <w:noProof/>
              <w:lang w:val="en-US"/>
            </w:rPr>
          </w:pPr>
          <w:r w:rsidRPr="001D5757">
            <w:rPr>
              <w:rFonts w:ascii="Times New Roman" w:hAnsi="Times New Roman"/>
              <w:noProof/>
              <w:lang w:val="en-US"/>
            </w:rPr>
            <w:t xml:space="preserve">Gerrard, J. (2007). </w:t>
          </w:r>
          <w:r w:rsidRPr="001D5757">
            <w:rPr>
              <w:rFonts w:ascii="Times New Roman" w:hAnsi="Times New Roman"/>
              <w:i/>
              <w:iCs/>
              <w:noProof/>
              <w:lang w:val="en-US"/>
            </w:rPr>
            <w:t>Fundamentals of Geomorphology</w:t>
          </w:r>
          <w:r w:rsidRPr="001D5757">
            <w:rPr>
              <w:rFonts w:ascii="Times New Roman" w:hAnsi="Times New Roman"/>
              <w:noProof/>
              <w:lang w:val="en-US"/>
            </w:rPr>
            <w:t xml:space="preserve"> (</w:t>
          </w:r>
          <w:r w:rsidR="004E0CB8" w:rsidRPr="001D5757">
            <w:rPr>
              <w:rFonts w:ascii="Times New Roman" w:hAnsi="Times New Roman"/>
              <w:noProof/>
              <w:lang w:val="en-US"/>
            </w:rPr>
            <w:t>2</w:t>
          </w:r>
          <w:r w:rsidR="007505A6" w:rsidRPr="001D5757">
            <w:rPr>
              <w:rFonts w:ascii="Times New Roman" w:hAnsi="Times New Roman"/>
              <w:noProof/>
              <w:lang w:val="en-US"/>
            </w:rPr>
            <w:t>ª</w:t>
          </w:r>
          <w:r w:rsidR="004E0CB8" w:rsidRPr="001D5757">
            <w:rPr>
              <w:rFonts w:ascii="Times New Roman" w:hAnsi="Times New Roman"/>
              <w:noProof/>
              <w:lang w:val="en-US"/>
            </w:rPr>
            <w:t>.</w:t>
          </w:r>
          <w:r w:rsidRPr="001D5757">
            <w:rPr>
              <w:rFonts w:ascii="Times New Roman" w:hAnsi="Times New Roman"/>
              <w:noProof/>
              <w:lang w:val="en-US"/>
            </w:rPr>
            <w:t xml:space="preserve"> ed.). New York: Routledge.</w:t>
          </w:r>
        </w:p>
        <w:p w14:paraId="0D8A5911" w14:textId="77777777" w:rsidR="00B34C8C" w:rsidRPr="001D5757" w:rsidRDefault="00B34C8C" w:rsidP="001D5757">
          <w:pPr>
            <w:pStyle w:val="BAGENumbers"/>
            <w:spacing w:after="0" w:line="240" w:lineRule="auto"/>
            <w:rPr>
              <w:rFonts w:ascii="Times New Roman" w:hAnsi="Times New Roman"/>
              <w:noProof/>
              <w:lang w:val="en-US"/>
            </w:rPr>
          </w:pPr>
        </w:p>
        <w:p w14:paraId="3C32E533"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lang w:val="en-US"/>
            </w:rPr>
            <w:t xml:space="preserve">Herrera, W. (1986). </w:t>
          </w:r>
          <w:r w:rsidRPr="001D5757">
            <w:rPr>
              <w:rFonts w:ascii="Times New Roman" w:hAnsi="Times New Roman"/>
              <w:i/>
              <w:iCs/>
              <w:noProof/>
            </w:rPr>
            <w:t>Clima de Costa Rica: Vegetacion y clima de costa Rica.</w:t>
          </w:r>
          <w:r w:rsidRPr="001D5757">
            <w:rPr>
              <w:rFonts w:ascii="Times New Roman" w:hAnsi="Times New Roman"/>
              <w:noProof/>
            </w:rPr>
            <w:t xml:space="preserve"> San José: EUNED.</w:t>
          </w:r>
        </w:p>
        <w:p w14:paraId="0F87AA4F" w14:textId="77777777" w:rsidR="00B34C8C" w:rsidRPr="001D5757" w:rsidRDefault="00B34C8C" w:rsidP="001D5757">
          <w:pPr>
            <w:pStyle w:val="BAGENumbers"/>
            <w:spacing w:after="0" w:line="240" w:lineRule="auto"/>
            <w:rPr>
              <w:rFonts w:ascii="Times New Roman" w:hAnsi="Times New Roman"/>
              <w:noProof/>
            </w:rPr>
          </w:pPr>
        </w:p>
        <w:p w14:paraId="078F96F2"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IMN. (2017). </w:t>
          </w:r>
          <w:r w:rsidRPr="001D5757">
            <w:rPr>
              <w:rFonts w:ascii="Times New Roman" w:hAnsi="Times New Roman"/>
              <w:i/>
              <w:iCs/>
              <w:noProof/>
            </w:rPr>
            <w:t>Clima de Costa Rica: el clima y las regiones climáticas de Costa Rica.</w:t>
          </w:r>
          <w:r w:rsidRPr="001D5757">
            <w:rPr>
              <w:rFonts w:ascii="Times New Roman" w:hAnsi="Times New Roman"/>
              <w:noProof/>
            </w:rPr>
            <w:t xml:space="preserve"> Recuperado el 07 de Noviembre de 2017, de Instituto Meteorológico Nacional: https://www.imn.ac.cr</w:t>
          </w:r>
        </w:p>
        <w:p w14:paraId="629D56F6" w14:textId="77777777" w:rsidR="00B34C8C" w:rsidRPr="001D5757" w:rsidRDefault="00B34C8C" w:rsidP="001D5757">
          <w:pPr>
            <w:pStyle w:val="BAGENumbers"/>
            <w:spacing w:after="0" w:line="240" w:lineRule="auto"/>
            <w:rPr>
              <w:rFonts w:ascii="Times New Roman" w:hAnsi="Times New Roman"/>
            </w:rPr>
          </w:pPr>
        </w:p>
        <w:p w14:paraId="2A9E64FB" w14:textId="02CC5645" w:rsidR="00A41EFF" w:rsidRPr="001D5757" w:rsidRDefault="00A41EFF" w:rsidP="001D5757">
          <w:pPr>
            <w:pStyle w:val="BAGENumbers"/>
            <w:spacing w:after="0" w:line="240" w:lineRule="auto"/>
            <w:rPr>
              <w:rFonts w:ascii="Times New Roman" w:hAnsi="Times New Roman"/>
            </w:rPr>
          </w:pPr>
          <w:r w:rsidRPr="001D5757">
            <w:rPr>
              <w:rFonts w:ascii="Times New Roman" w:hAnsi="Times New Roman"/>
            </w:rPr>
            <w:t xml:space="preserve">Lizano, O. (Enero de 2007). </w:t>
          </w:r>
          <w:r w:rsidRPr="001D5757">
            <w:rPr>
              <w:rFonts w:ascii="Times New Roman" w:hAnsi="Times New Roman"/>
              <w:i/>
            </w:rPr>
            <w:t>Climatología del viento y oleaje frente a las costas de Costa Rica, parte 1</w:t>
          </w:r>
          <w:r w:rsidRPr="001D5757">
            <w:rPr>
              <w:rFonts w:ascii="Times New Roman" w:hAnsi="Times New Roman"/>
            </w:rPr>
            <w:t xml:space="preserve">. </w:t>
          </w:r>
          <w:r w:rsidR="004E0CB8" w:rsidRPr="001D5757">
            <w:rPr>
              <w:rFonts w:ascii="Times New Roman" w:hAnsi="Times New Roman"/>
            </w:rPr>
            <w:t>Recuperado</w:t>
          </w:r>
          <w:r w:rsidRPr="001D5757">
            <w:rPr>
              <w:rFonts w:ascii="Times New Roman" w:hAnsi="Times New Roman"/>
            </w:rPr>
            <w:t>de MIOCIMAR: http://miocimar.ucr.ac.cr/sites/default/files/articulos/CLIMATOLOGIA_DEL_VIENTO_Y_OLEAJE_FRENTE_A_LAS_COST.pdf</w:t>
          </w:r>
        </w:p>
        <w:p w14:paraId="491E1965" w14:textId="77777777" w:rsidR="00B34C8C" w:rsidRPr="001D5757" w:rsidRDefault="00B34C8C" w:rsidP="001D5757">
          <w:pPr>
            <w:pStyle w:val="BAGENumbers"/>
            <w:spacing w:after="0" w:line="240" w:lineRule="auto"/>
            <w:rPr>
              <w:rFonts w:ascii="Times New Roman" w:hAnsi="Times New Roman"/>
            </w:rPr>
          </w:pPr>
        </w:p>
        <w:p w14:paraId="1994CB53" w14:textId="07EAEBAC" w:rsidR="00A41EFF" w:rsidRPr="001D5757" w:rsidRDefault="00A41EFF" w:rsidP="001D5757">
          <w:pPr>
            <w:pStyle w:val="BAGENumbers"/>
            <w:spacing w:after="0" w:line="240" w:lineRule="auto"/>
            <w:rPr>
              <w:rFonts w:ascii="Times New Roman" w:hAnsi="Times New Roman"/>
            </w:rPr>
          </w:pPr>
          <w:r w:rsidRPr="001D5757">
            <w:rPr>
              <w:rFonts w:ascii="Times New Roman" w:hAnsi="Times New Roman"/>
            </w:rPr>
            <w:t xml:space="preserve">Lizano, O. G. (2013). Erosión en las costas de Costa Rica, incluyendo la Isla del Coco. </w:t>
          </w:r>
          <w:r w:rsidRPr="001D5757">
            <w:rPr>
              <w:rFonts w:ascii="Times New Roman" w:hAnsi="Times New Roman"/>
              <w:i/>
              <w:iCs/>
            </w:rPr>
            <w:t>INTERSEDES</w:t>
          </w:r>
          <w:r w:rsidRPr="001D5757">
            <w:rPr>
              <w:rFonts w:ascii="Times New Roman" w:hAnsi="Times New Roman"/>
            </w:rPr>
            <w:t xml:space="preserve">, </w:t>
          </w:r>
          <w:r w:rsidRPr="001D5757">
            <w:rPr>
              <w:rFonts w:ascii="Times New Roman" w:hAnsi="Times New Roman"/>
              <w:i/>
              <w:iCs/>
            </w:rPr>
            <w:t>14</w:t>
          </w:r>
          <w:r w:rsidR="004E0CB8" w:rsidRPr="001D5757">
            <w:rPr>
              <w:rFonts w:ascii="Times New Roman" w:hAnsi="Times New Roman"/>
              <w:i/>
              <w:iCs/>
            </w:rPr>
            <w:t xml:space="preserve"> </w:t>
          </w:r>
          <w:r w:rsidR="0089774B" w:rsidRPr="001D5757">
            <w:rPr>
              <w:rFonts w:ascii="Times New Roman" w:hAnsi="Times New Roman"/>
            </w:rPr>
            <w:t>(27), 6-</w:t>
          </w:r>
          <w:r w:rsidRPr="001D5757">
            <w:rPr>
              <w:rFonts w:ascii="Times New Roman" w:hAnsi="Times New Roman"/>
            </w:rPr>
            <w:t>27.</w:t>
          </w:r>
        </w:p>
        <w:p w14:paraId="22C12577" w14:textId="77777777" w:rsidR="00B34C8C" w:rsidRPr="001D5757" w:rsidRDefault="00B34C8C" w:rsidP="001D5757">
          <w:pPr>
            <w:pStyle w:val="BAGENumbers"/>
            <w:spacing w:after="0" w:line="240" w:lineRule="auto"/>
            <w:rPr>
              <w:rFonts w:ascii="Times New Roman" w:hAnsi="Times New Roman"/>
            </w:rPr>
          </w:pPr>
        </w:p>
        <w:p w14:paraId="7C48F655" w14:textId="1BA8B622" w:rsidR="00A41EFF" w:rsidRPr="001D5757" w:rsidRDefault="00F0469E" w:rsidP="001D5757">
          <w:pPr>
            <w:pStyle w:val="BAGENumbers"/>
            <w:spacing w:after="0" w:line="240" w:lineRule="auto"/>
            <w:rPr>
              <w:rFonts w:ascii="Times New Roman" w:hAnsi="Times New Roman"/>
              <w:lang w:val="en-US"/>
            </w:rPr>
          </w:pPr>
          <w:r w:rsidRPr="001D5757">
            <w:rPr>
              <w:rFonts w:ascii="Times New Roman" w:hAnsi="Times New Roman"/>
            </w:rPr>
            <w:lastRenderedPageBreak/>
            <w:t>Lizano, O. G.</w:t>
          </w:r>
          <w:r w:rsidR="00A41EFF" w:rsidRPr="001D5757">
            <w:rPr>
              <w:rFonts w:ascii="Times New Roman" w:hAnsi="Times New Roman"/>
            </w:rPr>
            <w:t xml:space="preserve"> &amp; Salas, D. M. (2002). Variaciones geomorfologicas en los ultimos 50 anos de la Isla de Damas, Quepos, Costa Rica. </w:t>
          </w:r>
          <w:r w:rsidR="00A41EFF" w:rsidRPr="001D5757">
            <w:rPr>
              <w:rFonts w:ascii="Times New Roman" w:hAnsi="Times New Roman"/>
              <w:i/>
              <w:iCs/>
              <w:lang w:val="en-US"/>
            </w:rPr>
            <w:t>Revista de Biología Tropical</w:t>
          </w:r>
          <w:r w:rsidR="00A41EFF" w:rsidRPr="001D5757">
            <w:rPr>
              <w:rFonts w:ascii="Times New Roman" w:hAnsi="Times New Roman"/>
              <w:lang w:val="en-US"/>
            </w:rPr>
            <w:t xml:space="preserve">, </w:t>
          </w:r>
          <w:r w:rsidR="00A41EFF" w:rsidRPr="001D5757">
            <w:rPr>
              <w:rFonts w:ascii="Times New Roman" w:hAnsi="Times New Roman"/>
              <w:i/>
              <w:iCs/>
              <w:lang w:val="en-US"/>
            </w:rPr>
            <w:t>49</w:t>
          </w:r>
          <w:r w:rsidR="00A41EFF" w:rsidRPr="001D5757">
            <w:rPr>
              <w:rFonts w:ascii="Times New Roman" w:hAnsi="Times New Roman"/>
              <w:lang w:val="en-US"/>
            </w:rPr>
            <w:t>, 171</w:t>
          </w:r>
          <w:r w:rsidR="0089774B" w:rsidRPr="001D5757">
            <w:rPr>
              <w:rFonts w:ascii="Times New Roman" w:hAnsi="Times New Roman"/>
              <w:lang w:val="en-US"/>
            </w:rPr>
            <w:t>-</w:t>
          </w:r>
          <w:r w:rsidR="00A41EFF" w:rsidRPr="001D5757">
            <w:rPr>
              <w:rFonts w:ascii="Times New Roman" w:hAnsi="Times New Roman"/>
              <w:lang w:val="en-US"/>
            </w:rPr>
            <w:t>178</w:t>
          </w:r>
        </w:p>
        <w:p w14:paraId="2AB0BB65" w14:textId="77777777" w:rsidR="00B34C8C" w:rsidRPr="001D5757" w:rsidRDefault="00B34C8C" w:rsidP="001D5757">
          <w:pPr>
            <w:pStyle w:val="BAGENumbers"/>
            <w:spacing w:after="0" w:line="240" w:lineRule="auto"/>
            <w:rPr>
              <w:rFonts w:ascii="Times New Roman" w:hAnsi="Times New Roman"/>
              <w:lang w:val="en-US"/>
            </w:rPr>
          </w:pPr>
        </w:p>
        <w:p w14:paraId="6A9CC36F" w14:textId="1393E913" w:rsidR="002B2598" w:rsidRPr="001D5757" w:rsidRDefault="002B2598" w:rsidP="001D5757">
          <w:pPr>
            <w:pStyle w:val="BAGENumbers"/>
            <w:spacing w:after="0" w:line="240" w:lineRule="auto"/>
            <w:rPr>
              <w:rFonts w:ascii="Times New Roman" w:hAnsi="Times New Roman"/>
              <w:lang w:val="en-US"/>
            </w:rPr>
          </w:pPr>
          <w:r w:rsidRPr="001D5757">
            <w:rPr>
              <w:rFonts w:ascii="Times New Roman" w:hAnsi="Times New Roman"/>
              <w:lang w:val="en-US"/>
            </w:rPr>
            <w:t>Marshall, J. S. (2007). Chapter 3 The Geomorphology and Physiographic Provinces of Central America. In G. (Bundschuh, J. &amp; Alvarado (Ed.),</w:t>
          </w:r>
          <w:r w:rsidR="0068688A" w:rsidRPr="001D5757">
            <w:rPr>
              <w:rFonts w:ascii="Times New Roman" w:hAnsi="Times New Roman"/>
              <w:lang w:val="en-US"/>
            </w:rPr>
            <w:t xml:space="preserve"> </w:t>
          </w:r>
          <w:r w:rsidRPr="001D5757">
            <w:rPr>
              <w:rFonts w:ascii="Times New Roman" w:hAnsi="Times New Roman"/>
              <w:i/>
              <w:iCs/>
              <w:lang w:val="en-US"/>
            </w:rPr>
            <w:t>CENTRAL AMERICA: GEOLOGY, RESOURCES AND HAZARDS</w:t>
          </w:r>
          <w:r w:rsidR="0068688A" w:rsidRPr="001D5757">
            <w:rPr>
              <w:rFonts w:ascii="Times New Roman" w:hAnsi="Times New Roman"/>
              <w:lang w:val="en-US"/>
            </w:rPr>
            <w:t xml:space="preserve"> </w:t>
          </w:r>
          <w:r w:rsidR="0089774B" w:rsidRPr="001D5757">
            <w:rPr>
              <w:rFonts w:ascii="Times New Roman" w:hAnsi="Times New Roman"/>
              <w:lang w:val="en-US"/>
            </w:rPr>
            <w:t>(pp. 1-</w:t>
          </w:r>
          <w:r w:rsidRPr="001D5757">
            <w:rPr>
              <w:rFonts w:ascii="Times New Roman" w:hAnsi="Times New Roman"/>
              <w:lang w:val="en-US"/>
            </w:rPr>
            <w:t>51). Taylor &amp; Francis, London.</w:t>
          </w:r>
        </w:p>
        <w:p w14:paraId="7FB054C3" w14:textId="77777777" w:rsidR="00B34C8C" w:rsidRPr="001D5757" w:rsidRDefault="00B34C8C" w:rsidP="001D5757">
          <w:pPr>
            <w:pStyle w:val="BAGENumbers"/>
            <w:spacing w:after="0" w:line="240" w:lineRule="auto"/>
            <w:rPr>
              <w:rFonts w:ascii="Times New Roman" w:hAnsi="Times New Roman"/>
              <w:noProof/>
              <w:lang w:val="en-US"/>
            </w:rPr>
          </w:pPr>
        </w:p>
        <w:p w14:paraId="161F0A26" w14:textId="2748AC91" w:rsidR="00A41EFF" w:rsidRPr="001D5757" w:rsidRDefault="00A41EFF" w:rsidP="001D5757">
          <w:pPr>
            <w:pStyle w:val="BAGENumbers"/>
            <w:spacing w:after="0" w:line="240" w:lineRule="auto"/>
            <w:rPr>
              <w:rFonts w:ascii="Times New Roman" w:hAnsi="Times New Roman"/>
              <w:noProof/>
              <w:lang w:val="en-US"/>
            </w:rPr>
          </w:pPr>
          <w:r w:rsidRPr="001D5757">
            <w:rPr>
              <w:rFonts w:ascii="Times New Roman" w:hAnsi="Times New Roman"/>
              <w:noProof/>
              <w:lang w:val="en-US"/>
            </w:rPr>
            <w:t xml:space="preserve">Masselink, G. (2012). Coasts. En J. Holden, </w:t>
          </w:r>
          <w:r w:rsidRPr="001D5757">
            <w:rPr>
              <w:rFonts w:ascii="Times New Roman" w:hAnsi="Times New Roman"/>
              <w:i/>
              <w:iCs/>
              <w:noProof/>
              <w:lang w:val="en-US"/>
            </w:rPr>
            <w:t>An introduction to Physical Geography and the Environment</w:t>
          </w:r>
          <w:r w:rsidRPr="001D5757">
            <w:rPr>
              <w:rFonts w:ascii="Times New Roman" w:hAnsi="Times New Roman"/>
              <w:noProof/>
              <w:lang w:val="en-US"/>
            </w:rPr>
            <w:t xml:space="preserve"> (</w:t>
          </w:r>
          <w:r w:rsidR="007505A6" w:rsidRPr="001D5757">
            <w:rPr>
              <w:rFonts w:ascii="Times New Roman" w:hAnsi="Times New Roman"/>
              <w:noProof/>
              <w:lang w:val="en-US"/>
            </w:rPr>
            <w:t>3ª</w:t>
          </w:r>
          <w:r w:rsidRPr="001D5757">
            <w:rPr>
              <w:rFonts w:ascii="Times New Roman" w:hAnsi="Times New Roman"/>
              <w:noProof/>
              <w:lang w:val="en-US"/>
            </w:rPr>
            <w:t xml:space="preserve"> ed., p. 876). London: Pearson Education Limited.</w:t>
          </w:r>
        </w:p>
        <w:p w14:paraId="68B41659" w14:textId="77777777" w:rsidR="007509BD" w:rsidRPr="001D5757" w:rsidRDefault="007509BD" w:rsidP="001D5757">
          <w:pPr>
            <w:pStyle w:val="BAGENumbers"/>
            <w:spacing w:after="0" w:line="240" w:lineRule="auto"/>
            <w:rPr>
              <w:rFonts w:ascii="Times New Roman" w:hAnsi="Times New Roman"/>
              <w:noProof/>
              <w:lang w:val="en-US"/>
            </w:rPr>
          </w:pPr>
        </w:p>
        <w:p w14:paraId="46211F08" w14:textId="2ECE957B" w:rsidR="00B34C8C" w:rsidRPr="001D5757" w:rsidRDefault="007509BD" w:rsidP="001D5757">
          <w:pPr>
            <w:pStyle w:val="Bibliografa"/>
            <w:spacing w:after="0" w:line="240" w:lineRule="auto"/>
            <w:ind w:left="720" w:hanging="720"/>
            <w:rPr>
              <w:rFonts w:ascii="Times New Roman" w:hAnsi="Times New Roman" w:cs="Times New Roman"/>
              <w:noProof/>
              <w:sz w:val="24"/>
              <w:szCs w:val="24"/>
            </w:rPr>
          </w:pPr>
          <w:r w:rsidRPr="001D5757">
            <w:rPr>
              <w:rFonts w:ascii="Times New Roman" w:hAnsi="Times New Roman" w:cs="Times New Roman"/>
              <w:noProof/>
              <w:sz w:val="24"/>
              <w:szCs w:val="24"/>
              <w:lang w:val="en-US"/>
            </w:rPr>
            <w:t xml:space="preserve">Moore, L. J. (2000). Shoreline mapping techniques. </w:t>
          </w:r>
          <w:r w:rsidRPr="001D5757">
            <w:rPr>
              <w:rFonts w:ascii="Times New Roman" w:hAnsi="Times New Roman" w:cs="Times New Roman"/>
              <w:noProof/>
              <w:sz w:val="24"/>
              <w:szCs w:val="24"/>
            </w:rPr>
            <w:t>J</w:t>
          </w:r>
          <w:r w:rsidRPr="001D5757">
            <w:rPr>
              <w:rFonts w:ascii="Times New Roman" w:hAnsi="Times New Roman" w:cs="Times New Roman"/>
              <w:i/>
              <w:iCs/>
              <w:noProof/>
              <w:sz w:val="24"/>
              <w:szCs w:val="24"/>
            </w:rPr>
            <w:t>ournal of Coastal Research, 16</w:t>
          </w:r>
          <w:r w:rsidRPr="001D5757">
            <w:rPr>
              <w:rFonts w:ascii="Times New Roman" w:hAnsi="Times New Roman" w:cs="Times New Roman"/>
              <w:noProof/>
              <w:sz w:val="24"/>
              <w:szCs w:val="24"/>
            </w:rPr>
            <w:t>(1), 111-124.</w:t>
          </w:r>
        </w:p>
        <w:p w14:paraId="3FD5239B"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Mora, C. (7 de Marzo de 2015). Cieneguita, barrio limonense, estrena nuevas canchas deportivas, parques y una ciclovía. </w:t>
          </w:r>
          <w:r w:rsidRPr="001D5757">
            <w:rPr>
              <w:rFonts w:ascii="Times New Roman" w:hAnsi="Times New Roman"/>
              <w:i/>
              <w:iCs/>
              <w:noProof/>
            </w:rPr>
            <w:t>crhoy.com</w:t>
          </w:r>
          <w:r w:rsidRPr="001D5757">
            <w:rPr>
              <w:rFonts w:ascii="Times New Roman" w:hAnsi="Times New Roman"/>
              <w:noProof/>
            </w:rPr>
            <w:t>.</w:t>
          </w:r>
        </w:p>
        <w:p w14:paraId="2214EE6A" w14:textId="77777777" w:rsidR="00B34C8C" w:rsidRPr="001D5757" w:rsidRDefault="00B34C8C" w:rsidP="001D5757">
          <w:pPr>
            <w:pStyle w:val="BAGENumbers"/>
            <w:spacing w:after="0" w:line="240" w:lineRule="auto"/>
            <w:rPr>
              <w:rFonts w:ascii="Times New Roman" w:hAnsi="Times New Roman"/>
              <w:noProof/>
            </w:rPr>
          </w:pPr>
        </w:p>
        <w:p w14:paraId="6EC3B5F1" w14:textId="13161CB2" w:rsidR="00A41EFF" w:rsidRPr="001D5757" w:rsidRDefault="00A41EFF" w:rsidP="001D5757">
          <w:pPr>
            <w:pStyle w:val="BAGENumbers"/>
            <w:spacing w:after="0" w:line="240" w:lineRule="auto"/>
            <w:rPr>
              <w:rFonts w:ascii="Times New Roman" w:hAnsi="Times New Roman"/>
              <w:noProof/>
              <w:lang w:val="fr-FR"/>
            </w:rPr>
          </w:pPr>
          <w:r w:rsidRPr="001D5757">
            <w:rPr>
              <w:rFonts w:ascii="Times New Roman" w:hAnsi="Times New Roman"/>
              <w:noProof/>
            </w:rPr>
            <w:t xml:space="preserve">Murrillo, L. M. (2001). Las mareas en Costa Rica. </w:t>
          </w:r>
          <w:r w:rsidRPr="001D5757">
            <w:rPr>
              <w:rFonts w:ascii="Times New Roman" w:hAnsi="Times New Roman"/>
              <w:i/>
              <w:iCs/>
              <w:noProof/>
              <w:lang w:val="fr-FR"/>
            </w:rPr>
            <w:t>Inter Sedes, 2</w:t>
          </w:r>
          <w:r w:rsidR="00AE5D46" w:rsidRPr="001D5757">
            <w:rPr>
              <w:rFonts w:ascii="Times New Roman" w:hAnsi="Times New Roman"/>
              <w:i/>
              <w:iCs/>
              <w:noProof/>
              <w:lang w:val="fr-FR"/>
            </w:rPr>
            <w:t xml:space="preserve"> </w:t>
          </w:r>
          <w:r w:rsidRPr="001D5757">
            <w:rPr>
              <w:rFonts w:ascii="Times New Roman" w:hAnsi="Times New Roman"/>
              <w:noProof/>
              <w:lang w:val="fr-FR"/>
            </w:rPr>
            <w:t>(2-3), 93-108.</w:t>
          </w:r>
        </w:p>
        <w:p w14:paraId="7B77A803" w14:textId="77777777" w:rsidR="00B34C8C" w:rsidRPr="001D5757" w:rsidRDefault="00B34C8C" w:rsidP="001D5757">
          <w:pPr>
            <w:pStyle w:val="BAGENumbers"/>
            <w:spacing w:after="0" w:line="240" w:lineRule="auto"/>
            <w:rPr>
              <w:rFonts w:ascii="Times New Roman" w:hAnsi="Times New Roman"/>
              <w:lang w:val="fr-FR"/>
            </w:rPr>
          </w:pPr>
        </w:p>
        <w:p w14:paraId="7E93E208" w14:textId="6ADEB331" w:rsidR="00402FA9" w:rsidRPr="001D5757" w:rsidRDefault="00402FA9" w:rsidP="001D5757">
          <w:pPr>
            <w:pStyle w:val="BAGENumbers"/>
            <w:spacing w:after="0" w:line="240" w:lineRule="auto"/>
            <w:rPr>
              <w:rFonts w:ascii="Times New Roman" w:hAnsi="Times New Roman"/>
              <w:noProof/>
            </w:rPr>
          </w:pPr>
          <w:r w:rsidRPr="001D5757">
            <w:rPr>
              <w:rFonts w:ascii="Times New Roman" w:hAnsi="Times New Roman"/>
              <w:lang w:val="fr-FR"/>
            </w:rPr>
            <w:t>Norabuena, E., Dixon, T. H., Schwartz, S., DeShon</w:t>
          </w:r>
          <w:r w:rsidR="00F0469E" w:rsidRPr="001D5757">
            <w:rPr>
              <w:rFonts w:ascii="Times New Roman" w:hAnsi="Times New Roman"/>
              <w:lang w:val="fr-FR"/>
            </w:rPr>
            <w:t xml:space="preserve">, H., Newman, A., Protti, M., </w:t>
          </w:r>
          <w:r w:rsidRPr="001D5757">
            <w:rPr>
              <w:rFonts w:ascii="Times New Roman" w:hAnsi="Times New Roman"/>
              <w:lang w:val="fr-FR"/>
            </w:rPr>
            <w:t xml:space="preserve">Sampson, D. (2004). </w:t>
          </w:r>
          <w:r w:rsidRPr="001D5757">
            <w:rPr>
              <w:rFonts w:ascii="Times New Roman" w:hAnsi="Times New Roman"/>
              <w:lang w:val="en-US"/>
            </w:rPr>
            <w:t>Geodetic and seismic constraints on some seismogenic zone processes in Costa Rica.</w:t>
          </w:r>
          <w:r w:rsidR="00AE5D46" w:rsidRPr="001D5757">
            <w:rPr>
              <w:rFonts w:ascii="Times New Roman" w:hAnsi="Times New Roman"/>
              <w:lang w:val="en-US"/>
            </w:rPr>
            <w:t xml:space="preserve"> </w:t>
          </w:r>
          <w:r w:rsidRPr="001D5757">
            <w:rPr>
              <w:rFonts w:ascii="Times New Roman" w:hAnsi="Times New Roman"/>
              <w:i/>
              <w:iCs/>
            </w:rPr>
            <w:t>Journal of Geophysical Research</w:t>
          </w:r>
          <w:r w:rsidRPr="001D5757">
            <w:rPr>
              <w:rFonts w:ascii="Times New Roman" w:hAnsi="Times New Roman"/>
            </w:rPr>
            <w:t>,</w:t>
          </w:r>
          <w:r w:rsidR="00AE5D46" w:rsidRPr="001D5757">
            <w:rPr>
              <w:rFonts w:ascii="Times New Roman" w:hAnsi="Times New Roman"/>
            </w:rPr>
            <w:t xml:space="preserve"> </w:t>
          </w:r>
          <w:r w:rsidRPr="001D5757">
            <w:rPr>
              <w:rFonts w:ascii="Times New Roman" w:hAnsi="Times New Roman"/>
              <w:i/>
              <w:iCs/>
            </w:rPr>
            <w:t>109</w:t>
          </w:r>
          <w:r w:rsidRPr="001D5757">
            <w:rPr>
              <w:rFonts w:ascii="Times New Roman" w:hAnsi="Times New Roman"/>
            </w:rPr>
            <w:t>, B11403.</w:t>
          </w:r>
        </w:p>
        <w:p w14:paraId="3875876F" w14:textId="77777777" w:rsidR="00B34C8C" w:rsidRPr="001D5757" w:rsidRDefault="00B34C8C" w:rsidP="001D5757">
          <w:pPr>
            <w:pStyle w:val="BAGENumbers"/>
            <w:spacing w:after="0" w:line="240" w:lineRule="auto"/>
            <w:rPr>
              <w:rFonts w:ascii="Times New Roman" w:hAnsi="Times New Roman"/>
              <w:noProof/>
            </w:rPr>
          </w:pPr>
        </w:p>
        <w:p w14:paraId="6527C713"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Ojeda, J. (2000). Métodos para el cálculo de la erosión costera: revisión, tendencias y propuesta. </w:t>
          </w:r>
          <w:r w:rsidRPr="001D5757">
            <w:rPr>
              <w:rFonts w:ascii="Times New Roman" w:hAnsi="Times New Roman"/>
              <w:i/>
              <w:iCs/>
              <w:noProof/>
            </w:rPr>
            <w:t>Boletín de la Asociaión de Geógrafos Españoles.</w:t>
          </w:r>
          <w:r w:rsidRPr="001D5757">
            <w:rPr>
              <w:rFonts w:ascii="Times New Roman" w:hAnsi="Times New Roman"/>
              <w:noProof/>
            </w:rPr>
            <w:t>(30), 103-118.</w:t>
          </w:r>
        </w:p>
        <w:p w14:paraId="18569497" w14:textId="77777777" w:rsidR="00B34C8C" w:rsidRPr="001D5757" w:rsidRDefault="00B34C8C" w:rsidP="001D5757">
          <w:pPr>
            <w:pStyle w:val="BAGENumbers"/>
            <w:spacing w:after="0" w:line="240" w:lineRule="auto"/>
            <w:rPr>
              <w:rFonts w:ascii="Times New Roman" w:hAnsi="Times New Roman"/>
              <w:noProof/>
            </w:rPr>
          </w:pPr>
        </w:p>
        <w:p w14:paraId="420D0CBA" w14:textId="3DCE9E76"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rPr>
            <w:t xml:space="preserve">Ortiz, E. (2012). Cambios geoformológicos en el litoral Caribe y Pacífico de Costa Rica. Caso del Complejo Déltico de Sierpe. </w:t>
          </w:r>
          <w:r w:rsidRPr="001D5757">
            <w:rPr>
              <w:rFonts w:ascii="Times New Roman" w:hAnsi="Times New Roman"/>
              <w:i/>
              <w:iCs/>
            </w:rPr>
            <w:t>Revista Forestal Mesoamericana Kurú</w:t>
          </w:r>
          <w:r w:rsidRPr="001D5757">
            <w:rPr>
              <w:rFonts w:ascii="Times New Roman" w:hAnsi="Times New Roman"/>
            </w:rPr>
            <w:t xml:space="preserve">, </w:t>
          </w:r>
          <w:r w:rsidRPr="001D5757">
            <w:rPr>
              <w:rFonts w:ascii="Times New Roman" w:hAnsi="Times New Roman"/>
              <w:i/>
              <w:iCs/>
            </w:rPr>
            <w:t>5</w:t>
          </w:r>
          <w:r w:rsidR="00246E10" w:rsidRPr="001D5757">
            <w:rPr>
              <w:rFonts w:ascii="Times New Roman" w:hAnsi="Times New Roman"/>
              <w:i/>
              <w:iCs/>
            </w:rPr>
            <w:t xml:space="preserve"> </w:t>
          </w:r>
          <w:r w:rsidR="0089774B" w:rsidRPr="001D5757">
            <w:rPr>
              <w:rFonts w:ascii="Times New Roman" w:hAnsi="Times New Roman"/>
            </w:rPr>
            <w:t>(15), 45-</w:t>
          </w:r>
          <w:r w:rsidRPr="001D5757">
            <w:rPr>
              <w:rFonts w:ascii="Times New Roman" w:hAnsi="Times New Roman"/>
            </w:rPr>
            <w:t>54.</w:t>
          </w:r>
        </w:p>
        <w:p w14:paraId="24C78317" w14:textId="77777777" w:rsidR="00B34C8C" w:rsidRPr="001D5757" w:rsidRDefault="00B34C8C" w:rsidP="001D5757">
          <w:pPr>
            <w:pStyle w:val="BAGENumbers"/>
            <w:spacing w:after="0" w:line="240" w:lineRule="auto"/>
            <w:rPr>
              <w:rFonts w:ascii="Times New Roman" w:hAnsi="Times New Roman"/>
              <w:noProof/>
            </w:rPr>
          </w:pPr>
        </w:p>
        <w:p w14:paraId="76D83810" w14:textId="77777777" w:rsidR="00402FA9"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PNUD. (2013). </w:t>
          </w:r>
          <w:r w:rsidRPr="001D5757">
            <w:rPr>
              <w:rFonts w:ascii="Times New Roman" w:hAnsi="Times New Roman"/>
              <w:i/>
              <w:iCs/>
              <w:noProof/>
            </w:rPr>
            <w:t>Informe nacional sobre desarrollo humano 2013.</w:t>
          </w:r>
          <w:r w:rsidRPr="001D5757">
            <w:rPr>
              <w:rFonts w:ascii="Times New Roman" w:hAnsi="Times New Roman"/>
              <w:noProof/>
            </w:rPr>
            <w:t xml:space="preserve"> San José: Programa de las Naciones Unidas para el Desarrollo.</w:t>
          </w:r>
        </w:p>
        <w:p w14:paraId="04AAC1AC" w14:textId="77777777" w:rsidR="007509BD" w:rsidRPr="001D5757" w:rsidRDefault="007509BD" w:rsidP="001D5757">
          <w:pPr>
            <w:pStyle w:val="BAGENumbers"/>
            <w:spacing w:after="0" w:line="240" w:lineRule="auto"/>
            <w:rPr>
              <w:rFonts w:ascii="Times New Roman" w:hAnsi="Times New Roman"/>
              <w:noProof/>
            </w:rPr>
          </w:pPr>
        </w:p>
        <w:p w14:paraId="684B660E" w14:textId="77777777" w:rsidR="007509BD" w:rsidRPr="001D5757" w:rsidRDefault="007509BD" w:rsidP="001D5757">
          <w:pPr>
            <w:pStyle w:val="Bibliografa"/>
            <w:spacing w:after="0" w:line="240" w:lineRule="auto"/>
            <w:ind w:left="720" w:hanging="720"/>
            <w:rPr>
              <w:rFonts w:ascii="Times New Roman" w:hAnsi="Times New Roman" w:cs="Times New Roman"/>
              <w:noProof/>
              <w:sz w:val="24"/>
              <w:szCs w:val="24"/>
            </w:rPr>
          </w:pPr>
          <w:r w:rsidRPr="001D5757">
            <w:rPr>
              <w:rFonts w:ascii="Times New Roman" w:hAnsi="Times New Roman" w:cs="Times New Roman"/>
              <w:noProof/>
              <w:sz w:val="24"/>
              <w:szCs w:val="24"/>
            </w:rPr>
            <w:t xml:space="preserve">Prieto, A. (2017). Metodología para el cálculo, explotación y difusión de líneas de costa y tasas de erosión a medio plazo (1956-2011) en Andalucía. </w:t>
          </w:r>
          <w:r w:rsidRPr="001D5757">
            <w:rPr>
              <w:rFonts w:ascii="Times New Roman" w:hAnsi="Times New Roman" w:cs="Times New Roman"/>
              <w:i/>
              <w:iCs/>
              <w:noProof/>
              <w:sz w:val="24"/>
              <w:szCs w:val="24"/>
            </w:rPr>
            <w:t>Tesis doctoral</w:t>
          </w:r>
          <w:r w:rsidRPr="001D5757">
            <w:rPr>
              <w:rFonts w:ascii="Times New Roman" w:hAnsi="Times New Roman" w:cs="Times New Roman"/>
              <w:noProof/>
              <w:sz w:val="24"/>
              <w:szCs w:val="24"/>
            </w:rPr>
            <w:t xml:space="preserve"> (pág. 336). Universidad de Sevilla.</w:t>
          </w:r>
        </w:p>
        <w:p w14:paraId="23ECE798" w14:textId="7C8D5C9A" w:rsidR="00402FA9" w:rsidRPr="001D5757" w:rsidRDefault="00BB3816" w:rsidP="001D5757">
          <w:pPr>
            <w:pStyle w:val="BAGENumbers"/>
            <w:spacing w:after="0" w:line="240" w:lineRule="auto"/>
            <w:rPr>
              <w:rFonts w:ascii="Times New Roman" w:eastAsia="Times New Roman" w:hAnsi="Times New Roman"/>
              <w:shd w:val="clear" w:color="auto" w:fill="auto"/>
              <w:lang w:val="es-CR" w:eastAsia="es-CR"/>
            </w:rPr>
          </w:pPr>
          <w:r w:rsidRPr="001D5757">
            <w:rPr>
              <w:rFonts w:ascii="Times New Roman" w:eastAsia="Times New Roman" w:hAnsi="Times New Roman"/>
              <w:shd w:val="clear" w:color="auto" w:fill="auto"/>
              <w:lang w:val="fr-FR" w:eastAsia="es-CR"/>
            </w:rPr>
            <w:t>Protti, M., Güendel, F.</w:t>
          </w:r>
          <w:r w:rsidR="00402FA9" w:rsidRPr="001D5757">
            <w:rPr>
              <w:rFonts w:ascii="Times New Roman" w:eastAsia="Times New Roman" w:hAnsi="Times New Roman"/>
              <w:shd w:val="clear" w:color="auto" w:fill="auto"/>
              <w:lang w:val="fr-FR" w:eastAsia="es-CR"/>
            </w:rPr>
            <w:t xml:space="preserve"> &amp; Malavassi, E. (2001).</w:t>
          </w:r>
          <w:r w:rsidR="005A773A" w:rsidRPr="001D5757">
            <w:rPr>
              <w:rFonts w:ascii="Times New Roman" w:eastAsia="Times New Roman" w:hAnsi="Times New Roman"/>
              <w:shd w:val="clear" w:color="auto" w:fill="auto"/>
              <w:lang w:val="fr-FR" w:eastAsia="es-CR"/>
            </w:rPr>
            <w:t xml:space="preserve"> </w:t>
          </w:r>
          <w:r w:rsidR="00402FA9" w:rsidRPr="001D5757">
            <w:rPr>
              <w:rFonts w:ascii="Times New Roman" w:eastAsia="Times New Roman" w:hAnsi="Times New Roman"/>
              <w:i/>
              <w:iCs/>
              <w:shd w:val="clear" w:color="auto" w:fill="auto"/>
              <w:lang w:val="es-CR" w:eastAsia="es-CR"/>
            </w:rPr>
            <w:t>Evaluación del potencial sísmico de la Península de Nicoya</w:t>
          </w:r>
          <w:r w:rsidR="00402FA9" w:rsidRPr="001D5757">
            <w:rPr>
              <w:rFonts w:ascii="Times New Roman" w:eastAsia="Times New Roman" w:hAnsi="Times New Roman"/>
              <w:shd w:val="clear" w:color="auto" w:fill="auto"/>
              <w:lang w:val="es-CR" w:eastAsia="es-CR"/>
            </w:rPr>
            <w:t>. Heredia, Costa Rica: Editorial Fundación UNA.</w:t>
          </w:r>
        </w:p>
        <w:p w14:paraId="5911E396" w14:textId="77777777" w:rsidR="00B34C8C" w:rsidRPr="001D5757" w:rsidRDefault="00B34C8C" w:rsidP="001D5757">
          <w:pPr>
            <w:pStyle w:val="BAGENumbers"/>
            <w:spacing w:after="0" w:line="240" w:lineRule="auto"/>
            <w:rPr>
              <w:rFonts w:ascii="Times New Roman" w:hAnsi="Times New Roman"/>
              <w:noProof/>
              <w:lang w:val="es-CR"/>
            </w:rPr>
          </w:pPr>
        </w:p>
        <w:p w14:paraId="7721C72F" w14:textId="70A422C3" w:rsidR="00A41EFF" w:rsidRPr="001D5757" w:rsidRDefault="001A584C" w:rsidP="001D5757">
          <w:pPr>
            <w:pStyle w:val="BAGENumbers"/>
            <w:spacing w:after="0" w:line="240" w:lineRule="auto"/>
            <w:rPr>
              <w:rFonts w:ascii="Times New Roman" w:hAnsi="Times New Roman"/>
              <w:noProof/>
            </w:rPr>
          </w:pPr>
          <w:r w:rsidRPr="001D5757">
            <w:rPr>
              <w:rFonts w:ascii="Times New Roman" w:hAnsi="Times New Roman"/>
              <w:noProof/>
            </w:rPr>
            <w:t>Quesada, S.</w:t>
          </w:r>
          <w:r w:rsidR="00F0469E" w:rsidRPr="001D5757">
            <w:rPr>
              <w:rFonts w:ascii="Times New Roman" w:hAnsi="Times New Roman"/>
              <w:noProof/>
            </w:rPr>
            <w:t xml:space="preserve"> &amp; Molina</w:t>
          </w:r>
          <w:r w:rsidR="00A41EFF" w:rsidRPr="001D5757">
            <w:rPr>
              <w:rFonts w:ascii="Times New Roman" w:hAnsi="Times New Roman"/>
              <w:noProof/>
            </w:rPr>
            <w:t xml:space="preserve">, L. (20 de Enero de 2016). Calentamiento global dispara erosión en playas de Limón. </w:t>
          </w:r>
          <w:r w:rsidR="00A41EFF" w:rsidRPr="001D5757">
            <w:rPr>
              <w:rFonts w:ascii="Times New Roman" w:hAnsi="Times New Roman"/>
              <w:i/>
              <w:iCs/>
              <w:noProof/>
            </w:rPr>
            <w:t>Semanario Universidad</w:t>
          </w:r>
          <w:r w:rsidR="00A41EFF" w:rsidRPr="001D5757">
            <w:rPr>
              <w:rFonts w:ascii="Times New Roman" w:hAnsi="Times New Roman"/>
              <w:noProof/>
            </w:rPr>
            <w:t>.</w:t>
          </w:r>
        </w:p>
        <w:p w14:paraId="14FCD1D0" w14:textId="77777777" w:rsidR="00B34C8C" w:rsidRPr="001D5757" w:rsidRDefault="00B34C8C" w:rsidP="001D5757">
          <w:pPr>
            <w:pStyle w:val="BAGENumbers"/>
            <w:spacing w:after="0" w:line="240" w:lineRule="auto"/>
            <w:rPr>
              <w:rFonts w:ascii="Times New Roman" w:hAnsi="Times New Roman"/>
              <w:noProof/>
            </w:rPr>
          </w:pPr>
        </w:p>
        <w:p w14:paraId="65E348DD" w14:textId="10C55D6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Silva, R., Martínez, L., Hesp, P., Catalan, P.,</w:t>
          </w:r>
          <w:r w:rsidR="00F0469E" w:rsidRPr="001D5757">
            <w:rPr>
              <w:rFonts w:ascii="Times New Roman" w:hAnsi="Times New Roman"/>
              <w:noProof/>
            </w:rPr>
            <w:t xml:space="preserve"> Osorio, A., Martell, R. &amp; </w:t>
          </w:r>
          <w:r w:rsidRPr="001D5757">
            <w:rPr>
              <w:rFonts w:ascii="Times New Roman" w:hAnsi="Times New Roman"/>
              <w:noProof/>
              <w:lang w:val="es-CR"/>
            </w:rPr>
            <w:t xml:space="preserve">Govaere, G. (2014). </w:t>
          </w:r>
          <w:r w:rsidRPr="001D5757">
            <w:rPr>
              <w:rFonts w:ascii="Times New Roman" w:hAnsi="Times New Roman"/>
              <w:noProof/>
              <w:lang w:val="en-US"/>
            </w:rPr>
            <w:t xml:space="preserve">Present and Future Challenges of Coastal Erosion in Latin America. </w:t>
          </w:r>
          <w:r w:rsidRPr="001D5757">
            <w:rPr>
              <w:rFonts w:ascii="Times New Roman" w:hAnsi="Times New Roman"/>
              <w:i/>
              <w:iCs/>
              <w:noProof/>
            </w:rPr>
            <w:t>Journal of Coastal Research</w:t>
          </w:r>
          <w:r w:rsidRPr="001D5757">
            <w:rPr>
              <w:rFonts w:ascii="Times New Roman" w:hAnsi="Times New Roman"/>
              <w:noProof/>
            </w:rPr>
            <w:t>, 1</w:t>
          </w:r>
          <w:r w:rsidR="0089774B" w:rsidRPr="001D5757">
            <w:rPr>
              <w:rFonts w:ascii="Times New Roman" w:hAnsi="Times New Roman"/>
              <w:noProof/>
            </w:rPr>
            <w:t>-</w:t>
          </w:r>
          <w:r w:rsidRPr="001D5757">
            <w:rPr>
              <w:rFonts w:ascii="Times New Roman" w:hAnsi="Times New Roman"/>
              <w:noProof/>
            </w:rPr>
            <w:t>16.</w:t>
          </w:r>
        </w:p>
        <w:p w14:paraId="4209E4D7" w14:textId="77777777" w:rsidR="00B34C8C" w:rsidRPr="001D5757" w:rsidRDefault="00B34C8C" w:rsidP="001D5757">
          <w:pPr>
            <w:pStyle w:val="BAGENumbers"/>
            <w:spacing w:after="0" w:line="240" w:lineRule="auto"/>
            <w:rPr>
              <w:rFonts w:ascii="Times New Roman" w:hAnsi="Times New Roman"/>
              <w:noProof/>
            </w:rPr>
          </w:pPr>
        </w:p>
        <w:p w14:paraId="5B6F2A9D" w14:textId="77777777" w:rsidR="00A41EFF" w:rsidRPr="001D5757" w:rsidRDefault="00A41EFF" w:rsidP="001D5757">
          <w:pPr>
            <w:pStyle w:val="BAGENumbers"/>
            <w:spacing w:after="0" w:line="240" w:lineRule="auto"/>
            <w:rPr>
              <w:rFonts w:ascii="Times New Roman" w:hAnsi="Times New Roman"/>
              <w:noProof/>
            </w:rPr>
          </w:pPr>
          <w:r w:rsidRPr="001D5757">
            <w:rPr>
              <w:rFonts w:ascii="Times New Roman" w:hAnsi="Times New Roman"/>
              <w:noProof/>
            </w:rPr>
            <w:t xml:space="preserve">Soto, M. (5 de junio de 2014). Mar arrebató 20 metros al Parque Nacional Cahuita en últimos 15 años. </w:t>
          </w:r>
          <w:r w:rsidRPr="001D5757">
            <w:rPr>
              <w:rFonts w:ascii="Times New Roman" w:hAnsi="Times New Roman"/>
              <w:i/>
              <w:iCs/>
              <w:noProof/>
            </w:rPr>
            <w:t>La Nacion</w:t>
          </w:r>
          <w:r w:rsidRPr="001D5757">
            <w:rPr>
              <w:rFonts w:ascii="Times New Roman" w:hAnsi="Times New Roman"/>
              <w:noProof/>
            </w:rPr>
            <w:t>.</w:t>
          </w:r>
        </w:p>
        <w:p w14:paraId="14B4671C" w14:textId="77777777" w:rsidR="007509BD" w:rsidRPr="001D5757" w:rsidRDefault="007509BD" w:rsidP="001D5757">
          <w:pPr>
            <w:pStyle w:val="BAGENumbers"/>
            <w:spacing w:after="0" w:line="240" w:lineRule="auto"/>
            <w:rPr>
              <w:rFonts w:ascii="Times New Roman" w:hAnsi="Times New Roman"/>
              <w:noProof/>
            </w:rPr>
          </w:pPr>
        </w:p>
        <w:p w14:paraId="673C22F2" w14:textId="77777777" w:rsidR="007509BD" w:rsidRPr="001D5757" w:rsidRDefault="007509BD" w:rsidP="001D5757">
          <w:pPr>
            <w:pStyle w:val="Bibliografa"/>
            <w:spacing w:after="0" w:line="240" w:lineRule="auto"/>
            <w:ind w:left="720" w:hanging="720"/>
            <w:rPr>
              <w:rFonts w:ascii="Times New Roman" w:hAnsi="Times New Roman" w:cs="Times New Roman"/>
              <w:sz w:val="24"/>
              <w:szCs w:val="24"/>
              <w:lang w:val="en-US"/>
            </w:rPr>
          </w:pPr>
          <w:r w:rsidRPr="001D5757">
            <w:rPr>
              <w:rFonts w:ascii="Times New Roman" w:hAnsi="Times New Roman" w:cs="Times New Roman"/>
              <w:sz w:val="24"/>
              <w:szCs w:val="24"/>
              <w:lang w:val="es-CR"/>
            </w:rPr>
            <w:t xml:space="preserve">Taveira-Pinto, F., Silva, R., &amp; Pais-Barbosa, J. (2011). </w:t>
          </w:r>
          <w:r w:rsidRPr="001D5757">
            <w:rPr>
              <w:rFonts w:ascii="Times New Roman" w:hAnsi="Times New Roman" w:cs="Times New Roman"/>
              <w:sz w:val="24"/>
              <w:szCs w:val="24"/>
              <w:lang w:val="en-US"/>
            </w:rPr>
            <w:t>Coastal erosion along the Portuguese northwest coast due to changing sediment discharges from rivers and climate change. In Global change and baltic coastal zones (pp. 135-151). Springer, Dordrecht.</w:t>
          </w:r>
        </w:p>
        <w:p w14:paraId="1F7A4637" w14:textId="2636BA37" w:rsidR="007509BD" w:rsidRPr="001D5757" w:rsidRDefault="007509BD" w:rsidP="001D5757">
          <w:pPr>
            <w:pStyle w:val="Bibliografa"/>
            <w:spacing w:after="0" w:line="240" w:lineRule="auto"/>
            <w:ind w:left="720" w:hanging="720"/>
            <w:rPr>
              <w:rFonts w:ascii="Times New Roman" w:hAnsi="Times New Roman" w:cs="Times New Roman"/>
              <w:noProof/>
              <w:sz w:val="24"/>
              <w:szCs w:val="24"/>
            </w:rPr>
          </w:pPr>
          <w:r w:rsidRPr="001D5757">
            <w:fldChar w:fldCharType="begin"/>
          </w:r>
          <w:r w:rsidRPr="001D5757">
            <w:instrText>BIBLIOGRAPHY</w:instrText>
          </w:r>
          <w:r w:rsidRPr="001D5757">
            <w:fldChar w:fldCharType="separate"/>
          </w:r>
          <w:r w:rsidRPr="001D5757">
            <w:rPr>
              <w:rFonts w:ascii="Times New Roman" w:hAnsi="Times New Roman" w:cs="Times New Roman"/>
              <w:noProof/>
              <w:sz w:val="24"/>
              <w:szCs w:val="24"/>
            </w:rPr>
            <w:t xml:space="preserve">Thiele, E. R., &amp; Danforth, W. W. (1994). </w:t>
          </w:r>
          <w:r w:rsidRPr="001D5757">
            <w:rPr>
              <w:rFonts w:ascii="Times New Roman" w:hAnsi="Times New Roman" w:cs="Times New Roman"/>
              <w:noProof/>
              <w:sz w:val="24"/>
              <w:szCs w:val="24"/>
              <w:lang w:val="en-US"/>
            </w:rPr>
            <w:t xml:space="preserve">Historical shoreline mapping (I): improving techniques and reducing positioning errors. </w:t>
          </w:r>
          <w:r w:rsidRPr="001D5757">
            <w:rPr>
              <w:rFonts w:ascii="Times New Roman" w:hAnsi="Times New Roman" w:cs="Times New Roman"/>
              <w:i/>
              <w:iCs/>
              <w:noProof/>
              <w:sz w:val="24"/>
              <w:szCs w:val="24"/>
            </w:rPr>
            <w:t>Journal of Coastal Research, 10</w:t>
          </w:r>
          <w:r w:rsidRPr="001D5757">
            <w:rPr>
              <w:rFonts w:ascii="Times New Roman" w:hAnsi="Times New Roman" w:cs="Times New Roman"/>
              <w:noProof/>
              <w:sz w:val="24"/>
              <w:szCs w:val="24"/>
            </w:rPr>
            <w:t>(3), 549-563.</w:t>
          </w:r>
        </w:p>
        <w:p w14:paraId="52C2AB31" w14:textId="7FD7801A" w:rsidR="00A41EFF" w:rsidRPr="001D5757" w:rsidRDefault="007509BD" w:rsidP="001D5757">
          <w:pPr>
            <w:pStyle w:val="BAGENumbers"/>
            <w:spacing w:after="0" w:line="240" w:lineRule="auto"/>
            <w:rPr>
              <w:rFonts w:ascii="Times New Roman" w:hAnsi="Times New Roman"/>
              <w:noProof/>
            </w:rPr>
          </w:pPr>
          <w:r w:rsidRPr="001D5757">
            <w:rPr>
              <w:b/>
              <w:bCs/>
            </w:rPr>
            <w:fldChar w:fldCharType="end"/>
          </w:r>
          <w:r w:rsidR="00A41EFF" w:rsidRPr="001D5757">
            <w:rPr>
              <w:rFonts w:ascii="Times New Roman" w:hAnsi="Times New Roman"/>
              <w:noProof/>
            </w:rPr>
            <w:t xml:space="preserve">Vargas, G. (2006). </w:t>
          </w:r>
          <w:r w:rsidR="00A41EFF" w:rsidRPr="001D5757">
            <w:rPr>
              <w:rFonts w:ascii="Times New Roman" w:hAnsi="Times New Roman"/>
              <w:i/>
              <w:iCs/>
              <w:noProof/>
            </w:rPr>
            <w:t>Geografía de Costa Rica.</w:t>
          </w:r>
          <w:r w:rsidR="00A41EFF" w:rsidRPr="001D5757">
            <w:rPr>
              <w:rFonts w:ascii="Times New Roman" w:hAnsi="Times New Roman"/>
              <w:noProof/>
            </w:rPr>
            <w:t xml:space="preserve"> San José: EUNED.</w:t>
          </w:r>
        </w:p>
        <w:p w14:paraId="112E4EB2" w14:textId="77777777" w:rsidR="00A41EFF" w:rsidRPr="001D5757" w:rsidRDefault="00A41EFF" w:rsidP="001D5757">
          <w:pPr>
            <w:pStyle w:val="BAGENumbers"/>
            <w:spacing w:after="0" w:line="240" w:lineRule="auto"/>
            <w:ind w:left="0" w:firstLine="0"/>
            <w:rPr>
              <w:rFonts w:ascii="Times New Roman" w:hAnsi="Times New Roman"/>
            </w:rPr>
          </w:pPr>
          <w:r w:rsidRPr="001D5757">
            <w:rPr>
              <w:rFonts w:ascii="Times New Roman" w:hAnsi="Times New Roman"/>
              <w:b/>
              <w:bCs/>
            </w:rPr>
            <w:fldChar w:fldCharType="end"/>
          </w:r>
        </w:p>
      </w:sdtContent>
    </w:sdt>
    <w:bookmarkEnd w:id="0" w:displacedByCustomXml="prev"/>
    <w:sectPr w:rsidR="00A41EFF" w:rsidRPr="001D5757" w:rsidSect="001B132D">
      <w:pgSz w:w="11906" w:h="16838" w:code="9"/>
      <w:pgMar w:top="1134" w:right="1134" w:bottom="1134" w:left="1134" w:header="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78139E" w14:textId="77777777" w:rsidR="00424165" w:rsidRDefault="00424165" w:rsidP="00AB0BD9">
      <w:r>
        <w:separator/>
      </w:r>
    </w:p>
    <w:p w14:paraId="2A955C08" w14:textId="77777777" w:rsidR="00424165" w:rsidRDefault="00424165"/>
  </w:endnote>
  <w:endnote w:type="continuationSeparator" w:id="0">
    <w:p w14:paraId="5B37A056" w14:textId="77777777" w:rsidR="00424165" w:rsidRDefault="00424165" w:rsidP="00AB0BD9">
      <w:r>
        <w:continuationSeparator/>
      </w:r>
    </w:p>
    <w:p w14:paraId="000EE986" w14:textId="77777777" w:rsidR="00424165" w:rsidRDefault="004241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Renner* Medium">
    <w:altName w:val="Calibri"/>
    <w:panose1 w:val="020B0604020202020204"/>
    <w:charset w:val="00"/>
    <w:family w:val="auto"/>
    <w:pitch w:val="variable"/>
    <w:sig w:usb0="80000027" w:usb1="00000053" w:usb2="00000000" w:usb3="00000000" w:csb0="00000013" w:csb1="00000000"/>
  </w:font>
  <w:font w:name="Calibri">
    <w:panose1 w:val="020F0502020204030204"/>
    <w:charset w:val="00"/>
    <w:family w:val="swiss"/>
    <w:pitch w:val="variable"/>
    <w:sig w:usb0="E0002AFF" w:usb1="C000ACFF" w:usb2="00000009" w:usb3="00000000" w:csb0="000001FF" w:csb1="00000000"/>
  </w:font>
  <w:font w:name="Renner* Light">
    <w:altName w:val="Calibri"/>
    <w:panose1 w:val="020B0604020202020204"/>
    <w:charset w:val="00"/>
    <w:family w:val="auto"/>
    <w:pitch w:val="variable"/>
    <w:sig w:usb0="8000002F" w:usb1="00000053" w:usb2="00000000" w:usb3="00000000" w:csb0="0000001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7128664"/>
      <w:docPartObj>
        <w:docPartGallery w:val="Page Numbers (Bottom of Page)"/>
        <w:docPartUnique/>
      </w:docPartObj>
    </w:sdtPr>
    <w:sdtEndPr/>
    <w:sdtContent>
      <w:p w14:paraId="4C4C5403" w14:textId="588C519F" w:rsidR="00EE6C8B" w:rsidRDefault="00EE6C8B">
        <w:pPr>
          <w:pStyle w:val="Piedepgina"/>
          <w:jc w:val="right"/>
        </w:pPr>
        <w:r>
          <w:fldChar w:fldCharType="begin"/>
        </w:r>
        <w:r>
          <w:instrText>PAGE   \* MERGEFORMAT</w:instrText>
        </w:r>
        <w:r>
          <w:fldChar w:fldCharType="separate"/>
        </w:r>
        <w:r w:rsidR="00DF0F61">
          <w:rPr>
            <w:noProof/>
          </w:rPr>
          <w:t>78</w:t>
        </w:r>
        <w:r>
          <w:fldChar w:fldCharType="end"/>
        </w:r>
      </w:p>
    </w:sdtContent>
  </w:sdt>
  <w:p w14:paraId="2CCE01F3" w14:textId="77777777" w:rsidR="003847A2" w:rsidRDefault="003847A2" w:rsidP="00451A30">
    <w:pPr>
      <w:spacing w:before="240" w:after="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4044778"/>
      <w:docPartObj>
        <w:docPartGallery w:val="Page Numbers (Bottom of Page)"/>
        <w:docPartUnique/>
      </w:docPartObj>
    </w:sdtPr>
    <w:sdtEndPr/>
    <w:sdtContent>
      <w:p w14:paraId="3FDD88E5" w14:textId="188C74F6" w:rsidR="009D556A" w:rsidRPr="00B039AE" w:rsidRDefault="00EE6C8B" w:rsidP="00B039AE">
        <w:pPr>
          <w:pStyle w:val="Piedepgina"/>
          <w:jc w:val="right"/>
        </w:pPr>
        <w:r>
          <w:fldChar w:fldCharType="begin"/>
        </w:r>
        <w:r>
          <w:instrText>PAGE   \* MERGEFORMAT</w:instrText>
        </w:r>
        <w:r>
          <w:fldChar w:fldCharType="separate"/>
        </w:r>
        <w:r w:rsidR="00DF0F61">
          <w:rPr>
            <w:noProof/>
          </w:rPr>
          <w:t>71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AABC9" w14:textId="77777777" w:rsidR="00424165" w:rsidRDefault="00424165" w:rsidP="00AB0BD9">
      <w:r>
        <w:separator/>
      </w:r>
    </w:p>
  </w:footnote>
  <w:footnote w:type="continuationSeparator" w:id="0">
    <w:p w14:paraId="0395372A" w14:textId="77777777" w:rsidR="00424165" w:rsidRPr="00695540" w:rsidRDefault="00424165" w:rsidP="00695540">
      <w:r>
        <w:separator/>
      </w:r>
    </w:p>
  </w:footnote>
  <w:footnote w:id="1">
    <w:p w14:paraId="3EE320A5" w14:textId="7A20E648" w:rsidR="00F14D96" w:rsidRPr="00F14D96" w:rsidRDefault="00F14D96" w:rsidP="00F14D96">
      <w:pPr>
        <w:spacing w:after="0" w:line="240" w:lineRule="auto"/>
        <w:jc w:val="left"/>
        <w:rPr>
          <w:rFonts w:ascii="Times New Roman" w:hAnsi="Times New Roman"/>
          <w:sz w:val="20"/>
          <w:szCs w:val="20"/>
        </w:rPr>
      </w:pPr>
      <w:r w:rsidRPr="00F14D96">
        <w:rPr>
          <w:rStyle w:val="Refdenotaalpie"/>
          <w:rFonts w:ascii="Times New Roman" w:hAnsi="Times New Roman"/>
          <w:sz w:val="20"/>
          <w:szCs w:val="20"/>
        </w:rPr>
        <w:footnoteRef/>
      </w:r>
      <w:r w:rsidRPr="00F14D96">
        <w:rPr>
          <w:rFonts w:ascii="Times New Roman" w:hAnsi="Times New Roman"/>
          <w:sz w:val="20"/>
          <w:szCs w:val="20"/>
        </w:rPr>
        <w:t xml:space="preserve"> Doctor, Escuela de Ciencias Geográficas, Universidad Nacional, Costa Rica. Correo electrónico: gbarrantes@una.cr</w:t>
      </w:r>
    </w:p>
  </w:footnote>
  <w:footnote w:id="2">
    <w:p w14:paraId="7232A3BC" w14:textId="23B74047" w:rsidR="00F14D96" w:rsidRPr="00F14D96" w:rsidRDefault="00F14D96" w:rsidP="00F14D96">
      <w:pPr>
        <w:pStyle w:val="Textonotapie"/>
        <w:spacing w:after="0"/>
        <w:rPr>
          <w:rFonts w:ascii="Times New Roman" w:hAnsi="Times New Roman"/>
          <w:lang w:val="es-CR"/>
        </w:rPr>
      </w:pPr>
      <w:r w:rsidRPr="00F14D96">
        <w:rPr>
          <w:rStyle w:val="Refdenotaalpie"/>
          <w:rFonts w:ascii="Times New Roman" w:hAnsi="Times New Roman"/>
        </w:rPr>
        <w:footnoteRef/>
      </w:r>
      <w:r w:rsidRPr="00F14D96">
        <w:rPr>
          <w:rFonts w:ascii="Times New Roman" w:hAnsi="Times New Roman"/>
        </w:rPr>
        <w:t xml:space="preserve"> Doctora, Departamento de Física, Universidad Nacional, Costa Rica. Correo electrónico: iarozarena@gmail.com</w:t>
      </w:r>
    </w:p>
  </w:footnote>
  <w:footnote w:id="3">
    <w:p w14:paraId="4789E54F" w14:textId="366E8498" w:rsidR="00F14D96" w:rsidRPr="00F14D96" w:rsidRDefault="00F14D96" w:rsidP="00F14D96">
      <w:pPr>
        <w:pStyle w:val="Textonotapie"/>
        <w:spacing w:after="0"/>
        <w:rPr>
          <w:rFonts w:ascii="Times New Roman" w:hAnsi="Times New Roman"/>
          <w:lang w:val="es-CR"/>
        </w:rPr>
      </w:pPr>
      <w:r w:rsidRPr="00F14D96">
        <w:rPr>
          <w:rStyle w:val="Refdenotaalpie"/>
          <w:rFonts w:ascii="Times New Roman" w:hAnsi="Times New Roman"/>
        </w:rPr>
        <w:footnoteRef/>
      </w:r>
      <w:r w:rsidRPr="00F14D96">
        <w:rPr>
          <w:rFonts w:ascii="Times New Roman" w:hAnsi="Times New Roman"/>
        </w:rPr>
        <w:t xml:space="preserve"> Máster, Escuela de Ciencias Geográficas, Universidad Nacional, Costa Rica. Correo electrónico: luis.sandoval.murillo@una.cr</w:t>
      </w:r>
    </w:p>
  </w:footnote>
  <w:footnote w:id="4">
    <w:p w14:paraId="3F3162C8" w14:textId="42ACCC28" w:rsidR="00F14D96" w:rsidRDefault="00F14D96" w:rsidP="00F14D96">
      <w:pPr>
        <w:pStyle w:val="Textonotapie"/>
        <w:spacing w:after="0"/>
        <w:rPr>
          <w:rStyle w:val="Hipervnculo"/>
          <w:rFonts w:ascii="Times New Roman" w:hAnsi="Times New Roman"/>
        </w:rPr>
      </w:pPr>
      <w:r w:rsidRPr="00F14D96">
        <w:rPr>
          <w:rStyle w:val="Refdenotaalpie"/>
          <w:rFonts w:ascii="Times New Roman" w:hAnsi="Times New Roman"/>
        </w:rPr>
        <w:footnoteRef/>
      </w:r>
      <w:r w:rsidRPr="00F14D96">
        <w:rPr>
          <w:rFonts w:ascii="Times New Roman" w:hAnsi="Times New Roman"/>
        </w:rPr>
        <w:t xml:space="preserve"> Ingeniero, Escuela de Topografía Catastro y Catastro, Universidad Nacional, Costa Rica. Correo electrónico: </w:t>
      </w:r>
      <w:hyperlink r:id="rId1" w:history="1">
        <w:r w:rsidRPr="00F14D96">
          <w:rPr>
            <w:rStyle w:val="Hipervnculo"/>
            <w:rFonts w:ascii="Times New Roman" w:hAnsi="Times New Roman"/>
          </w:rPr>
          <w:t>jose.valverde.calderon@una.cr</w:t>
        </w:r>
      </w:hyperlink>
    </w:p>
    <w:p w14:paraId="197D9466" w14:textId="77777777" w:rsidR="00F14D96" w:rsidRDefault="00F14D96" w:rsidP="00F14D96">
      <w:pPr>
        <w:pStyle w:val="Textonotapie"/>
        <w:spacing w:after="0"/>
        <w:rPr>
          <w:rStyle w:val="Hipervnculo"/>
          <w:rFonts w:ascii="Times New Roman" w:hAnsi="Times New Roman"/>
        </w:rPr>
      </w:pPr>
    </w:p>
    <w:p w14:paraId="46341DAB" w14:textId="779A1501" w:rsidR="00F14D96" w:rsidRPr="007D40F5" w:rsidRDefault="00F14D96" w:rsidP="00F14D96">
      <w:pPr>
        <w:pStyle w:val="Textonotapie"/>
        <w:spacing w:after="0"/>
        <w:jc w:val="center"/>
      </w:pPr>
      <w:r w:rsidRPr="007D40F5">
        <w:t xml:space="preserve">Fecha de recepción: </w:t>
      </w:r>
      <w:r>
        <w:t>29</w:t>
      </w:r>
      <w:r w:rsidRPr="003206AB">
        <w:t xml:space="preserve"> de </w:t>
      </w:r>
      <w:r>
        <w:t>enero</w:t>
      </w:r>
      <w:r w:rsidR="001D5757">
        <w:t xml:space="preserve"> </w:t>
      </w:r>
      <w:r w:rsidRPr="003206AB">
        <w:t>de 201</w:t>
      </w:r>
      <w:r>
        <w:t>9</w:t>
      </w:r>
    </w:p>
    <w:p w14:paraId="01B2DF7B" w14:textId="674AB900" w:rsidR="00F14D96" w:rsidRPr="00F14D96" w:rsidRDefault="00F14D96" w:rsidP="00F14D96">
      <w:pPr>
        <w:pStyle w:val="Textonotapie"/>
        <w:spacing w:after="0"/>
        <w:jc w:val="center"/>
      </w:pPr>
      <w:r w:rsidRPr="007D40F5">
        <w:t xml:space="preserve">Fecha de aceptación: </w:t>
      </w:r>
      <w:r>
        <w:t>07 de mayo de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A29A8"/>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30740E7"/>
    <w:multiLevelType w:val="hybridMultilevel"/>
    <w:tmpl w:val="36A6DB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2C6BC1"/>
    <w:multiLevelType w:val="multilevel"/>
    <w:tmpl w:val="1C12375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1.%2"/>
      <w:lvlJc w:val="left"/>
      <w:pPr>
        <w:ind w:left="397" w:hanging="397"/>
      </w:pPr>
      <w:rPr>
        <w:rFonts w:ascii="Renner* Medium" w:hAnsi="Renner* Medium" w:hint="default"/>
        <w:b w:val="0"/>
        <w:i/>
        <w:caps w:val="0"/>
        <w:strike w:val="0"/>
        <w:dstrike w:val="0"/>
        <w:vanish w:val="0"/>
        <w:sz w:val="24"/>
        <w:vertAlign w:val="baseline"/>
      </w:rPr>
    </w:lvl>
    <w:lvl w:ilvl="2">
      <w:start w:val="1"/>
      <w:numFmt w:val="lowerRoman"/>
      <w:lvlText w:val="%3."/>
      <w:lvlJc w:val="right"/>
      <w:pPr>
        <w:ind w:left="397" w:hanging="397"/>
      </w:pPr>
      <w:rPr>
        <w:rFonts w:hint="default"/>
      </w:rPr>
    </w:lvl>
    <w:lvl w:ilvl="3">
      <w:start w:val="1"/>
      <w:numFmt w:val="decimal"/>
      <w:lvlText w:val="%4."/>
      <w:lvlJc w:val="left"/>
      <w:pPr>
        <w:ind w:left="397" w:hanging="397"/>
      </w:pPr>
      <w:rPr>
        <w:rFonts w:hint="default"/>
      </w:rPr>
    </w:lvl>
    <w:lvl w:ilvl="4">
      <w:start w:val="1"/>
      <w:numFmt w:val="lowerLetter"/>
      <w:lvlText w:val="%5."/>
      <w:lvlJc w:val="left"/>
      <w:pPr>
        <w:ind w:left="397" w:hanging="397"/>
      </w:pPr>
      <w:rPr>
        <w:rFonts w:hint="default"/>
      </w:rPr>
    </w:lvl>
    <w:lvl w:ilvl="5">
      <w:start w:val="1"/>
      <w:numFmt w:val="lowerRoman"/>
      <w:lvlText w:val="%6."/>
      <w:lvlJc w:val="right"/>
      <w:pPr>
        <w:ind w:left="397" w:hanging="397"/>
      </w:pPr>
      <w:rPr>
        <w:rFonts w:hint="default"/>
      </w:rPr>
    </w:lvl>
    <w:lvl w:ilvl="6">
      <w:start w:val="1"/>
      <w:numFmt w:val="decimal"/>
      <w:lvlText w:val="%7."/>
      <w:lvlJc w:val="left"/>
      <w:pPr>
        <w:ind w:left="397" w:hanging="397"/>
      </w:pPr>
      <w:rPr>
        <w:rFonts w:hint="default"/>
      </w:rPr>
    </w:lvl>
    <w:lvl w:ilvl="7">
      <w:start w:val="1"/>
      <w:numFmt w:val="lowerLetter"/>
      <w:lvlText w:val="%8."/>
      <w:lvlJc w:val="left"/>
      <w:pPr>
        <w:ind w:left="397" w:hanging="397"/>
      </w:pPr>
      <w:rPr>
        <w:rFonts w:hint="default"/>
      </w:rPr>
    </w:lvl>
    <w:lvl w:ilvl="8">
      <w:start w:val="1"/>
      <w:numFmt w:val="lowerRoman"/>
      <w:lvlText w:val="%9."/>
      <w:lvlJc w:val="right"/>
      <w:pPr>
        <w:ind w:left="397" w:hanging="397"/>
      </w:pPr>
      <w:rPr>
        <w:rFonts w:hint="default"/>
      </w:rPr>
    </w:lvl>
  </w:abstractNum>
  <w:abstractNum w:abstractNumId="3" w15:restartNumberingAfterBreak="0">
    <w:nsid w:val="0C8A2BEB"/>
    <w:multiLevelType w:val="hybridMultilevel"/>
    <w:tmpl w:val="14C669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FD29DF"/>
    <w:multiLevelType w:val="multilevel"/>
    <w:tmpl w:val="9D4E534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5" w15:restartNumberingAfterBreak="0">
    <w:nsid w:val="11A512FD"/>
    <w:multiLevelType w:val="hybridMultilevel"/>
    <w:tmpl w:val="6D26A502"/>
    <w:lvl w:ilvl="0" w:tplc="9E8CCDD8">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6" w15:restartNumberingAfterBreak="0">
    <w:nsid w:val="17C50A7A"/>
    <w:multiLevelType w:val="multilevel"/>
    <w:tmpl w:val="260C184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9A620D7"/>
    <w:multiLevelType w:val="hybridMultilevel"/>
    <w:tmpl w:val="6938116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CEE0D99"/>
    <w:multiLevelType w:val="hybridMultilevel"/>
    <w:tmpl w:val="B5E000C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1EB9659B"/>
    <w:multiLevelType w:val="multilevel"/>
    <w:tmpl w:val="C17AD5E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10" w15:restartNumberingAfterBreak="0">
    <w:nsid w:val="1F693969"/>
    <w:multiLevelType w:val="hybridMultilevel"/>
    <w:tmpl w:val="2C1CB924"/>
    <w:lvl w:ilvl="0" w:tplc="3BA81EC0">
      <w:start w:val="19"/>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FFC3110"/>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1173868"/>
    <w:multiLevelType w:val="hybridMultilevel"/>
    <w:tmpl w:val="5C5C996A"/>
    <w:lvl w:ilvl="0" w:tplc="B54EE226">
      <w:start w:val="1"/>
      <w:numFmt w:val="decimal"/>
      <w:lvlText w:val="%1.1"/>
      <w:lvlJc w:val="left"/>
      <w:pPr>
        <w:ind w:left="360" w:hanging="360"/>
      </w:pPr>
      <w:rPr>
        <w:rFonts w:ascii="Renner* Medium" w:hAnsi="Renner* Medium" w:hint="default"/>
        <w:b w:val="0"/>
        <w:i/>
        <w:caps w:val="0"/>
        <w:strike w:val="0"/>
        <w:dstrike w:val="0"/>
        <w:vanish w:val="0"/>
        <w:sz w:val="24"/>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A012CA"/>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5B70A8F"/>
    <w:multiLevelType w:val="hybridMultilevel"/>
    <w:tmpl w:val="6F26674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27A92D70"/>
    <w:multiLevelType w:val="hybridMultilevel"/>
    <w:tmpl w:val="2EEED3A0"/>
    <w:lvl w:ilvl="0" w:tplc="326EF55A">
      <w:numFmt w:val="bullet"/>
      <w:lvlText w:val="-"/>
      <w:lvlJc w:val="left"/>
      <w:pPr>
        <w:ind w:left="1065" w:hanging="705"/>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B7F5E0D"/>
    <w:multiLevelType w:val="hybridMultilevel"/>
    <w:tmpl w:val="BAA86F62"/>
    <w:lvl w:ilvl="0" w:tplc="40508E2C">
      <w:start w:val="1"/>
      <w:numFmt w:val="bullet"/>
      <w:lvlText w:val="-"/>
      <w:lvlJc w:val="left"/>
      <w:pPr>
        <w:ind w:left="1140" w:hanging="360"/>
      </w:pPr>
      <w:rPr>
        <w:rFonts w:ascii="Times New Roman" w:eastAsia="Calibri" w:hAnsi="Times New Roman" w:cs="Times New Roman"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17" w15:restartNumberingAfterBreak="0">
    <w:nsid w:val="341B1AE7"/>
    <w:multiLevelType w:val="hybridMultilevel"/>
    <w:tmpl w:val="9DA42368"/>
    <w:lvl w:ilvl="0" w:tplc="40508E2C">
      <w:start w:val="1"/>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4DE7885"/>
    <w:multiLevelType w:val="multilevel"/>
    <w:tmpl w:val="44FA8D04"/>
    <w:lvl w:ilvl="0">
      <w:start w:val="1"/>
      <w:numFmt w:val="upperRoman"/>
      <w:lvlText w:val="%1."/>
      <w:lvlJc w:val="right"/>
      <w:pPr>
        <w:ind w:left="360" w:hanging="360"/>
      </w:pPr>
      <w:rPr>
        <w:sz w:val="24"/>
        <w:szCs w:val="36"/>
      </w:rPr>
    </w:lvl>
    <w:lvl w:ilvl="1">
      <w:start w:val="1"/>
      <w:numFmt w:val="decimal"/>
      <w:lvlText w:val="%2."/>
      <w:lvlJc w:val="left"/>
      <w:pPr>
        <w:ind w:left="369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6AA4E00"/>
    <w:multiLevelType w:val="multilevel"/>
    <w:tmpl w:val="9D4E534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20" w15:restartNumberingAfterBreak="0">
    <w:nsid w:val="376D0F06"/>
    <w:multiLevelType w:val="multilevel"/>
    <w:tmpl w:val="A9080950"/>
    <w:lvl w:ilvl="0">
      <w:start w:val="2"/>
      <w:numFmt w:val="decimal"/>
      <w:lvlText w:val="%1."/>
      <w:lvlJc w:val="left"/>
      <w:pPr>
        <w:ind w:left="360" w:hanging="360"/>
      </w:pPr>
      <w:rPr>
        <w:rFonts w:hint="default"/>
      </w:rPr>
    </w:lvl>
    <w:lvl w:ilvl="1">
      <w:start w:val="1"/>
      <w:numFmt w:val="decimal"/>
      <w:lvlText w:val="%2."/>
      <w:lvlJc w:val="left"/>
      <w:pPr>
        <w:ind w:left="1074"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21" w15:restartNumberingAfterBreak="0">
    <w:nsid w:val="379F1758"/>
    <w:multiLevelType w:val="hybridMultilevel"/>
    <w:tmpl w:val="3E98A946"/>
    <w:lvl w:ilvl="0" w:tplc="3A1001E6">
      <w:start w:val="7"/>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91C2328"/>
    <w:multiLevelType w:val="hybridMultilevel"/>
    <w:tmpl w:val="0E0A19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9D85C84"/>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AE778C3"/>
    <w:multiLevelType w:val="hybridMultilevel"/>
    <w:tmpl w:val="54D6EE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2591627"/>
    <w:multiLevelType w:val="hybridMultilevel"/>
    <w:tmpl w:val="F028E1C8"/>
    <w:lvl w:ilvl="0" w:tplc="0C0A000F">
      <w:start w:val="1"/>
      <w:numFmt w:val="decimal"/>
      <w:lvlText w:val="%1."/>
      <w:lvlJc w:val="left"/>
      <w:pPr>
        <w:ind w:left="1506" w:hanging="360"/>
      </w:pPr>
    </w:lvl>
    <w:lvl w:ilvl="1" w:tplc="0C0A0019" w:tentative="1">
      <w:start w:val="1"/>
      <w:numFmt w:val="lowerLetter"/>
      <w:lvlText w:val="%2."/>
      <w:lvlJc w:val="left"/>
      <w:pPr>
        <w:ind w:left="2226" w:hanging="360"/>
      </w:pPr>
    </w:lvl>
    <w:lvl w:ilvl="2" w:tplc="0C0A001B" w:tentative="1">
      <w:start w:val="1"/>
      <w:numFmt w:val="lowerRoman"/>
      <w:lvlText w:val="%3."/>
      <w:lvlJc w:val="right"/>
      <w:pPr>
        <w:ind w:left="2946" w:hanging="180"/>
      </w:pPr>
    </w:lvl>
    <w:lvl w:ilvl="3" w:tplc="0C0A000F" w:tentative="1">
      <w:start w:val="1"/>
      <w:numFmt w:val="decimal"/>
      <w:lvlText w:val="%4."/>
      <w:lvlJc w:val="left"/>
      <w:pPr>
        <w:ind w:left="3666" w:hanging="360"/>
      </w:pPr>
    </w:lvl>
    <w:lvl w:ilvl="4" w:tplc="0C0A0019" w:tentative="1">
      <w:start w:val="1"/>
      <w:numFmt w:val="lowerLetter"/>
      <w:lvlText w:val="%5."/>
      <w:lvlJc w:val="left"/>
      <w:pPr>
        <w:ind w:left="4386" w:hanging="360"/>
      </w:pPr>
    </w:lvl>
    <w:lvl w:ilvl="5" w:tplc="0C0A001B" w:tentative="1">
      <w:start w:val="1"/>
      <w:numFmt w:val="lowerRoman"/>
      <w:lvlText w:val="%6."/>
      <w:lvlJc w:val="right"/>
      <w:pPr>
        <w:ind w:left="5106" w:hanging="180"/>
      </w:pPr>
    </w:lvl>
    <w:lvl w:ilvl="6" w:tplc="0C0A000F" w:tentative="1">
      <w:start w:val="1"/>
      <w:numFmt w:val="decimal"/>
      <w:lvlText w:val="%7."/>
      <w:lvlJc w:val="left"/>
      <w:pPr>
        <w:ind w:left="5826" w:hanging="360"/>
      </w:pPr>
    </w:lvl>
    <w:lvl w:ilvl="7" w:tplc="0C0A0019" w:tentative="1">
      <w:start w:val="1"/>
      <w:numFmt w:val="lowerLetter"/>
      <w:lvlText w:val="%8."/>
      <w:lvlJc w:val="left"/>
      <w:pPr>
        <w:ind w:left="6546" w:hanging="360"/>
      </w:pPr>
    </w:lvl>
    <w:lvl w:ilvl="8" w:tplc="0C0A001B" w:tentative="1">
      <w:start w:val="1"/>
      <w:numFmt w:val="lowerRoman"/>
      <w:lvlText w:val="%9."/>
      <w:lvlJc w:val="right"/>
      <w:pPr>
        <w:ind w:left="7266" w:hanging="180"/>
      </w:pPr>
    </w:lvl>
  </w:abstractNum>
  <w:abstractNum w:abstractNumId="26" w15:restartNumberingAfterBreak="0">
    <w:nsid w:val="46E871B5"/>
    <w:multiLevelType w:val="hybridMultilevel"/>
    <w:tmpl w:val="F1A624FA"/>
    <w:lvl w:ilvl="0" w:tplc="140A0001">
      <w:start w:val="1"/>
      <w:numFmt w:val="bullet"/>
      <w:lvlText w:val=""/>
      <w:lvlJc w:val="left"/>
      <w:pPr>
        <w:ind w:left="0" w:hanging="360"/>
      </w:pPr>
      <w:rPr>
        <w:rFonts w:ascii="Symbol" w:hAnsi="Symbol" w:hint="default"/>
      </w:rPr>
    </w:lvl>
    <w:lvl w:ilvl="1" w:tplc="140A0003" w:tentative="1">
      <w:start w:val="1"/>
      <w:numFmt w:val="bullet"/>
      <w:lvlText w:val="o"/>
      <w:lvlJc w:val="left"/>
      <w:pPr>
        <w:ind w:left="720" w:hanging="360"/>
      </w:pPr>
      <w:rPr>
        <w:rFonts w:ascii="Courier New" w:hAnsi="Courier New" w:cs="Courier New" w:hint="default"/>
      </w:rPr>
    </w:lvl>
    <w:lvl w:ilvl="2" w:tplc="140A0005" w:tentative="1">
      <w:start w:val="1"/>
      <w:numFmt w:val="bullet"/>
      <w:lvlText w:val=""/>
      <w:lvlJc w:val="left"/>
      <w:pPr>
        <w:ind w:left="1440" w:hanging="360"/>
      </w:pPr>
      <w:rPr>
        <w:rFonts w:ascii="Wingdings" w:hAnsi="Wingdings" w:hint="default"/>
      </w:rPr>
    </w:lvl>
    <w:lvl w:ilvl="3" w:tplc="140A0001" w:tentative="1">
      <w:start w:val="1"/>
      <w:numFmt w:val="bullet"/>
      <w:lvlText w:val=""/>
      <w:lvlJc w:val="left"/>
      <w:pPr>
        <w:ind w:left="2160" w:hanging="360"/>
      </w:pPr>
      <w:rPr>
        <w:rFonts w:ascii="Symbol" w:hAnsi="Symbol" w:hint="default"/>
      </w:rPr>
    </w:lvl>
    <w:lvl w:ilvl="4" w:tplc="140A0003" w:tentative="1">
      <w:start w:val="1"/>
      <w:numFmt w:val="bullet"/>
      <w:lvlText w:val="o"/>
      <w:lvlJc w:val="left"/>
      <w:pPr>
        <w:ind w:left="2880" w:hanging="360"/>
      </w:pPr>
      <w:rPr>
        <w:rFonts w:ascii="Courier New" w:hAnsi="Courier New" w:cs="Courier New" w:hint="default"/>
      </w:rPr>
    </w:lvl>
    <w:lvl w:ilvl="5" w:tplc="140A0005" w:tentative="1">
      <w:start w:val="1"/>
      <w:numFmt w:val="bullet"/>
      <w:lvlText w:val=""/>
      <w:lvlJc w:val="left"/>
      <w:pPr>
        <w:ind w:left="3600" w:hanging="360"/>
      </w:pPr>
      <w:rPr>
        <w:rFonts w:ascii="Wingdings" w:hAnsi="Wingdings" w:hint="default"/>
      </w:rPr>
    </w:lvl>
    <w:lvl w:ilvl="6" w:tplc="140A0001" w:tentative="1">
      <w:start w:val="1"/>
      <w:numFmt w:val="bullet"/>
      <w:lvlText w:val=""/>
      <w:lvlJc w:val="left"/>
      <w:pPr>
        <w:ind w:left="4320" w:hanging="360"/>
      </w:pPr>
      <w:rPr>
        <w:rFonts w:ascii="Symbol" w:hAnsi="Symbol" w:hint="default"/>
      </w:rPr>
    </w:lvl>
    <w:lvl w:ilvl="7" w:tplc="140A0003" w:tentative="1">
      <w:start w:val="1"/>
      <w:numFmt w:val="bullet"/>
      <w:lvlText w:val="o"/>
      <w:lvlJc w:val="left"/>
      <w:pPr>
        <w:ind w:left="5040" w:hanging="360"/>
      </w:pPr>
      <w:rPr>
        <w:rFonts w:ascii="Courier New" w:hAnsi="Courier New" w:cs="Courier New" w:hint="default"/>
      </w:rPr>
    </w:lvl>
    <w:lvl w:ilvl="8" w:tplc="140A0005" w:tentative="1">
      <w:start w:val="1"/>
      <w:numFmt w:val="bullet"/>
      <w:lvlText w:val=""/>
      <w:lvlJc w:val="left"/>
      <w:pPr>
        <w:ind w:left="5760" w:hanging="360"/>
      </w:pPr>
      <w:rPr>
        <w:rFonts w:ascii="Wingdings" w:hAnsi="Wingdings" w:hint="default"/>
      </w:rPr>
    </w:lvl>
  </w:abstractNum>
  <w:abstractNum w:abstractNumId="27" w15:restartNumberingAfterBreak="0">
    <w:nsid w:val="47AB3160"/>
    <w:multiLevelType w:val="hybridMultilevel"/>
    <w:tmpl w:val="BDF0125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A4C0B88"/>
    <w:multiLevelType w:val="hybridMultilevel"/>
    <w:tmpl w:val="8E8C1584"/>
    <w:lvl w:ilvl="0" w:tplc="3F92518A">
      <w:numFmt w:val="bullet"/>
      <w:lvlText w:val="-"/>
      <w:lvlJc w:val="left"/>
      <w:pPr>
        <w:ind w:left="717" w:hanging="360"/>
      </w:pPr>
      <w:rPr>
        <w:rFonts w:ascii="Times New Roman" w:eastAsia="Calibri" w:hAnsi="Times New Roman" w:cs="Times New Roman"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29" w15:restartNumberingAfterBreak="0">
    <w:nsid w:val="4A753C31"/>
    <w:multiLevelType w:val="hybridMultilevel"/>
    <w:tmpl w:val="7848D382"/>
    <w:lvl w:ilvl="0" w:tplc="AFD88CBC">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4B862070"/>
    <w:multiLevelType w:val="hybridMultilevel"/>
    <w:tmpl w:val="37A636E6"/>
    <w:lvl w:ilvl="0" w:tplc="5DF2990C">
      <w:start w:val="1"/>
      <w:numFmt w:val="bullet"/>
      <w:lvlText w:val=""/>
      <w:lvlJc w:val="left"/>
      <w:pPr>
        <w:ind w:left="11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7915E0"/>
    <w:multiLevelType w:val="hybridMultilevel"/>
    <w:tmpl w:val="F324621E"/>
    <w:lvl w:ilvl="0" w:tplc="E656F7B2">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2" w15:restartNumberingAfterBreak="0">
    <w:nsid w:val="4C7C6C60"/>
    <w:multiLevelType w:val="hybridMultilevel"/>
    <w:tmpl w:val="85F441B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4EA97C5F"/>
    <w:multiLevelType w:val="hybridMultilevel"/>
    <w:tmpl w:val="40C8990A"/>
    <w:lvl w:ilvl="0" w:tplc="3A1001E6">
      <w:start w:val="7"/>
      <w:numFmt w:val="upperRoman"/>
      <w:lvlText w:val="%1."/>
      <w:lvlJc w:val="left"/>
      <w:pPr>
        <w:ind w:left="1440" w:hanging="72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4" w15:restartNumberingAfterBreak="0">
    <w:nsid w:val="576467D0"/>
    <w:multiLevelType w:val="multilevel"/>
    <w:tmpl w:val="E23A8D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93E6AF9"/>
    <w:multiLevelType w:val="multilevel"/>
    <w:tmpl w:val="57387B6E"/>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709"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36" w15:restartNumberingAfterBreak="0">
    <w:nsid w:val="59DC03F7"/>
    <w:multiLevelType w:val="hybridMultilevel"/>
    <w:tmpl w:val="8AA67FD4"/>
    <w:lvl w:ilvl="0" w:tplc="0C0A0001">
      <w:start w:val="1"/>
      <w:numFmt w:val="bullet"/>
      <w:lvlText w:val=""/>
      <w:lvlJc w:val="left"/>
      <w:pPr>
        <w:ind w:left="1140" w:hanging="360"/>
      </w:pPr>
      <w:rPr>
        <w:rFonts w:ascii="Symbol" w:hAnsi="Symbol"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37" w15:restartNumberingAfterBreak="0">
    <w:nsid w:val="62A63F2A"/>
    <w:multiLevelType w:val="multilevel"/>
    <w:tmpl w:val="A9080950"/>
    <w:lvl w:ilvl="0">
      <w:start w:val="2"/>
      <w:numFmt w:val="decimal"/>
      <w:lvlText w:val="%1."/>
      <w:lvlJc w:val="left"/>
      <w:pPr>
        <w:ind w:left="360" w:hanging="360"/>
      </w:pPr>
      <w:rPr>
        <w:rFonts w:hint="default"/>
      </w:rPr>
    </w:lvl>
    <w:lvl w:ilvl="1">
      <w:start w:val="1"/>
      <w:numFmt w:val="decimal"/>
      <w:lvlText w:val="%2."/>
      <w:lvlJc w:val="left"/>
      <w:pPr>
        <w:ind w:left="1074"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38" w15:restartNumberingAfterBreak="0">
    <w:nsid w:val="65C50BE6"/>
    <w:multiLevelType w:val="hybridMultilevel"/>
    <w:tmpl w:val="B06CBA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80567D6"/>
    <w:multiLevelType w:val="hybridMultilevel"/>
    <w:tmpl w:val="9320D7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9830785"/>
    <w:multiLevelType w:val="hybridMultilevel"/>
    <w:tmpl w:val="11D214AE"/>
    <w:lvl w:ilvl="0" w:tplc="DA1C19BE">
      <w:start w:val="1"/>
      <w:numFmt w:val="bullet"/>
      <w:pStyle w:val="BAGEBullets"/>
      <w:lvlText w:val=""/>
      <w:lvlJc w:val="left"/>
      <w:pPr>
        <w:ind w:left="1140" w:hanging="360"/>
      </w:pPr>
      <w:rPr>
        <w:rFonts w:ascii="Symbol" w:hAnsi="Symbol"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41" w15:restartNumberingAfterBreak="0">
    <w:nsid w:val="6E7B243D"/>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70496095"/>
    <w:multiLevelType w:val="hybridMultilevel"/>
    <w:tmpl w:val="F042BF84"/>
    <w:lvl w:ilvl="0" w:tplc="F2D0B7A0">
      <w:start w:val="1"/>
      <w:numFmt w:val="decimal"/>
      <w:lvlText w:val="[%1]"/>
      <w:lvlJc w:val="left"/>
      <w:pPr>
        <w:ind w:left="720" w:hanging="360"/>
      </w:pPr>
      <w:rPr>
        <w:rFonts w:hint="default"/>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719B168B"/>
    <w:multiLevelType w:val="hybridMultilevel"/>
    <w:tmpl w:val="2ED2AA1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4" w15:restartNumberingAfterBreak="0">
    <w:nsid w:val="7F826DE1"/>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8"/>
  </w:num>
  <w:num w:numId="2">
    <w:abstractNumId w:val="37"/>
  </w:num>
  <w:num w:numId="3">
    <w:abstractNumId w:val="22"/>
  </w:num>
  <w:num w:numId="4">
    <w:abstractNumId w:val="10"/>
  </w:num>
  <w:num w:numId="5">
    <w:abstractNumId w:val="42"/>
  </w:num>
  <w:num w:numId="6">
    <w:abstractNumId w:val="20"/>
  </w:num>
  <w:num w:numId="7">
    <w:abstractNumId w:val="31"/>
  </w:num>
  <w:num w:numId="8">
    <w:abstractNumId w:val="15"/>
  </w:num>
  <w:num w:numId="9">
    <w:abstractNumId w:val="28"/>
  </w:num>
  <w:num w:numId="10">
    <w:abstractNumId w:val="6"/>
  </w:num>
  <w:num w:numId="11">
    <w:abstractNumId w:val="25"/>
  </w:num>
  <w:num w:numId="12">
    <w:abstractNumId w:val="5"/>
  </w:num>
  <w:num w:numId="13">
    <w:abstractNumId w:val="17"/>
  </w:num>
  <w:num w:numId="14">
    <w:abstractNumId w:val="16"/>
  </w:num>
  <w:num w:numId="15">
    <w:abstractNumId w:val="21"/>
  </w:num>
  <w:num w:numId="16">
    <w:abstractNumId w:val="33"/>
  </w:num>
  <w:num w:numId="17">
    <w:abstractNumId w:val="29"/>
  </w:num>
  <w:num w:numId="18">
    <w:abstractNumId w:val="41"/>
  </w:num>
  <w:num w:numId="19">
    <w:abstractNumId w:val="32"/>
  </w:num>
  <w:num w:numId="20">
    <w:abstractNumId w:val="27"/>
  </w:num>
  <w:num w:numId="21">
    <w:abstractNumId w:val="7"/>
  </w:num>
  <w:num w:numId="22">
    <w:abstractNumId w:val="2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44"/>
  </w:num>
  <w:num w:numId="25">
    <w:abstractNumId w:val="13"/>
  </w:num>
  <w:num w:numId="26">
    <w:abstractNumId w:val="23"/>
  </w:num>
  <w:num w:numId="27">
    <w:abstractNumId w:val="11"/>
  </w:num>
  <w:num w:numId="28">
    <w:abstractNumId w:val="35"/>
  </w:num>
  <w:num w:numId="29">
    <w:abstractNumId w:val="12"/>
  </w:num>
  <w:num w:numId="30">
    <w:abstractNumId w:val="4"/>
  </w:num>
  <w:num w:numId="31">
    <w:abstractNumId w:val="19"/>
  </w:num>
  <w:num w:numId="32">
    <w:abstractNumId w:val="2"/>
  </w:num>
  <w:num w:numId="33">
    <w:abstractNumId w:val="36"/>
  </w:num>
  <w:num w:numId="34">
    <w:abstractNumId w:val="40"/>
  </w:num>
  <w:num w:numId="35">
    <w:abstractNumId w:val="30"/>
  </w:num>
  <w:num w:numId="36">
    <w:abstractNumId w:val="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34"/>
  </w:num>
  <w:num w:numId="39">
    <w:abstractNumId w:val="43"/>
  </w:num>
  <w:num w:numId="40">
    <w:abstractNumId w:val="14"/>
  </w:num>
  <w:num w:numId="41">
    <w:abstractNumId w:val="8"/>
  </w:num>
  <w:num w:numId="42">
    <w:abstractNumId w:val="3"/>
  </w:num>
  <w:num w:numId="43">
    <w:abstractNumId w:val="24"/>
  </w:num>
  <w:num w:numId="44">
    <w:abstractNumId w:val="38"/>
  </w:num>
  <w:num w:numId="45">
    <w:abstractNumId w:val="26"/>
  </w:num>
  <w:num w:numId="46">
    <w:abstractNumId w:val="39"/>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3EF1"/>
    <w:rsid w:val="000002A7"/>
    <w:rsid w:val="000029B2"/>
    <w:rsid w:val="00002B4B"/>
    <w:rsid w:val="00005A6D"/>
    <w:rsid w:val="00014531"/>
    <w:rsid w:val="00021E00"/>
    <w:rsid w:val="00021F83"/>
    <w:rsid w:val="0002474A"/>
    <w:rsid w:val="00027F76"/>
    <w:rsid w:val="00031831"/>
    <w:rsid w:val="00033F36"/>
    <w:rsid w:val="000366C0"/>
    <w:rsid w:val="00041CD7"/>
    <w:rsid w:val="00045129"/>
    <w:rsid w:val="0004597A"/>
    <w:rsid w:val="00046266"/>
    <w:rsid w:val="0004759B"/>
    <w:rsid w:val="0005748F"/>
    <w:rsid w:val="000618A3"/>
    <w:rsid w:val="000631CB"/>
    <w:rsid w:val="00064522"/>
    <w:rsid w:val="00065A09"/>
    <w:rsid w:val="000670E0"/>
    <w:rsid w:val="000728DF"/>
    <w:rsid w:val="000730F3"/>
    <w:rsid w:val="000732FC"/>
    <w:rsid w:val="000740AF"/>
    <w:rsid w:val="00074111"/>
    <w:rsid w:val="00074B3F"/>
    <w:rsid w:val="000756C3"/>
    <w:rsid w:val="000759F6"/>
    <w:rsid w:val="000808C5"/>
    <w:rsid w:val="00082686"/>
    <w:rsid w:val="0008587F"/>
    <w:rsid w:val="00086861"/>
    <w:rsid w:val="00090987"/>
    <w:rsid w:val="00090FFD"/>
    <w:rsid w:val="00093218"/>
    <w:rsid w:val="00095674"/>
    <w:rsid w:val="00097D4E"/>
    <w:rsid w:val="000A0C83"/>
    <w:rsid w:val="000A6BA8"/>
    <w:rsid w:val="000B1BE1"/>
    <w:rsid w:val="000B355E"/>
    <w:rsid w:val="000B5E5B"/>
    <w:rsid w:val="000C424F"/>
    <w:rsid w:val="000C5256"/>
    <w:rsid w:val="000C63D9"/>
    <w:rsid w:val="000D222C"/>
    <w:rsid w:val="000D4428"/>
    <w:rsid w:val="000E0472"/>
    <w:rsid w:val="000E07A5"/>
    <w:rsid w:val="000E12A9"/>
    <w:rsid w:val="000E6CB5"/>
    <w:rsid w:val="000F0CD3"/>
    <w:rsid w:val="000F3145"/>
    <w:rsid w:val="000F460F"/>
    <w:rsid w:val="000F5B3A"/>
    <w:rsid w:val="000F6496"/>
    <w:rsid w:val="000F65EB"/>
    <w:rsid w:val="00103FA0"/>
    <w:rsid w:val="001053BE"/>
    <w:rsid w:val="0010655B"/>
    <w:rsid w:val="00112886"/>
    <w:rsid w:val="00112AC1"/>
    <w:rsid w:val="00112BF0"/>
    <w:rsid w:val="00115FC9"/>
    <w:rsid w:val="00116683"/>
    <w:rsid w:val="00117ED4"/>
    <w:rsid w:val="001204EB"/>
    <w:rsid w:val="00120C39"/>
    <w:rsid w:val="00120FD5"/>
    <w:rsid w:val="001221CC"/>
    <w:rsid w:val="00123E82"/>
    <w:rsid w:val="00125AFA"/>
    <w:rsid w:val="00135FC3"/>
    <w:rsid w:val="001422C8"/>
    <w:rsid w:val="00142FA0"/>
    <w:rsid w:val="0014501F"/>
    <w:rsid w:val="00147781"/>
    <w:rsid w:val="0015374F"/>
    <w:rsid w:val="001566DC"/>
    <w:rsid w:val="001641F2"/>
    <w:rsid w:val="00165090"/>
    <w:rsid w:val="001678C9"/>
    <w:rsid w:val="00170A63"/>
    <w:rsid w:val="001724B2"/>
    <w:rsid w:val="00172B6B"/>
    <w:rsid w:val="00173DB1"/>
    <w:rsid w:val="00174663"/>
    <w:rsid w:val="00186069"/>
    <w:rsid w:val="00195447"/>
    <w:rsid w:val="0019709B"/>
    <w:rsid w:val="001979C5"/>
    <w:rsid w:val="001A3ABF"/>
    <w:rsid w:val="001A584C"/>
    <w:rsid w:val="001A5D4D"/>
    <w:rsid w:val="001A7D3F"/>
    <w:rsid w:val="001B08EF"/>
    <w:rsid w:val="001B132D"/>
    <w:rsid w:val="001C5312"/>
    <w:rsid w:val="001D2D4B"/>
    <w:rsid w:val="001D2E5A"/>
    <w:rsid w:val="001D5757"/>
    <w:rsid w:val="001D66C1"/>
    <w:rsid w:val="001D702D"/>
    <w:rsid w:val="001D7E01"/>
    <w:rsid w:val="001E1513"/>
    <w:rsid w:val="001E1680"/>
    <w:rsid w:val="001E1A8A"/>
    <w:rsid w:val="001E25C1"/>
    <w:rsid w:val="001E2BB0"/>
    <w:rsid w:val="001E5C4E"/>
    <w:rsid w:val="001E6B8C"/>
    <w:rsid w:val="001F20B4"/>
    <w:rsid w:val="001F2234"/>
    <w:rsid w:val="001F285C"/>
    <w:rsid w:val="001F396E"/>
    <w:rsid w:val="001F3DB5"/>
    <w:rsid w:val="001F7F2C"/>
    <w:rsid w:val="00200107"/>
    <w:rsid w:val="002005C4"/>
    <w:rsid w:val="0021257B"/>
    <w:rsid w:val="002170EA"/>
    <w:rsid w:val="00222508"/>
    <w:rsid w:val="00224FA4"/>
    <w:rsid w:val="0022519A"/>
    <w:rsid w:val="0022578A"/>
    <w:rsid w:val="00225EA6"/>
    <w:rsid w:val="00234B24"/>
    <w:rsid w:val="00235999"/>
    <w:rsid w:val="00236043"/>
    <w:rsid w:val="00237E07"/>
    <w:rsid w:val="0024512C"/>
    <w:rsid w:val="00245BCF"/>
    <w:rsid w:val="00245C1D"/>
    <w:rsid w:val="00246DFA"/>
    <w:rsid w:val="00246E10"/>
    <w:rsid w:val="00252186"/>
    <w:rsid w:val="00253324"/>
    <w:rsid w:val="002568BD"/>
    <w:rsid w:val="002610EC"/>
    <w:rsid w:val="00262653"/>
    <w:rsid w:val="0026421B"/>
    <w:rsid w:val="00264C9C"/>
    <w:rsid w:val="00267FDD"/>
    <w:rsid w:val="00272810"/>
    <w:rsid w:val="002854CA"/>
    <w:rsid w:val="00285555"/>
    <w:rsid w:val="00287619"/>
    <w:rsid w:val="00290B15"/>
    <w:rsid w:val="00291623"/>
    <w:rsid w:val="0029194C"/>
    <w:rsid w:val="00291D4E"/>
    <w:rsid w:val="00297DF9"/>
    <w:rsid w:val="002A60A7"/>
    <w:rsid w:val="002A67D8"/>
    <w:rsid w:val="002A7609"/>
    <w:rsid w:val="002B0314"/>
    <w:rsid w:val="002B2598"/>
    <w:rsid w:val="002B4009"/>
    <w:rsid w:val="002C08B1"/>
    <w:rsid w:val="002C20C9"/>
    <w:rsid w:val="002C29F4"/>
    <w:rsid w:val="002C4937"/>
    <w:rsid w:val="002C6B60"/>
    <w:rsid w:val="002D0B53"/>
    <w:rsid w:val="002D3129"/>
    <w:rsid w:val="002D3FFD"/>
    <w:rsid w:val="002D434D"/>
    <w:rsid w:val="002D4487"/>
    <w:rsid w:val="002D595B"/>
    <w:rsid w:val="002D7179"/>
    <w:rsid w:val="002D7C52"/>
    <w:rsid w:val="002D7E95"/>
    <w:rsid w:val="002E0FE6"/>
    <w:rsid w:val="002E2AD8"/>
    <w:rsid w:val="002E2FB4"/>
    <w:rsid w:val="002E4867"/>
    <w:rsid w:val="002E5DC3"/>
    <w:rsid w:val="002E62FC"/>
    <w:rsid w:val="002E6821"/>
    <w:rsid w:val="002E6FA3"/>
    <w:rsid w:val="002E7C55"/>
    <w:rsid w:val="002F00C4"/>
    <w:rsid w:val="002F2C8D"/>
    <w:rsid w:val="00302C37"/>
    <w:rsid w:val="00313CFC"/>
    <w:rsid w:val="0031565E"/>
    <w:rsid w:val="00315A25"/>
    <w:rsid w:val="003241A9"/>
    <w:rsid w:val="00325D44"/>
    <w:rsid w:val="0032666C"/>
    <w:rsid w:val="0032766D"/>
    <w:rsid w:val="00331881"/>
    <w:rsid w:val="00331F2E"/>
    <w:rsid w:val="00332D9D"/>
    <w:rsid w:val="00334D48"/>
    <w:rsid w:val="00335B00"/>
    <w:rsid w:val="00335DA0"/>
    <w:rsid w:val="003363DA"/>
    <w:rsid w:val="003402C8"/>
    <w:rsid w:val="003427B4"/>
    <w:rsid w:val="00346A56"/>
    <w:rsid w:val="00346E5D"/>
    <w:rsid w:val="003476E6"/>
    <w:rsid w:val="00352C45"/>
    <w:rsid w:val="0035484D"/>
    <w:rsid w:val="00354A0A"/>
    <w:rsid w:val="00356BCC"/>
    <w:rsid w:val="003603B4"/>
    <w:rsid w:val="0036143A"/>
    <w:rsid w:val="003614F5"/>
    <w:rsid w:val="003636DB"/>
    <w:rsid w:val="00363A11"/>
    <w:rsid w:val="00370B88"/>
    <w:rsid w:val="003744DF"/>
    <w:rsid w:val="00376E13"/>
    <w:rsid w:val="00381CB6"/>
    <w:rsid w:val="003847A2"/>
    <w:rsid w:val="003862B7"/>
    <w:rsid w:val="003934EC"/>
    <w:rsid w:val="003946CD"/>
    <w:rsid w:val="003A2865"/>
    <w:rsid w:val="003A3090"/>
    <w:rsid w:val="003A3BA8"/>
    <w:rsid w:val="003B4494"/>
    <w:rsid w:val="003B47D6"/>
    <w:rsid w:val="003C1526"/>
    <w:rsid w:val="003C29B8"/>
    <w:rsid w:val="003D1364"/>
    <w:rsid w:val="003D147B"/>
    <w:rsid w:val="003D33A8"/>
    <w:rsid w:val="003D442A"/>
    <w:rsid w:val="003D6D0B"/>
    <w:rsid w:val="003D75E0"/>
    <w:rsid w:val="003D7C3C"/>
    <w:rsid w:val="003E15AB"/>
    <w:rsid w:val="003E2168"/>
    <w:rsid w:val="003E514C"/>
    <w:rsid w:val="003E5491"/>
    <w:rsid w:val="003E5796"/>
    <w:rsid w:val="003E79AC"/>
    <w:rsid w:val="003F03B9"/>
    <w:rsid w:val="003F165A"/>
    <w:rsid w:val="003F7C2C"/>
    <w:rsid w:val="00402FA9"/>
    <w:rsid w:val="0040363D"/>
    <w:rsid w:val="00407AAF"/>
    <w:rsid w:val="00414895"/>
    <w:rsid w:val="004159FE"/>
    <w:rsid w:val="00417B92"/>
    <w:rsid w:val="00420D21"/>
    <w:rsid w:val="00424165"/>
    <w:rsid w:val="004251C7"/>
    <w:rsid w:val="00426CD0"/>
    <w:rsid w:val="004317B6"/>
    <w:rsid w:val="00435502"/>
    <w:rsid w:val="00437BA7"/>
    <w:rsid w:val="0044164F"/>
    <w:rsid w:val="004451A7"/>
    <w:rsid w:val="00447C5A"/>
    <w:rsid w:val="00450FE0"/>
    <w:rsid w:val="00451A30"/>
    <w:rsid w:val="00452583"/>
    <w:rsid w:val="0045525C"/>
    <w:rsid w:val="00455434"/>
    <w:rsid w:val="004573E3"/>
    <w:rsid w:val="0046095E"/>
    <w:rsid w:val="00462E21"/>
    <w:rsid w:val="00480FFF"/>
    <w:rsid w:val="00481E21"/>
    <w:rsid w:val="00485C24"/>
    <w:rsid w:val="0049263F"/>
    <w:rsid w:val="004962F0"/>
    <w:rsid w:val="004A3952"/>
    <w:rsid w:val="004A4C9B"/>
    <w:rsid w:val="004A4CAD"/>
    <w:rsid w:val="004B3C69"/>
    <w:rsid w:val="004B66CE"/>
    <w:rsid w:val="004C057D"/>
    <w:rsid w:val="004C0C32"/>
    <w:rsid w:val="004C2AC7"/>
    <w:rsid w:val="004D2C1A"/>
    <w:rsid w:val="004D712D"/>
    <w:rsid w:val="004E0290"/>
    <w:rsid w:val="004E0CB8"/>
    <w:rsid w:val="004E2DD5"/>
    <w:rsid w:val="004E2ED1"/>
    <w:rsid w:val="004F3678"/>
    <w:rsid w:val="00504F86"/>
    <w:rsid w:val="00506EAC"/>
    <w:rsid w:val="0051008F"/>
    <w:rsid w:val="00510B4F"/>
    <w:rsid w:val="00511051"/>
    <w:rsid w:val="00511595"/>
    <w:rsid w:val="00513EB6"/>
    <w:rsid w:val="00517209"/>
    <w:rsid w:val="00523032"/>
    <w:rsid w:val="00523790"/>
    <w:rsid w:val="00525999"/>
    <w:rsid w:val="00527498"/>
    <w:rsid w:val="005323DF"/>
    <w:rsid w:val="005473E8"/>
    <w:rsid w:val="005508BB"/>
    <w:rsid w:val="005508C5"/>
    <w:rsid w:val="00550DD5"/>
    <w:rsid w:val="00553216"/>
    <w:rsid w:val="00555492"/>
    <w:rsid w:val="00561B0C"/>
    <w:rsid w:val="005644D2"/>
    <w:rsid w:val="00566B46"/>
    <w:rsid w:val="00567D15"/>
    <w:rsid w:val="005716AB"/>
    <w:rsid w:val="0057221A"/>
    <w:rsid w:val="00575EF3"/>
    <w:rsid w:val="005909AB"/>
    <w:rsid w:val="00591D85"/>
    <w:rsid w:val="005968A1"/>
    <w:rsid w:val="005A2065"/>
    <w:rsid w:val="005A448E"/>
    <w:rsid w:val="005A4894"/>
    <w:rsid w:val="005A4FD2"/>
    <w:rsid w:val="005A548E"/>
    <w:rsid w:val="005A773A"/>
    <w:rsid w:val="005B0AFE"/>
    <w:rsid w:val="005B1D6D"/>
    <w:rsid w:val="005B2D6F"/>
    <w:rsid w:val="005B5ACC"/>
    <w:rsid w:val="005B7580"/>
    <w:rsid w:val="005C4EE2"/>
    <w:rsid w:val="005C4FC6"/>
    <w:rsid w:val="005C607E"/>
    <w:rsid w:val="005D0A85"/>
    <w:rsid w:val="005D101E"/>
    <w:rsid w:val="005D3C58"/>
    <w:rsid w:val="005E24B5"/>
    <w:rsid w:val="005E66B0"/>
    <w:rsid w:val="005F01F1"/>
    <w:rsid w:val="005F040C"/>
    <w:rsid w:val="005F05DF"/>
    <w:rsid w:val="00600A9E"/>
    <w:rsid w:val="00612D4E"/>
    <w:rsid w:val="00614B88"/>
    <w:rsid w:val="00616850"/>
    <w:rsid w:val="006224E7"/>
    <w:rsid w:val="00622F70"/>
    <w:rsid w:val="006251C4"/>
    <w:rsid w:val="006279E3"/>
    <w:rsid w:val="006326C3"/>
    <w:rsid w:val="00641463"/>
    <w:rsid w:val="0064416F"/>
    <w:rsid w:val="00645CBE"/>
    <w:rsid w:val="00646F0F"/>
    <w:rsid w:val="00647B60"/>
    <w:rsid w:val="00647E0B"/>
    <w:rsid w:val="0065136B"/>
    <w:rsid w:val="00654580"/>
    <w:rsid w:val="00655CD6"/>
    <w:rsid w:val="00656C11"/>
    <w:rsid w:val="00657D18"/>
    <w:rsid w:val="00662526"/>
    <w:rsid w:val="0066339F"/>
    <w:rsid w:val="006635D3"/>
    <w:rsid w:val="00665B3D"/>
    <w:rsid w:val="00666483"/>
    <w:rsid w:val="00672FD8"/>
    <w:rsid w:val="0067574B"/>
    <w:rsid w:val="0068688A"/>
    <w:rsid w:val="00691250"/>
    <w:rsid w:val="006929C1"/>
    <w:rsid w:val="006938F8"/>
    <w:rsid w:val="00695540"/>
    <w:rsid w:val="0069653B"/>
    <w:rsid w:val="00697B92"/>
    <w:rsid w:val="006A3762"/>
    <w:rsid w:val="006A4A54"/>
    <w:rsid w:val="006A5AE0"/>
    <w:rsid w:val="006B124E"/>
    <w:rsid w:val="006C0607"/>
    <w:rsid w:val="006C06D8"/>
    <w:rsid w:val="006C6D5C"/>
    <w:rsid w:val="006D048B"/>
    <w:rsid w:val="006D3473"/>
    <w:rsid w:val="006D4CB3"/>
    <w:rsid w:val="006D52F7"/>
    <w:rsid w:val="006D617D"/>
    <w:rsid w:val="006D7F23"/>
    <w:rsid w:val="006E04E6"/>
    <w:rsid w:val="006E2550"/>
    <w:rsid w:val="006E7A82"/>
    <w:rsid w:val="006F03C1"/>
    <w:rsid w:val="006F05EC"/>
    <w:rsid w:val="006F2C5E"/>
    <w:rsid w:val="006F51E3"/>
    <w:rsid w:val="006F7FB9"/>
    <w:rsid w:val="007003A4"/>
    <w:rsid w:val="00700E8E"/>
    <w:rsid w:val="00701207"/>
    <w:rsid w:val="00701638"/>
    <w:rsid w:val="00703402"/>
    <w:rsid w:val="00706596"/>
    <w:rsid w:val="00710B81"/>
    <w:rsid w:val="00712866"/>
    <w:rsid w:val="00714D0E"/>
    <w:rsid w:val="0073190A"/>
    <w:rsid w:val="00732E1E"/>
    <w:rsid w:val="00733459"/>
    <w:rsid w:val="007364E7"/>
    <w:rsid w:val="00744456"/>
    <w:rsid w:val="0074737B"/>
    <w:rsid w:val="0075017F"/>
    <w:rsid w:val="00750273"/>
    <w:rsid w:val="007505A6"/>
    <w:rsid w:val="007509BD"/>
    <w:rsid w:val="007518D0"/>
    <w:rsid w:val="00753A7B"/>
    <w:rsid w:val="0076153B"/>
    <w:rsid w:val="0076181B"/>
    <w:rsid w:val="007662CF"/>
    <w:rsid w:val="007664B0"/>
    <w:rsid w:val="007678E5"/>
    <w:rsid w:val="0077099B"/>
    <w:rsid w:val="007756B5"/>
    <w:rsid w:val="00776134"/>
    <w:rsid w:val="00783EF1"/>
    <w:rsid w:val="00784EAD"/>
    <w:rsid w:val="00787374"/>
    <w:rsid w:val="007873F9"/>
    <w:rsid w:val="00791B97"/>
    <w:rsid w:val="00791BB2"/>
    <w:rsid w:val="0079263F"/>
    <w:rsid w:val="007A218A"/>
    <w:rsid w:val="007A29B8"/>
    <w:rsid w:val="007A5801"/>
    <w:rsid w:val="007C2DE2"/>
    <w:rsid w:val="007C6049"/>
    <w:rsid w:val="007D09D9"/>
    <w:rsid w:val="007D0ED6"/>
    <w:rsid w:val="007D1B61"/>
    <w:rsid w:val="007D2A4D"/>
    <w:rsid w:val="007D30AA"/>
    <w:rsid w:val="007D5658"/>
    <w:rsid w:val="007D771F"/>
    <w:rsid w:val="007E0207"/>
    <w:rsid w:val="007E06BE"/>
    <w:rsid w:val="007E3426"/>
    <w:rsid w:val="007E3737"/>
    <w:rsid w:val="007E562F"/>
    <w:rsid w:val="007F11E7"/>
    <w:rsid w:val="007F14C3"/>
    <w:rsid w:val="007F38EE"/>
    <w:rsid w:val="007F4F1F"/>
    <w:rsid w:val="007F5D44"/>
    <w:rsid w:val="00800F1B"/>
    <w:rsid w:val="00800FD1"/>
    <w:rsid w:val="00803B33"/>
    <w:rsid w:val="00805B59"/>
    <w:rsid w:val="00806F22"/>
    <w:rsid w:val="00810B0B"/>
    <w:rsid w:val="008118AC"/>
    <w:rsid w:val="008123A7"/>
    <w:rsid w:val="00814067"/>
    <w:rsid w:val="00824445"/>
    <w:rsid w:val="00825744"/>
    <w:rsid w:val="00826388"/>
    <w:rsid w:val="00827634"/>
    <w:rsid w:val="0083431E"/>
    <w:rsid w:val="0083440F"/>
    <w:rsid w:val="00835429"/>
    <w:rsid w:val="00835750"/>
    <w:rsid w:val="00843B4C"/>
    <w:rsid w:val="00847347"/>
    <w:rsid w:val="008476D6"/>
    <w:rsid w:val="008526D2"/>
    <w:rsid w:val="008532C1"/>
    <w:rsid w:val="00855142"/>
    <w:rsid w:val="00855597"/>
    <w:rsid w:val="008623BE"/>
    <w:rsid w:val="00863699"/>
    <w:rsid w:val="00865F73"/>
    <w:rsid w:val="008676D2"/>
    <w:rsid w:val="00870ED5"/>
    <w:rsid w:val="00873D10"/>
    <w:rsid w:val="00874886"/>
    <w:rsid w:val="0087523D"/>
    <w:rsid w:val="00875CB3"/>
    <w:rsid w:val="00876D12"/>
    <w:rsid w:val="008770A0"/>
    <w:rsid w:val="008770AF"/>
    <w:rsid w:val="0087732A"/>
    <w:rsid w:val="00882EDD"/>
    <w:rsid w:val="008858AE"/>
    <w:rsid w:val="00885D29"/>
    <w:rsid w:val="00886B2A"/>
    <w:rsid w:val="00893598"/>
    <w:rsid w:val="00894F8F"/>
    <w:rsid w:val="008951D5"/>
    <w:rsid w:val="00896145"/>
    <w:rsid w:val="00896A50"/>
    <w:rsid w:val="00896AAC"/>
    <w:rsid w:val="0089774B"/>
    <w:rsid w:val="008A13BC"/>
    <w:rsid w:val="008A1BD9"/>
    <w:rsid w:val="008A42E9"/>
    <w:rsid w:val="008A5B86"/>
    <w:rsid w:val="008A71CB"/>
    <w:rsid w:val="008A75B9"/>
    <w:rsid w:val="008B0C9C"/>
    <w:rsid w:val="008B0E1F"/>
    <w:rsid w:val="008B1786"/>
    <w:rsid w:val="008B267C"/>
    <w:rsid w:val="008B4A13"/>
    <w:rsid w:val="008C6A56"/>
    <w:rsid w:val="008C7054"/>
    <w:rsid w:val="008D07ED"/>
    <w:rsid w:val="008E2B29"/>
    <w:rsid w:val="008E2FCB"/>
    <w:rsid w:val="008E4445"/>
    <w:rsid w:val="008E7C70"/>
    <w:rsid w:val="008F18D2"/>
    <w:rsid w:val="008F2709"/>
    <w:rsid w:val="008F4F94"/>
    <w:rsid w:val="008F5A2E"/>
    <w:rsid w:val="008F6331"/>
    <w:rsid w:val="008F7224"/>
    <w:rsid w:val="00903D7C"/>
    <w:rsid w:val="00904354"/>
    <w:rsid w:val="00905F54"/>
    <w:rsid w:val="00905F72"/>
    <w:rsid w:val="00907CA4"/>
    <w:rsid w:val="0091066F"/>
    <w:rsid w:val="00913363"/>
    <w:rsid w:val="0091422C"/>
    <w:rsid w:val="00917CDF"/>
    <w:rsid w:val="0092157B"/>
    <w:rsid w:val="00922C60"/>
    <w:rsid w:val="00925ABA"/>
    <w:rsid w:val="00931609"/>
    <w:rsid w:val="0093728A"/>
    <w:rsid w:val="00941481"/>
    <w:rsid w:val="00941E7D"/>
    <w:rsid w:val="009424EC"/>
    <w:rsid w:val="009442DF"/>
    <w:rsid w:val="00944859"/>
    <w:rsid w:val="00947B5C"/>
    <w:rsid w:val="0095287C"/>
    <w:rsid w:val="00956230"/>
    <w:rsid w:val="00961CF2"/>
    <w:rsid w:val="009638E1"/>
    <w:rsid w:val="009702C9"/>
    <w:rsid w:val="00970AFD"/>
    <w:rsid w:val="00971E11"/>
    <w:rsid w:val="00975804"/>
    <w:rsid w:val="00976F9F"/>
    <w:rsid w:val="00981C1D"/>
    <w:rsid w:val="00982ECC"/>
    <w:rsid w:val="00983B66"/>
    <w:rsid w:val="00984DCD"/>
    <w:rsid w:val="00985F9C"/>
    <w:rsid w:val="00992FD0"/>
    <w:rsid w:val="00993D0C"/>
    <w:rsid w:val="009965B9"/>
    <w:rsid w:val="009A10B5"/>
    <w:rsid w:val="009A14D9"/>
    <w:rsid w:val="009A329B"/>
    <w:rsid w:val="009A48CB"/>
    <w:rsid w:val="009A5101"/>
    <w:rsid w:val="009B4D40"/>
    <w:rsid w:val="009B5EDF"/>
    <w:rsid w:val="009C263D"/>
    <w:rsid w:val="009C28C8"/>
    <w:rsid w:val="009C4BDA"/>
    <w:rsid w:val="009D32C2"/>
    <w:rsid w:val="009D556A"/>
    <w:rsid w:val="009D5652"/>
    <w:rsid w:val="009D5A20"/>
    <w:rsid w:val="009D66FA"/>
    <w:rsid w:val="009D7038"/>
    <w:rsid w:val="009E11AA"/>
    <w:rsid w:val="009E1D9F"/>
    <w:rsid w:val="009E226C"/>
    <w:rsid w:val="009E5676"/>
    <w:rsid w:val="009F06A4"/>
    <w:rsid w:val="009F0987"/>
    <w:rsid w:val="009F7BE0"/>
    <w:rsid w:val="00A03650"/>
    <w:rsid w:val="00A04332"/>
    <w:rsid w:val="00A06DD6"/>
    <w:rsid w:val="00A102E0"/>
    <w:rsid w:val="00A130E7"/>
    <w:rsid w:val="00A16FB0"/>
    <w:rsid w:val="00A17262"/>
    <w:rsid w:val="00A17E48"/>
    <w:rsid w:val="00A21818"/>
    <w:rsid w:val="00A242FE"/>
    <w:rsid w:val="00A32754"/>
    <w:rsid w:val="00A32938"/>
    <w:rsid w:val="00A41EFF"/>
    <w:rsid w:val="00A43852"/>
    <w:rsid w:val="00A43B60"/>
    <w:rsid w:val="00A4472B"/>
    <w:rsid w:val="00A44EC4"/>
    <w:rsid w:val="00A4525F"/>
    <w:rsid w:val="00A51713"/>
    <w:rsid w:val="00A519E6"/>
    <w:rsid w:val="00A52417"/>
    <w:rsid w:val="00A52FE3"/>
    <w:rsid w:val="00A5431B"/>
    <w:rsid w:val="00A550B9"/>
    <w:rsid w:val="00A567D5"/>
    <w:rsid w:val="00A577E4"/>
    <w:rsid w:val="00A60199"/>
    <w:rsid w:val="00A60CFB"/>
    <w:rsid w:val="00A62A1D"/>
    <w:rsid w:val="00A6539A"/>
    <w:rsid w:val="00A65695"/>
    <w:rsid w:val="00A65A58"/>
    <w:rsid w:val="00A65CAD"/>
    <w:rsid w:val="00A66388"/>
    <w:rsid w:val="00A70DD6"/>
    <w:rsid w:val="00A7115D"/>
    <w:rsid w:val="00A71EEA"/>
    <w:rsid w:val="00A73C1D"/>
    <w:rsid w:val="00A73E23"/>
    <w:rsid w:val="00A748F3"/>
    <w:rsid w:val="00A74A5F"/>
    <w:rsid w:val="00A875D5"/>
    <w:rsid w:val="00A91A7A"/>
    <w:rsid w:val="00A93748"/>
    <w:rsid w:val="00A978A1"/>
    <w:rsid w:val="00AA1018"/>
    <w:rsid w:val="00AA4608"/>
    <w:rsid w:val="00AA5D36"/>
    <w:rsid w:val="00AA6A68"/>
    <w:rsid w:val="00AA6DFA"/>
    <w:rsid w:val="00AB0BD9"/>
    <w:rsid w:val="00AB49F0"/>
    <w:rsid w:val="00AC180F"/>
    <w:rsid w:val="00AC1988"/>
    <w:rsid w:val="00AC7684"/>
    <w:rsid w:val="00AD55B4"/>
    <w:rsid w:val="00AD5AC2"/>
    <w:rsid w:val="00AE0602"/>
    <w:rsid w:val="00AE1521"/>
    <w:rsid w:val="00AE2731"/>
    <w:rsid w:val="00AE3206"/>
    <w:rsid w:val="00AE411F"/>
    <w:rsid w:val="00AE487A"/>
    <w:rsid w:val="00AE50A9"/>
    <w:rsid w:val="00AE5D46"/>
    <w:rsid w:val="00AF0AC3"/>
    <w:rsid w:val="00AF27C6"/>
    <w:rsid w:val="00AF5CF9"/>
    <w:rsid w:val="00AF685D"/>
    <w:rsid w:val="00AF796B"/>
    <w:rsid w:val="00B008C2"/>
    <w:rsid w:val="00B028E9"/>
    <w:rsid w:val="00B039AE"/>
    <w:rsid w:val="00B076D8"/>
    <w:rsid w:val="00B22C85"/>
    <w:rsid w:val="00B23BDB"/>
    <w:rsid w:val="00B24367"/>
    <w:rsid w:val="00B25A2B"/>
    <w:rsid w:val="00B26862"/>
    <w:rsid w:val="00B277EF"/>
    <w:rsid w:val="00B32A08"/>
    <w:rsid w:val="00B33DC2"/>
    <w:rsid w:val="00B34741"/>
    <w:rsid w:val="00B34C8C"/>
    <w:rsid w:val="00B36205"/>
    <w:rsid w:val="00B368F6"/>
    <w:rsid w:val="00B40B81"/>
    <w:rsid w:val="00B40EE9"/>
    <w:rsid w:val="00B4331C"/>
    <w:rsid w:val="00B47749"/>
    <w:rsid w:val="00B47E4E"/>
    <w:rsid w:val="00B47F74"/>
    <w:rsid w:val="00B5456E"/>
    <w:rsid w:val="00B56C84"/>
    <w:rsid w:val="00B574A4"/>
    <w:rsid w:val="00B6692D"/>
    <w:rsid w:val="00B66F90"/>
    <w:rsid w:val="00B67B77"/>
    <w:rsid w:val="00B70B61"/>
    <w:rsid w:val="00B71D0B"/>
    <w:rsid w:val="00B8069D"/>
    <w:rsid w:val="00B92D76"/>
    <w:rsid w:val="00B92EEF"/>
    <w:rsid w:val="00B9303C"/>
    <w:rsid w:val="00B941C8"/>
    <w:rsid w:val="00B95112"/>
    <w:rsid w:val="00B96495"/>
    <w:rsid w:val="00B96C5C"/>
    <w:rsid w:val="00BA1639"/>
    <w:rsid w:val="00BA3BB0"/>
    <w:rsid w:val="00BA42B5"/>
    <w:rsid w:val="00BB08B6"/>
    <w:rsid w:val="00BB3816"/>
    <w:rsid w:val="00BB6B77"/>
    <w:rsid w:val="00BC2ED5"/>
    <w:rsid w:val="00BC331A"/>
    <w:rsid w:val="00BC3AE7"/>
    <w:rsid w:val="00BC4D12"/>
    <w:rsid w:val="00BC5D41"/>
    <w:rsid w:val="00BD002B"/>
    <w:rsid w:val="00BD0282"/>
    <w:rsid w:val="00BD62F5"/>
    <w:rsid w:val="00BD6FD9"/>
    <w:rsid w:val="00BD7481"/>
    <w:rsid w:val="00BD7BBC"/>
    <w:rsid w:val="00BE025D"/>
    <w:rsid w:val="00BE2C94"/>
    <w:rsid w:val="00BF1934"/>
    <w:rsid w:val="00BF1D9A"/>
    <w:rsid w:val="00BF3037"/>
    <w:rsid w:val="00C06DD3"/>
    <w:rsid w:val="00C06E4F"/>
    <w:rsid w:val="00C07EBA"/>
    <w:rsid w:val="00C128D8"/>
    <w:rsid w:val="00C12A63"/>
    <w:rsid w:val="00C12B3A"/>
    <w:rsid w:val="00C16891"/>
    <w:rsid w:val="00C2142C"/>
    <w:rsid w:val="00C2423B"/>
    <w:rsid w:val="00C274BC"/>
    <w:rsid w:val="00C27D18"/>
    <w:rsid w:val="00C315B7"/>
    <w:rsid w:val="00C31AD1"/>
    <w:rsid w:val="00C32D73"/>
    <w:rsid w:val="00C3313F"/>
    <w:rsid w:val="00C33D45"/>
    <w:rsid w:val="00C3640E"/>
    <w:rsid w:val="00C40686"/>
    <w:rsid w:val="00C42827"/>
    <w:rsid w:val="00C42B9D"/>
    <w:rsid w:val="00C4439C"/>
    <w:rsid w:val="00C45E97"/>
    <w:rsid w:val="00C47482"/>
    <w:rsid w:val="00C47962"/>
    <w:rsid w:val="00C47FF6"/>
    <w:rsid w:val="00C52D75"/>
    <w:rsid w:val="00C53F44"/>
    <w:rsid w:val="00C5569C"/>
    <w:rsid w:val="00C60D3E"/>
    <w:rsid w:val="00C620F7"/>
    <w:rsid w:val="00C6281D"/>
    <w:rsid w:val="00C62D1C"/>
    <w:rsid w:val="00C665C7"/>
    <w:rsid w:val="00C66E3B"/>
    <w:rsid w:val="00C71E74"/>
    <w:rsid w:val="00C73207"/>
    <w:rsid w:val="00C749F0"/>
    <w:rsid w:val="00C74A5E"/>
    <w:rsid w:val="00C74F2C"/>
    <w:rsid w:val="00C77547"/>
    <w:rsid w:val="00C8018C"/>
    <w:rsid w:val="00C80B1D"/>
    <w:rsid w:val="00C85E56"/>
    <w:rsid w:val="00C9186A"/>
    <w:rsid w:val="00C91D98"/>
    <w:rsid w:val="00C92D0F"/>
    <w:rsid w:val="00C96829"/>
    <w:rsid w:val="00CA0EE0"/>
    <w:rsid w:val="00CA31F7"/>
    <w:rsid w:val="00CA3D49"/>
    <w:rsid w:val="00CA3DAA"/>
    <w:rsid w:val="00CA4047"/>
    <w:rsid w:val="00CA4EF2"/>
    <w:rsid w:val="00CA56D9"/>
    <w:rsid w:val="00CA5C64"/>
    <w:rsid w:val="00CA62B5"/>
    <w:rsid w:val="00CB4EC3"/>
    <w:rsid w:val="00CB55EB"/>
    <w:rsid w:val="00CB6EDF"/>
    <w:rsid w:val="00CB724B"/>
    <w:rsid w:val="00CC29A8"/>
    <w:rsid w:val="00CC36D8"/>
    <w:rsid w:val="00CC56FC"/>
    <w:rsid w:val="00CD33B7"/>
    <w:rsid w:val="00CD4CB4"/>
    <w:rsid w:val="00CD59E2"/>
    <w:rsid w:val="00CD70C3"/>
    <w:rsid w:val="00CD7BFC"/>
    <w:rsid w:val="00CE1C22"/>
    <w:rsid w:val="00CE23BA"/>
    <w:rsid w:val="00CE3FCE"/>
    <w:rsid w:val="00CE4DBD"/>
    <w:rsid w:val="00CE73FD"/>
    <w:rsid w:val="00CE7ADD"/>
    <w:rsid w:val="00CF26A3"/>
    <w:rsid w:val="00CF398C"/>
    <w:rsid w:val="00D03533"/>
    <w:rsid w:val="00D04EB2"/>
    <w:rsid w:val="00D13980"/>
    <w:rsid w:val="00D13E1E"/>
    <w:rsid w:val="00D177C8"/>
    <w:rsid w:val="00D17D7F"/>
    <w:rsid w:val="00D20867"/>
    <w:rsid w:val="00D22F24"/>
    <w:rsid w:val="00D2366D"/>
    <w:rsid w:val="00D24265"/>
    <w:rsid w:val="00D260DF"/>
    <w:rsid w:val="00D26B96"/>
    <w:rsid w:val="00D27493"/>
    <w:rsid w:val="00D27A67"/>
    <w:rsid w:val="00D32E54"/>
    <w:rsid w:val="00D33A13"/>
    <w:rsid w:val="00D34EAE"/>
    <w:rsid w:val="00D40B71"/>
    <w:rsid w:val="00D43585"/>
    <w:rsid w:val="00D450C8"/>
    <w:rsid w:val="00D505E3"/>
    <w:rsid w:val="00D51862"/>
    <w:rsid w:val="00D54F5E"/>
    <w:rsid w:val="00D6533E"/>
    <w:rsid w:val="00D6771E"/>
    <w:rsid w:val="00D7055C"/>
    <w:rsid w:val="00D7099F"/>
    <w:rsid w:val="00D7153E"/>
    <w:rsid w:val="00D71847"/>
    <w:rsid w:val="00D73EE9"/>
    <w:rsid w:val="00D7404A"/>
    <w:rsid w:val="00D75BD5"/>
    <w:rsid w:val="00D7764E"/>
    <w:rsid w:val="00D81DA6"/>
    <w:rsid w:val="00D84419"/>
    <w:rsid w:val="00D869C5"/>
    <w:rsid w:val="00D86E9E"/>
    <w:rsid w:val="00D9045F"/>
    <w:rsid w:val="00D90ADA"/>
    <w:rsid w:val="00D94398"/>
    <w:rsid w:val="00D96A81"/>
    <w:rsid w:val="00D96DA7"/>
    <w:rsid w:val="00D96F05"/>
    <w:rsid w:val="00D97EAF"/>
    <w:rsid w:val="00DA790F"/>
    <w:rsid w:val="00DB0E6E"/>
    <w:rsid w:val="00DB1712"/>
    <w:rsid w:val="00DB1E12"/>
    <w:rsid w:val="00DB20C1"/>
    <w:rsid w:val="00DB68A1"/>
    <w:rsid w:val="00DB6CE1"/>
    <w:rsid w:val="00DB7740"/>
    <w:rsid w:val="00DC12AD"/>
    <w:rsid w:val="00DC17DA"/>
    <w:rsid w:val="00DD2321"/>
    <w:rsid w:val="00DD74E5"/>
    <w:rsid w:val="00DE0946"/>
    <w:rsid w:val="00DE5AEC"/>
    <w:rsid w:val="00DE6389"/>
    <w:rsid w:val="00DE6FA5"/>
    <w:rsid w:val="00DE73E7"/>
    <w:rsid w:val="00DF0F61"/>
    <w:rsid w:val="00DF19AD"/>
    <w:rsid w:val="00DF1C11"/>
    <w:rsid w:val="00DF49E9"/>
    <w:rsid w:val="00DF7BFD"/>
    <w:rsid w:val="00DF7F54"/>
    <w:rsid w:val="00E02913"/>
    <w:rsid w:val="00E02EC7"/>
    <w:rsid w:val="00E0786C"/>
    <w:rsid w:val="00E1677D"/>
    <w:rsid w:val="00E208D1"/>
    <w:rsid w:val="00E224D6"/>
    <w:rsid w:val="00E22C5D"/>
    <w:rsid w:val="00E248C2"/>
    <w:rsid w:val="00E25A1D"/>
    <w:rsid w:val="00E32F35"/>
    <w:rsid w:val="00E337E4"/>
    <w:rsid w:val="00E4105A"/>
    <w:rsid w:val="00E4268B"/>
    <w:rsid w:val="00E44DBD"/>
    <w:rsid w:val="00E45EFF"/>
    <w:rsid w:val="00E46772"/>
    <w:rsid w:val="00E46820"/>
    <w:rsid w:val="00E53D4E"/>
    <w:rsid w:val="00E56312"/>
    <w:rsid w:val="00E57F95"/>
    <w:rsid w:val="00E60C50"/>
    <w:rsid w:val="00E700AB"/>
    <w:rsid w:val="00E72014"/>
    <w:rsid w:val="00E73C47"/>
    <w:rsid w:val="00E73ED4"/>
    <w:rsid w:val="00E76A9B"/>
    <w:rsid w:val="00E80D80"/>
    <w:rsid w:val="00E83BE2"/>
    <w:rsid w:val="00E8426F"/>
    <w:rsid w:val="00E84C94"/>
    <w:rsid w:val="00E86673"/>
    <w:rsid w:val="00EA1E2D"/>
    <w:rsid w:val="00EA350B"/>
    <w:rsid w:val="00EA3A39"/>
    <w:rsid w:val="00EA4EEB"/>
    <w:rsid w:val="00EA5A4A"/>
    <w:rsid w:val="00EA7CCD"/>
    <w:rsid w:val="00EB688D"/>
    <w:rsid w:val="00EC12C3"/>
    <w:rsid w:val="00EC386F"/>
    <w:rsid w:val="00EC4624"/>
    <w:rsid w:val="00ED2F52"/>
    <w:rsid w:val="00ED527B"/>
    <w:rsid w:val="00ED5863"/>
    <w:rsid w:val="00ED6883"/>
    <w:rsid w:val="00ED6CC4"/>
    <w:rsid w:val="00EE474D"/>
    <w:rsid w:val="00EE5C4A"/>
    <w:rsid w:val="00EE6C8B"/>
    <w:rsid w:val="00EE7635"/>
    <w:rsid w:val="00EF0267"/>
    <w:rsid w:val="00EF0FAA"/>
    <w:rsid w:val="00EF202F"/>
    <w:rsid w:val="00EF5765"/>
    <w:rsid w:val="00F02E13"/>
    <w:rsid w:val="00F0469E"/>
    <w:rsid w:val="00F04F46"/>
    <w:rsid w:val="00F1427A"/>
    <w:rsid w:val="00F14D96"/>
    <w:rsid w:val="00F176F0"/>
    <w:rsid w:val="00F20BAA"/>
    <w:rsid w:val="00F22C64"/>
    <w:rsid w:val="00F261BB"/>
    <w:rsid w:val="00F27044"/>
    <w:rsid w:val="00F302BE"/>
    <w:rsid w:val="00F32525"/>
    <w:rsid w:val="00F32F3E"/>
    <w:rsid w:val="00F33B3C"/>
    <w:rsid w:val="00F43BBB"/>
    <w:rsid w:val="00F51FFF"/>
    <w:rsid w:val="00F5573D"/>
    <w:rsid w:val="00F624C2"/>
    <w:rsid w:val="00F6523A"/>
    <w:rsid w:val="00F65524"/>
    <w:rsid w:val="00F66704"/>
    <w:rsid w:val="00F730EA"/>
    <w:rsid w:val="00F7657E"/>
    <w:rsid w:val="00F85285"/>
    <w:rsid w:val="00F87FBF"/>
    <w:rsid w:val="00F90723"/>
    <w:rsid w:val="00F91117"/>
    <w:rsid w:val="00F9348E"/>
    <w:rsid w:val="00F93D72"/>
    <w:rsid w:val="00FA41A6"/>
    <w:rsid w:val="00FB1ED6"/>
    <w:rsid w:val="00FB3B7C"/>
    <w:rsid w:val="00FB4806"/>
    <w:rsid w:val="00FB4BC6"/>
    <w:rsid w:val="00FC0096"/>
    <w:rsid w:val="00FC1378"/>
    <w:rsid w:val="00FD0B26"/>
    <w:rsid w:val="00FD2E57"/>
    <w:rsid w:val="00FD3C2F"/>
    <w:rsid w:val="00FD5264"/>
    <w:rsid w:val="00FD532B"/>
    <w:rsid w:val="00FE3A32"/>
    <w:rsid w:val="00FE3FE5"/>
    <w:rsid w:val="00FE7100"/>
    <w:rsid w:val="00FE72D2"/>
    <w:rsid w:val="00FE73B2"/>
    <w:rsid w:val="00FF08F4"/>
    <w:rsid w:val="00FF18EB"/>
    <w:rsid w:val="00FF4892"/>
    <w:rsid w:val="00FF5C39"/>
    <w:rsid w:val="00FF6D8C"/>
    <w:rsid w:val="00FF773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9ACF97"/>
  <w15:docId w15:val="{4CF023C2-5A2D-3B43-A95D-FA0E17F01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BAGE Normal"/>
    <w:qFormat/>
    <w:rsid w:val="00EA5A4A"/>
    <w:pPr>
      <w:spacing w:after="120" w:line="360" w:lineRule="auto"/>
      <w:jc w:val="both"/>
    </w:pPr>
    <w:rPr>
      <w:rFonts w:ascii="Renner* Light" w:eastAsia="Calibri" w:hAnsi="Renner* Light" w:cs="Times New Roman"/>
      <w:color w:val="000000"/>
      <w:sz w:val="24"/>
      <w:szCs w:val="24"/>
      <w:shd w:val="clear" w:color="auto" w:fill="FFFFFF"/>
    </w:rPr>
  </w:style>
  <w:style w:type="paragraph" w:styleId="Ttulo1">
    <w:name w:val="heading 1"/>
    <w:aliases w:val="BAGE 1"/>
    <w:basedOn w:val="Normal"/>
    <w:next w:val="Normal"/>
    <w:link w:val="Ttulo1Car"/>
    <w:qFormat/>
    <w:rsid w:val="00291623"/>
    <w:pPr>
      <w:keepNext/>
      <w:tabs>
        <w:tab w:val="left" w:pos="426"/>
      </w:tabs>
      <w:spacing w:before="240"/>
      <w:ind w:left="426" w:hanging="426"/>
      <w:outlineLvl w:val="0"/>
    </w:pPr>
    <w:rPr>
      <w:rFonts w:ascii="Renner* Medium" w:hAnsi="Renner* Medium"/>
      <w:b/>
      <w:bCs/>
      <w:sz w:val="28"/>
    </w:rPr>
  </w:style>
  <w:style w:type="paragraph" w:styleId="Ttulo2">
    <w:name w:val="heading 2"/>
    <w:aliases w:val="BAGE 2"/>
    <w:basedOn w:val="Ttulo1"/>
    <w:next w:val="Normal"/>
    <w:link w:val="Ttulo2Car"/>
    <w:uiPriority w:val="9"/>
    <w:unhideWhenUsed/>
    <w:qFormat/>
    <w:rsid w:val="001C5312"/>
    <w:pPr>
      <w:keepLines/>
      <w:spacing w:before="120"/>
      <w:outlineLvl w:val="1"/>
    </w:pPr>
    <w:rPr>
      <w:rFonts w:cstheme="majorBidi"/>
      <w:bCs w:val="0"/>
      <w:sz w:val="24"/>
      <w:szCs w:val="26"/>
    </w:rPr>
  </w:style>
  <w:style w:type="paragraph" w:styleId="Ttulo3">
    <w:name w:val="heading 3"/>
    <w:aliases w:val="BAGE 3"/>
    <w:basedOn w:val="Normal"/>
    <w:next w:val="Normal"/>
    <w:link w:val="Ttulo3Car"/>
    <w:uiPriority w:val="9"/>
    <w:unhideWhenUsed/>
    <w:qFormat/>
    <w:rsid w:val="009442DF"/>
    <w:pPr>
      <w:outlineLvl w:val="2"/>
    </w:pPr>
    <w:rPr>
      <w:i/>
    </w:rPr>
  </w:style>
  <w:style w:type="paragraph" w:styleId="Ttulo4">
    <w:name w:val="heading 4"/>
    <w:basedOn w:val="Normal"/>
    <w:next w:val="Normal"/>
    <w:link w:val="Ttulo4Car"/>
    <w:uiPriority w:val="9"/>
    <w:semiHidden/>
    <w:unhideWhenUsed/>
    <w:rsid w:val="009638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BAGE 1 Car"/>
    <w:link w:val="Ttulo1"/>
    <w:rsid w:val="00291623"/>
    <w:rPr>
      <w:rFonts w:ascii="Renner* Medium" w:eastAsia="Calibri" w:hAnsi="Renner* Medium" w:cs="Times New Roman"/>
      <w:b/>
      <w:bCs/>
      <w:color w:val="000000"/>
      <w:sz w:val="28"/>
      <w:szCs w:val="24"/>
    </w:rPr>
  </w:style>
  <w:style w:type="character" w:customStyle="1" w:styleId="Ttulo2Car">
    <w:name w:val="Título 2 Car"/>
    <w:aliases w:val="BAGE 2 Car"/>
    <w:basedOn w:val="Fuentedeprrafopredeter"/>
    <w:link w:val="Ttulo2"/>
    <w:uiPriority w:val="9"/>
    <w:rsid w:val="001C5312"/>
    <w:rPr>
      <w:rFonts w:ascii="Renner* Medium" w:eastAsia="Calibri" w:hAnsi="Renner* Medium" w:cstheme="majorBidi"/>
      <w:b/>
      <w:color w:val="000000"/>
      <w:sz w:val="24"/>
      <w:szCs w:val="26"/>
    </w:rPr>
  </w:style>
  <w:style w:type="character" w:customStyle="1" w:styleId="Ttulo3Car">
    <w:name w:val="Título 3 Car"/>
    <w:aliases w:val="BAGE 3 Car"/>
    <w:basedOn w:val="Fuentedeprrafopredeter"/>
    <w:link w:val="Ttulo3"/>
    <w:uiPriority w:val="9"/>
    <w:rsid w:val="009442DF"/>
    <w:rPr>
      <w:rFonts w:ascii="Renner* Light" w:eastAsia="Calibri" w:hAnsi="Renner* Light" w:cs="Times New Roman"/>
      <w:i/>
      <w:color w:val="000000"/>
      <w:sz w:val="24"/>
      <w:szCs w:val="24"/>
    </w:rPr>
  </w:style>
  <w:style w:type="character" w:customStyle="1" w:styleId="Ttulo4Car">
    <w:name w:val="Título 4 Car"/>
    <w:basedOn w:val="Fuentedeprrafopredeter"/>
    <w:link w:val="Ttulo4"/>
    <w:uiPriority w:val="9"/>
    <w:semiHidden/>
    <w:rsid w:val="009638E1"/>
    <w:rPr>
      <w:rFonts w:asciiTheme="majorHAnsi" w:eastAsiaTheme="majorEastAsia" w:hAnsiTheme="majorHAnsi" w:cstheme="majorBidi"/>
      <w:b/>
      <w:bCs/>
      <w:i/>
      <w:iCs/>
      <w:color w:val="4F81BD" w:themeColor="accent1"/>
    </w:rPr>
  </w:style>
  <w:style w:type="character" w:styleId="nfasis">
    <w:name w:val="Emphasis"/>
    <w:aliases w:val="AGE Fuente tabla"/>
    <w:uiPriority w:val="20"/>
    <w:rsid w:val="001D66C1"/>
  </w:style>
  <w:style w:type="paragraph" w:styleId="TtuloTDC">
    <w:name w:val="TOC Heading"/>
    <w:basedOn w:val="Ttulo1"/>
    <w:next w:val="Normal"/>
    <w:uiPriority w:val="39"/>
    <w:semiHidden/>
    <w:unhideWhenUsed/>
    <w:qFormat/>
    <w:rsid w:val="009638E1"/>
    <w:pPr>
      <w:keepLines/>
      <w:spacing w:before="480" w:line="276" w:lineRule="auto"/>
      <w:jc w:val="left"/>
      <w:outlineLvl w:val="9"/>
    </w:pPr>
    <w:rPr>
      <w:rFonts w:asciiTheme="majorHAnsi" w:eastAsiaTheme="majorEastAsia" w:hAnsiTheme="majorHAnsi" w:cstheme="majorBidi"/>
      <w:caps/>
      <w:color w:val="365F91" w:themeColor="accent1" w:themeShade="BF"/>
      <w:szCs w:val="28"/>
      <w:lang w:eastAsia="es-ES"/>
    </w:rPr>
  </w:style>
  <w:style w:type="paragraph" w:styleId="Textonotapie">
    <w:name w:val="footnote text"/>
    <w:basedOn w:val="Normal"/>
    <w:link w:val="TextonotapieCar"/>
    <w:uiPriority w:val="99"/>
    <w:unhideWhenUsed/>
    <w:rsid w:val="00F302BE"/>
    <w:pPr>
      <w:spacing w:line="240" w:lineRule="auto"/>
    </w:pPr>
    <w:rPr>
      <w:sz w:val="20"/>
      <w:szCs w:val="20"/>
    </w:rPr>
  </w:style>
  <w:style w:type="character" w:customStyle="1" w:styleId="TextonotapieCar">
    <w:name w:val="Texto nota pie Car"/>
    <w:basedOn w:val="Fuentedeprrafopredeter"/>
    <w:link w:val="Textonotapie"/>
    <w:uiPriority w:val="99"/>
    <w:rsid w:val="00E60C50"/>
    <w:rPr>
      <w:rFonts w:ascii="Renner* Light" w:eastAsia="Calibri" w:hAnsi="Renner* Light" w:cs="Times New Roman"/>
      <w:color w:val="000000"/>
      <w:sz w:val="20"/>
      <w:szCs w:val="20"/>
    </w:rPr>
  </w:style>
  <w:style w:type="character" w:styleId="Refdenotaalpie">
    <w:name w:val="footnote reference"/>
    <w:basedOn w:val="Fuentedeprrafopredeter"/>
    <w:uiPriority w:val="99"/>
    <w:semiHidden/>
    <w:unhideWhenUsed/>
    <w:rsid w:val="00B8069D"/>
    <w:rPr>
      <w:vertAlign w:val="superscript"/>
    </w:rPr>
  </w:style>
  <w:style w:type="character" w:styleId="Hipervnculo">
    <w:name w:val="Hyperlink"/>
    <w:uiPriority w:val="99"/>
    <w:unhideWhenUsed/>
    <w:rsid w:val="00B8069D"/>
    <w:rPr>
      <w:color w:val="0000FF"/>
      <w:u w:val="single"/>
    </w:rPr>
  </w:style>
  <w:style w:type="paragraph" w:styleId="Encabezado">
    <w:name w:val="header"/>
    <w:basedOn w:val="Normal"/>
    <w:link w:val="EncabezadoCar"/>
    <w:uiPriority w:val="99"/>
    <w:unhideWhenUsed/>
    <w:rsid w:val="00B8069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8069D"/>
    <w:rPr>
      <w:noProof/>
      <w:lang w:val="es-ES_tradnl"/>
    </w:rPr>
  </w:style>
  <w:style w:type="paragraph" w:styleId="Textodeglobo">
    <w:name w:val="Balloon Text"/>
    <w:basedOn w:val="Normal"/>
    <w:link w:val="TextodegloboCar"/>
    <w:uiPriority w:val="99"/>
    <w:semiHidden/>
    <w:unhideWhenUsed/>
    <w:rsid w:val="00264C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4C9C"/>
    <w:rPr>
      <w:rFonts w:ascii="Tahoma" w:hAnsi="Tahoma" w:cs="Tahoma"/>
      <w:noProof/>
      <w:sz w:val="16"/>
      <w:szCs w:val="16"/>
      <w:lang w:val="es-ES_tradnl"/>
    </w:rPr>
  </w:style>
  <w:style w:type="character" w:styleId="Hipervnculovisitado">
    <w:name w:val="FollowedHyperlink"/>
    <w:basedOn w:val="Fuentedeprrafopredeter"/>
    <w:uiPriority w:val="99"/>
    <w:semiHidden/>
    <w:unhideWhenUsed/>
    <w:rsid w:val="005508BB"/>
    <w:rPr>
      <w:color w:val="800080" w:themeColor="followedHyperlink"/>
      <w:u w:val="single"/>
    </w:rPr>
  </w:style>
  <w:style w:type="character" w:styleId="Textodelmarcadordeposicin">
    <w:name w:val="Placeholder Text"/>
    <w:basedOn w:val="Fuentedeprrafopredeter"/>
    <w:uiPriority w:val="99"/>
    <w:semiHidden/>
    <w:rsid w:val="00CF398C"/>
    <w:rPr>
      <w:color w:val="808080"/>
    </w:rPr>
  </w:style>
  <w:style w:type="paragraph" w:styleId="HTMLconformatoprevio">
    <w:name w:val="HTML Preformatted"/>
    <w:basedOn w:val="Normal"/>
    <w:link w:val="HTMLconformatoprevioCar"/>
    <w:uiPriority w:val="99"/>
    <w:semiHidden/>
    <w:unhideWhenUsed/>
    <w:rsid w:val="00F765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F7657E"/>
    <w:rPr>
      <w:rFonts w:ascii="Courier New" w:eastAsia="Times New Roman" w:hAnsi="Courier New" w:cs="Courier New"/>
      <w:sz w:val="20"/>
      <w:szCs w:val="20"/>
      <w:lang w:eastAsia="es-ES"/>
    </w:rPr>
  </w:style>
  <w:style w:type="character" w:styleId="Refdecomentario">
    <w:name w:val="annotation reference"/>
    <w:basedOn w:val="Fuentedeprrafopredeter"/>
    <w:uiPriority w:val="99"/>
    <w:semiHidden/>
    <w:unhideWhenUsed/>
    <w:rsid w:val="00C80B1D"/>
    <w:rPr>
      <w:sz w:val="16"/>
      <w:szCs w:val="16"/>
    </w:rPr>
  </w:style>
  <w:style w:type="paragraph" w:styleId="Textocomentario">
    <w:name w:val="annotation text"/>
    <w:basedOn w:val="Normal"/>
    <w:link w:val="TextocomentarioCar"/>
    <w:uiPriority w:val="99"/>
    <w:unhideWhenUsed/>
    <w:rsid w:val="00C80B1D"/>
    <w:pPr>
      <w:spacing w:line="240" w:lineRule="auto"/>
    </w:pPr>
    <w:rPr>
      <w:sz w:val="20"/>
      <w:szCs w:val="20"/>
    </w:rPr>
  </w:style>
  <w:style w:type="character" w:customStyle="1" w:styleId="TextocomentarioCar">
    <w:name w:val="Texto comentario Car"/>
    <w:basedOn w:val="Fuentedeprrafopredeter"/>
    <w:link w:val="Textocomentario"/>
    <w:uiPriority w:val="99"/>
    <w:rsid w:val="00C80B1D"/>
    <w:rPr>
      <w:noProof/>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C80B1D"/>
    <w:rPr>
      <w:b/>
      <w:bCs/>
    </w:rPr>
  </w:style>
  <w:style w:type="character" w:customStyle="1" w:styleId="AsuntodelcomentarioCar">
    <w:name w:val="Asunto del comentario Car"/>
    <w:basedOn w:val="TextocomentarioCar"/>
    <w:link w:val="Asuntodelcomentario"/>
    <w:uiPriority w:val="99"/>
    <w:semiHidden/>
    <w:rsid w:val="00C80B1D"/>
    <w:rPr>
      <w:b/>
      <w:bCs/>
      <w:noProof/>
      <w:sz w:val="20"/>
      <w:szCs w:val="20"/>
      <w:lang w:val="es-ES_tradnl"/>
    </w:rPr>
  </w:style>
  <w:style w:type="paragraph" w:styleId="NormalWeb">
    <w:name w:val="Normal (Web)"/>
    <w:basedOn w:val="Normal"/>
    <w:uiPriority w:val="99"/>
    <w:unhideWhenUsed/>
    <w:rsid w:val="0087732A"/>
    <w:pPr>
      <w:spacing w:before="100" w:beforeAutospacing="1" w:after="100" w:afterAutospacing="1" w:line="240" w:lineRule="auto"/>
    </w:pPr>
    <w:rPr>
      <w:rFonts w:ascii="Times New Roman" w:eastAsia="Times New Roman" w:hAnsi="Times New Roman"/>
      <w:lang w:eastAsia="es-ES"/>
    </w:rPr>
  </w:style>
  <w:style w:type="table" w:styleId="Tablaconcuadrcula">
    <w:name w:val="Table Grid"/>
    <w:basedOn w:val="Tablanormal"/>
    <w:uiPriority w:val="59"/>
    <w:rsid w:val="003F0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82638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59"/>
    <w:rsid w:val="00B92EE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GEfootnote">
    <w:name w:val="BAGE footnote"/>
    <w:basedOn w:val="Textonotapie"/>
    <w:link w:val="BAGEfootnoteChar"/>
    <w:qFormat/>
    <w:rsid w:val="00AA6A68"/>
    <w:pPr>
      <w:ind w:left="284" w:hanging="284"/>
    </w:pPr>
  </w:style>
  <w:style w:type="paragraph" w:styleId="Subttulo">
    <w:name w:val="Subtitle"/>
    <w:aliases w:val="BAGE Titles Fig-Tab"/>
    <w:basedOn w:val="Normal"/>
    <w:next w:val="Normal"/>
    <w:link w:val="SubttuloCar"/>
    <w:uiPriority w:val="11"/>
    <w:qFormat/>
    <w:rsid w:val="008118AC"/>
    <w:pPr>
      <w:spacing w:before="240"/>
      <w:jc w:val="center"/>
    </w:pPr>
    <w:rPr>
      <w:b/>
    </w:rPr>
  </w:style>
  <w:style w:type="character" w:customStyle="1" w:styleId="BAGEfootnoteChar">
    <w:name w:val="BAGE footnote Char"/>
    <w:basedOn w:val="TextonotapieCar"/>
    <w:link w:val="BAGEfootnote"/>
    <w:rsid w:val="00AA6A68"/>
    <w:rPr>
      <w:rFonts w:ascii="Renner* Light" w:eastAsia="Calibri" w:hAnsi="Renner* Light" w:cs="Times New Roman"/>
      <w:color w:val="000000"/>
      <w:sz w:val="20"/>
      <w:szCs w:val="20"/>
    </w:rPr>
  </w:style>
  <w:style w:type="character" w:customStyle="1" w:styleId="SubttuloCar">
    <w:name w:val="Subtítulo Car"/>
    <w:aliases w:val="BAGE Titles Fig-Tab Car"/>
    <w:basedOn w:val="Fuentedeprrafopredeter"/>
    <w:link w:val="Subttulo"/>
    <w:uiPriority w:val="11"/>
    <w:rsid w:val="008118AC"/>
    <w:rPr>
      <w:rFonts w:ascii="Renner* Light" w:eastAsia="Calibri" w:hAnsi="Renner* Light" w:cs="Times New Roman"/>
      <w:b/>
      <w:color w:val="000000"/>
      <w:sz w:val="24"/>
      <w:szCs w:val="24"/>
    </w:rPr>
  </w:style>
  <w:style w:type="paragraph" w:customStyle="1" w:styleId="BAGEBullets">
    <w:name w:val="BAGE Bullets"/>
    <w:basedOn w:val="Normal"/>
    <w:link w:val="BAGEBulletsChar"/>
    <w:qFormat/>
    <w:rsid w:val="00F302BE"/>
    <w:pPr>
      <w:numPr>
        <w:numId w:val="34"/>
      </w:numPr>
      <w:ind w:left="284" w:hanging="284"/>
      <w:contextualSpacing/>
    </w:pPr>
  </w:style>
  <w:style w:type="character" w:customStyle="1" w:styleId="BAGEBulletsChar">
    <w:name w:val="BAGE Bullets Char"/>
    <w:basedOn w:val="Fuentedeprrafopredeter"/>
    <w:link w:val="BAGEBullets"/>
    <w:rsid w:val="00F302BE"/>
    <w:rPr>
      <w:rFonts w:ascii="Renner* Light" w:eastAsia="Calibri" w:hAnsi="Renner* Light" w:cs="Times New Roman"/>
      <w:color w:val="000000"/>
      <w:sz w:val="24"/>
      <w:szCs w:val="24"/>
    </w:rPr>
  </w:style>
  <w:style w:type="paragraph" w:customStyle="1" w:styleId="BAGENumbers">
    <w:name w:val="BAGE Numbers"/>
    <w:basedOn w:val="Normal"/>
    <w:link w:val="BAGENumbersChar"/>
    <w:qFormat/>
    <w:rsid w:val="000F460F"/>
    <w:pPr>
      <w:ind w:left="284" w:hanging="284"/>
    </w:pPr>
  </w:style>
  <w:style w:type="character" w:customStyle="1" w:styleId="BAGENumbersChar">
    <w:name w:val="BAGE Numbers Char"/>
    <w:basedOn w:val="Fuentedeprrafopredeter"/>
    <w:link w:val="BAGENumbers"/>
    <w:rsid w:val="000F460F"/>
    <w:rPr>
      <w:rFonts w:ascii="Renner* Light" w:eastAsia="Calibri" w:hAnsi="Renner* Light" w:cs="Times New Roman"/>
      <w:color w:val="000000"/>
      <w:sz w:val="24"/>
      <w:szCs w:val="24"/>
    </w:rPr>
  </w:style>
  <w:style w:type="paragraph" w:customStyle="1" w:styleId="BAGEquote">
    <w:name w:val="BAGE quote"/>
    <w:basedOn w:val="Normal"/>
    <w:link w:val="BAGEquoteChar"/>
    <w:qFormat/>
    <w:rsid w:val="003A3090"/>
    <w:pPr>
      <w:ind w:left="1134"/>
    </w:pPr>
  </w:style>
  <w:style w:type="character" w:customStyle="1" w:styleId="BAGEquoteChar">
    <w:name w:val="BAGE quote Char"/>
    <w:basedOn w:val="Fuentedeprrafopredeter"/>
    <w:link w:val="BAGEquote"/>
    <w:rsid w:val="003A3090"/>
    <w:rPr>
      <w:rFonts w:ascii="Renner* Light" w:eastAsia="Calibri" w:hAnsi="Renner* Light" w:cs="Times New Roman"/>
      <w:color w:val="000000"/>
      <w:sz w:val="24"/>
      <w:szCs w:val="24"/>
    </w:rPr>
  </w:style>
  <w:style w:type="paragraph" w:styleId="Piedepgina">
    <w:name w:val="footer"/>
    <w:basedOn w:val="Normal"/>
    <w:link w:val="PiedepginaCar"/>
    <w:uiPriority w:val="99"/>
    <w:unhideWhenUsed/>
    <w:rsid w:val="007065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96"/>
    <w:rPr>
      <w:rFonts w:ascii="Renner* Light" w:eastAsia="Calibri" w:hAnsi="Renner* Light" w:cs="Times New Roman"/>
      <w:color w:val="000000"/>
      <w:sz w:val="24"/>
      <w:szCs w:val="24"/>
    </w:rPr>
  </w:style>
  <w:style w:type="paragraph" w:customStyle="1" w:styleId="BAGESource">
    <w:name w:val="BAGE Source"/>
    <w:basedOn w:val="Normal"/>
    <w:link w:val="BAGESourceChar"/>
    <w:qFormat/>
    <w:rsid w:val="001204EB"/>
    <w:pPr>
      <w:spacing w:before="120" w:after="240"/>
      <w:jc w:val="center"/>
    </w:pPr>
  </w:style>
  <w:style w:type="character" w:customStyle="1" w:styleId="BAGESourceChar">
    <w:name w:val="BAGE Source Char"/>
    <w:basedOn w:val="Fuentedeprrafopredeter"/>
    <w:link w:val="BAGESource"/>
    <w:rsid w:val="001204EB"/>
    <w:rPr>
      <w:rFonts w:ascii="Renner* Light" w:eastAsia="Calibri" w:hAnsi="Renner* Light" w:cs="Times New Roman"/>
      <w:color w:val="000000"/>
      <w:sz w:val="24"/>
      <w:szCs w:val="24"/>
    </w:rPr>
  </w:style>
  <w:style w:type="paragraph" w:customStyle="1" w:styleId="BAGEKeyTable">
    <w:name w:val="BAGE Key Table"/>
    <w:basedOn w:val="BAGESource"/>
    <w:link w:val="BAGEKeyTableChar"/>
    <w:qFormat/>
    <w:rsid w:val="00DB7740"/>
    <w:pPr>
      <w:spacing w:after="0"/>
      <w:jc w:val="both"/>
    </w:pPr>
    <w:rPr>
      <w:sz w:val="20"/>
      <w:szCs w:val="20"/>
    </w:rPr>
  </w:style>
  <w:style w:type="character" w:customStyle="1" w:styleId="BAGEKeyTableChar">
    <w:name w:val="BAGE Key Table Char"/>
    <w:basedOn w:val="BAGESourceChar"/>
    <w:link w:val="BAGEKeyTable"/>
    <w:rsid w:val="00DB7740"/>
    <w:rPr>
      <w:rFonts w:ascii="Renner* Light" w:eastAsia="Calibri" w:hAnsi="Renner* Light" w:cs="Times New Roman"/>
      <w:color w:val="000000"/>
      <w:sz w:val="20"/>
      <w:szCs w:val="20"/>
    </w:rPr>
  </w:style>
  <w:style w:type="paragraph" w:customStyle="1" w:styleId="BAGETitlesFig-Tab2ndline">
    <w:name w:val="BAGE Titles Fig-Tab 2nd line"/>
    <w:basedOn w:val="Subttulo"/>
    <w:link w:val="BAGETitlesFig-Tab2ndlineChar"/>
    <w:qFormat/>
    <w:rsid w:val="00913363"/>
    <w:pPr>
      <w:spacing w:before="0"/>
    </w:pPr>
  </w:style>
  <w:style w:type="paragraph" w:customStyle="1" w:styleId="BAGESource2ndline">
    <w:name w:val="BAGE Source 2nd line"/>
    <w:basedOn w:val="Normal"/>
    <w:link w:val="BAGESource2ndlineChar"/>
    <w:qFormat/>
    <w:rsid w:val="0065136B"/>
    <w:pPr>
      <w:spacing w:after="240"/>
      <w:jc w:val="center"/>
    </w:pPr>
  </w:style>
  <w:style w:type="character" w:customStyle="1" w:styleId="BAGETitlesFig-Tab2ndlineChar">
    <w:name w:val="BAGE Titles Fig-Tab 2nd line Char"/>
    <w:basedOn w:val="SubttuloCar"/>
    <w:link w:val="BAGETitlesFig-Tab2ndline"/>
    <w:rsid w:val="00913363"/>
    <w:rPr>
      <w:rFonts w:ascii="Renner* Light" w:eastAsia="Calibri" w:hAnsi="Renner* Light" w:cs="Times New Roman"/>
      <w:b/>
      <w:color w:val="000000"/>
      <w:sz w:val="24"/>
      <w:szCs w:val="24"/>
    </w:rPr>
  </w:style>
  <w:style w:type="character" w:customStyle="1" w:styleId="BAGESource2ndlineChar">
    <w:name w:val="BAGE Source 2nd line Char"/>
    <w:basedOn w:val="Fuentedeprrafopredeter"/>
    <w:link w:val="BAGESource2ndline"/>
    <w:rsid w:val="0065136B"/>
    <w:rPr>
      <w:rFonts w:ascii="Renner* Light" w:eastAsia="Calibri" w:hAnsi="Renner* Light" w:cs="Times New Roman"/>
      <w:color w:val="000000"/>
      <w:sz w:val="24"/>
      <w:szCs w:val="24"/>
    </w:rPr>
  </w:style>
  <w:style w:type="paragraph" w:styleId="Prrafodelista">
    <w:name w:val="List Paragraph"/>
    <w:basedOn w:val="Normal"/>
    <w:uiPriority w:val="34"/>
    <w:qFormat/>
    <w:rsid w:val="005F01F1"/>
    <w:pPr>
      <w:spacing w:after="200" w:line="276" w:lineRule="auto"/>
      <w:ind w:left="720"/>
      <w:contextualSpacing/>
      <w:jc w:val="left"/>
    </w:pPr>
    <w:rPr>
      <w:rFonts w:asciiTheme="minorHAnsi" w:eastAsiaTheme="minorEastAsia" w:hAnsiTheme="minorHAnsi" w:cstheme="minorBidi"/>
      <w:color w:val="auto"/>
      <w:sz w:val="22"/>
      <w:szCs w:val="22"/>
      <w:shd w:val="clear" w:color="auto" w:fill="auto"/>
      <w:lang w:eastAsia="es-ES"/>
    </w:rPr>
  </w:style>
  <w:style w:type="paragraph" w:styleId="Bibliografa">
    <w:name w:val="Bibliography"/>
    <w:basedOn w:val="Normal"/>
    <w:next w:val="Normal"/>
    <w:uiPriority w:val="37"/>
    <w:unhideWhenUsed/>
    <w:rsid w:val="00A41EFF"/>
    <w:pPr>
      <w:spacing w:after="200" w:line="276" w:lineRule="auto"/>
      <w:jc w:val="left"/>
    </w:pPr>
    <w:rPr>
      <w:rFonts w:asciiTheme="minorHAnsi" w:eastAsiaTheme="minorEastAsia" w:hAnsiTheme="minorHAnsi" w:cstheme="minorBidi"/>
      <w:color w:val="auto"/>
      <w:sz w:val="22"/>
      <w:szCs w:val="22"/>
      <w:shd w:val="clear" w:color="auto" w:fill="auto"/>
      <w:lang w:eastAsia="es-ES"/>
    </w:rPr>
  </w:style>
  <w:style w:type="paragraph" w:styleId="Sinespaciado">
    <w:name w:val="No Spacing"/>
    <w:link w:val="SinespaciadoCar"/>
    <w:uiPriority w:val="1"/>
    <w:qFormat/>
    <w:rsid w:val="00E83BE2"/>
    <w:pPr>
      <w:spacing w:after="0" w:line="240" w:lineRule="auto"/>
    </w:pPr>
    <w:rPr>
      <w:rFonts w:eastAsiaTheme="minorEastAsia"/>
      <w:lang w:val="es-CR" w:eastAsia="es-CR"/>
    </w:rPr>
  </w:style>
  <w:style w:type="character" w:customStyle="1" w:styleId="SinespaciadoCar">
    <w:name w:val="Sin espaciado Car"/>
    <w:basedOn w:val="Fuentedeprrafopredeter"/>
    <w:link w:val="Sinespaciado"/>
    <w:uiPriority w:val="1"/>
    <w:rsid w:val="00E83BE2"/>
    <w:rPr>
      <w:rFonts w:eastAsiaTheme="minorEastAsia"/>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136100">
      <w:bodyDiv w:val="1"/>
      <w:marLeft w:val="0"/>
      <w:marRight w:val="0"/>
      <w:marTop w:val="0"/>
      <w:marBottom w:val="0"/>
      <w:divBdr>
        <w:top w:val="none" w:sz="0" w:space="0" w:color="auto"/>
        <w:left w:val="none" w:sz="0" w:space="0" w:color="auto"/>
        <w:bottom w:val="none" w:sz="0" w:space="0" w:color="auto"/>
        <w:right w:val="none" w:sz="0" w:space="0" w:color="auto"/>
      </w:divBdr>
    </w:div>
    <w:div w:id="123236807">
      <w:bodyDiv w:val="1"/>
      <w:marLeft w:val="0"/>
      <w:marRight w:val="0"/>
      <w:marTop w:val="0"/>
      <w:marBottom w:val="0"/>
      <w:divBdr>
        <w:top w:val="none" w:sz="0" w:space="0" w:color="auto"/>
        <w:left w:val="none" w:sz="0" w:space="0" w:color="auto"/>
        <w:bottom w:val="none" w:sz="0" w:space="0" w:color="auto"/>
        <w:right w:val="none" w:sz="0" w:space="0" w:color="auto"/>
      </w:divBdr>
    </w:div>
    <w:div w:id="226886341">
      <w:bodyDiv w:val="1"/>
      <w:marLeft w:val="0"/>
      <w:marRight w:val="0"/>
      <w:marTop w:val="0"/>
      <w:marBottom w:val="0"/>
      <w:divBdr>
        <w:top w:val="none" w:sz="0" w:space="0" w:color="auto"/>
        <w:left w:val="none" w:sz="0" w:space="0" w:color="auto"/>
        <w:bottom w:val="none" w:sz="0" w:space="0" w:color="auto"/>
        <w:right w:val="none" w:sz="0" w:space="0" w:color="auto"/>
      </w:divBdr>
    </w:div>
    <w:div w:id="335353829">
      <w:bodyDiv w:val="1"/>
      <w:marLeft w:val="0"/>
      <w:marRight w:val="0"/>
      <w:marTop w:val="0"/>
      <w:marBottom w:val="0"/>
      <w:divBdr>
        <w:top w:val="none" w:sz="0" w:space="0" w:color="auto"/>
        <w:left w:val="none" w:sz="0" w:space="0" w:color="auto"/>
        <w:bottom w:val="none" w:sz="0" w:space="0" w:color="auto"/>
        <w:right w:val="none" w:sz="0" w:space="0" w:color="auto"/>
      </w:divBdr>
    </w:div>
    <w:div w:id="444693482">
      <w:bodyDiv w:val="1"/>
      <w:marLeft w:val="0"/>
      <w:marRight w:val="0"/>
      <w:marTop w:val="0"/>
      <w:marBottom w:val="0"/>
      <w:divBdr>
        <w:top w:val="none" w:sz="0" w:space="0" w:color="auto"/>
        <w:left w:val="none" w:sz="0" w:space="0" w:color="auto"/>
        <w:bottom w:val="none" w:sz="0" w:space="0" w:color="auto"/>
        <w:right w:val="none" w:sz="0" w:space="0" w:color="auto"/>
      </w:divBdr>
    </w:div>
    <w:div w:id="522521900">
      <w:bodyDiv w:val="1"/>
      <w:marLeft w:val="0"/>
      <w:marRight w:val="0"/>
      <w:marTop w:val="0"/>
      <w:marBottom w:val="0"/>
      <w:divBdr>
        <w:top w:val="none" w:sz="0" w:space="0" w:color="auto"/>
        <w:left w:val="none" w:sz="0" w:space="0" w:color="auto"/>
        <w:bottom w:val="none" w:sz="0" w:space="0" w:color="auto"/>
        <w:right w:val="none" w:sz="0" w:space="0" w:color="auto"/>
      </w:divBdr>
    </w:div>
    <w:div w:id="581838256">
      <w:bodyDiv w:val="1"/>
      <w:marLeft w:val="0"/>
      <w:marRight w:val="0"/>
      <w:marTop w:val="0"/>
      <w:marBottom w:val="0"/>
      <w:divBdr>
        <w:top w:val="none" w:sz="0" w:space="0" w:color="auto"/>
        <w:left w:val="none" w:sz="0" w:space="0" w:color="auto"/>
        <w:bottom w:val="none" w:sz="0" w:space="0" w:color="auto"/>
        <w:right w:val="none" w:sz="0" w:space="0" w:color="auto"/>
      </w:divBdr>
    </w:div>
    <w:div w:id="755130114">
      <w:bodyDiv w:val="1"/>
      <w:marLeft w:val="0"/>
      <w:marRight w:val="0"/>
      <w:marTop w:val="0"/>
      <w:marBottom w:val="0"/>
      <w:divBdr>
        <w:top w:val="none" w:sz="0" w:space="0" w:color="auto"/>
        <w:left w:val="none" w:sz="0" w:space="0" w:color="auto"/>
        <w:bottom w:val="none" w:sz="0" w:space="0" w:color="auto"/>
        <w:right w:val="none" w:sz="0" w:space="0" w:color="auto"/>
      </w:divBdr>
    </w:div>
    <w:div w:id="821774546">
      <w:bodyDiv w:val="1"/>
      <w:marLeft w:val="0"/>
      <w:marRight w:val="0"/>
      <w:marTop w:val="0"/>
      <w:marBottom w:val="0"/>
      <w:divBdr>
        <w:top w:val="none" w:sz="0" w:space="0" w:color="auto"/>
        <w:left w:val="none" w:sz="0" w:space="0" w:color="auto"/>
        <w:bottom w:val="none" w:sz="0" w:space="0" w:color="auto"/>
        <w:right w:val="none" w:sz="0" w:space="0" w:color="auto"/>
      </w:divBdr>
    </w:div>
    <w:div w:id="932513687">
      <w:bodyDiv w:val="1"/>
      <w:marLeft w:val="0"/>
      <w:marRight w:val="0"/>
      <w:marTop w:val="0"/>
      <w:marBottom w:val="0"/>
      <w:divBdr>
        <w:top w:val="none" w:sz="0" w:space="0" w:color="auto"/>
        <w:left w:val="none" w:sz="0" w:space="0" w:color="auto"/>
        <w:bottom w:val="none" w:sz="0" w:space="0" w:color="auto"/>
        <w:right w:val="none" w:sz="0" w:space="0" w:color="auto"/>
      </w:divBdr>
    </w:div>
    <w:div w:id="1035696358">
      <w:bodyDiv w:val="1"/>
      <w:marLeft w:val="0"/>
      <w:marRight w:val="0"/>
      <w:marTop w:val="0"/>
      <w:marBottom w:val="0"/>
      <w:divBdr>
        <w:top w:val="none" w:sz="0" w:space="0" w:color="auto"/>
        <w:left w:val="none" w:sz="0" w:space="0" w:color="auto"/>
        <w:bottom w:val="none" w:sz="0" w:space="0" w:color="auto"/>
        <w:right w:val="none" w:sz="0" w:space="0" w:color="auto"/>
      </w:divBdr>
    </w:div>
    <w:div w:id="1067067113">
      <w:bodyDiv w:val="1"/>
      <w:marLeft w:val="0"/>
      <w:marRight w:val="0"/>
      <w:marTop w:val="0"/>
      <w:marBottom w:val="0"/>
      <w:divBdr>
        <w:top w:val="none" w:sz="0" w:space="0" w:color="auto"/>
        <w:left w:val="none" w:sz="0" w:space="0" w:color="auto"/>
        <w:bottom w:val="none" w:sz="0" w:space="0" w:color="auto"/>
        <w:right w:val="none" w:sz="0" w:space="0" w:color="auto"/>
      </w:divBdr>
    </w:div>
    <w:div w:id="1198667403">
      <w:bodyDiv w:val="1"/>
      <w:marLeft w:val="0"/>
      <w:marRight w:val="0"/>
      <w:marTop w:val="0"/>
      <w:marBottom w:val="0"/>
      <w:divBdr>
        <w:top w:val="none" w:sz="0" w:space="0" w:color="auto"/>
        <w:left w:val="none" w:sz="0" w:space="0" w:color="auto"/>
        <w:bottom w:val="none" w:sz="0" w:space="0" w:color="auto"/>
        <w:right w:val="none" w:sz="0" w:space="0" w:color="auto"/>
      </w:divBdr>
    </w:div>
    <w:div w:id="1212032906">
      <w:bodyDiv w:val="1"/>
      <w:marLeft w:val="0"/>
      <w:marRight w:val="0"/>
      <w:marTop w:val="0"/>
      <w:marBottom w:val="0"/>
      <w:divBdr>
        <w:top w:val="none" w:sz="0" w:space="0" w:color="auto"/>
        <w:left w:val="none" w:sz="0" w:space="0" w:color="auto"/>
        <w:bottom w:val="none" w:sz="0" w:space="0" w:color="auto"/>
        <w:right w:val="none" w:sz="0" w:space="0" w:color="auto"/>
      </w:divBdr>
    </w:div>
    <w:div w:id="1420760267">
      <w:bodyDiv w:val="1"/>
      <w:marLeft w:val="0"/>
      <w:marRight w:val="0"/>
      <w:marTop w:val="0"/>
      <w:marBottom w:val="0"/>
      <w:divBdr>
        <w:top w:val="none" w:sz="0" w:space="0" w:color="auto"/>
        <w:left w:val="none" w:sz="0" w:space="0" w:color="auto"/>
        <w:bottom w:val="none" w:sz="0" w:space="0" w:color="auto"/>
        <w:right w:val="none" w:sz="0" w:space="0" w:color="auto"/>
      </w:divBdr>
    </w:div>
    <w:div w:id="1432430614">
      <w:bodyDiv w:val="1"/>
      <w:marLeft w:val="0"/>
      <w:marRight w:val="0"/>
      <w:marTop w:val="0"/>
      <w:marBottom w:val="0"/>
      <w:divBdr>
        <w:top w:val="none" w:sz="0" w:space="0" w:color="auto"/>
        <w:left w:val="none" w:sz="0" w:space="0" w:color="auto"/>
        <w:bottom w:val="none" w:sz="0" w:space="0" w:color="auto"/>
        <w:right w:val="none" w:sz="0" w:space="0" w:color="auto"/>
      </w:divBdr>
    </w:div>
    <w:div w:id="1554581446">
      <w:bodyDiv w:val="1"/>
      <w:marLeft w:val="0"/>
      <w:marRight w:val="0"/>
      <w:marTop w:val="0"/>
      <w:marBottom w:val="0"/>
      <w:divBdr>
        <w:top w:val="none" w:sz="0" w:space="0" w:color="auto"/>
        <w:left w:val="none" w:sz="0" w:space="0" w:color="auto"/>
        <w:bottom w:val="none" w:sz="0" w:space="0" w:color="auto"/>
        <w:right w:val="none" w:sz="0" w:space="0" w:color="auto"/>
      </w:divBdr>
      <w:divsChild>
        <w:div w:id="932666741">
          <w:marLeft w:val="0"/>
          <w:marRight w:val="0"/>
          <w:marTop w:val="0"/>
          <w:marBottom w:val="300"/>
          <w:divBdr>
            <w:top w:val="none" w:sz="0" w:space="0" w:color="auto"/>
            <w:left w:val="none" w:sz="0" w:space="0" w:color="auto"/>
            <w:bottom w:val="none" w:sz="0" w:space="0" w:color="auto"/>
            <w:right w:val="none" w:sz="0" w:space="0" w:color="auto"/>
          </w:divBdr>
          <w:divsChild>
            <w:div w:id="109879104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586106202">
      <w:bodyDiv w:val="1"/>
      <w:marLeft w:val="0"/>
      <w:marRight w:val="0"/>
      <w:marTop w:val="0"/>
      <w:marBottom w:val="0"/>
      <w:divBdr>
        <w:top w:val="none" w:sz="0" w:space="0" w:color="auto"/>
        <w:left w:val="none" w:sz="0" w:space="0" w:color="auto"/>
        <w:bottom w:val="none" w:sz="0" w:space="0" w:color="auto"/>
        <w:right w:val="none" w:sz="0" w:space="0" w:color="auto"/>
      </w:divBdr>
    </w:div>
    <w:div w:id="1634167908">
      <w:bodyDiv w:val="1"/>
      <w:marLeft w:val="0"/>
      <w:marRight w:val="0"/>
      <w:marTop w:val="0"/>
      <w:marBottom w:val="0"/>
      <w:divBdr>
        <w:top w:val="none" w:sz="0" w:space="0" w:color="auto"/>
        <w:left w:val="none" w:sz="0" w:space="0" w:color="auto"/>
        <w:bottom w:val="none" w:sz="0" w:space="0" w:color="auto"/>
        <w:right w:val="none" w:sz="0" w:space="0" w:color="auto"/>
      </w:divBdr>
    </w:div>
    <w:div w:id="1655644031">
      <w:bodyDiv w:val="1"/>
      <w:marLeft w:val="0"/>
      <w:marRight w:val="0"/>
      <w:marTop w:val="0"/>
      <w:marBottom w:val="0"/>
      <w:divBdr>
        <w:top w:val="none" w:sz="0" w:space="0" w:color="auto"/>
        <w:left w:val="none" w:sz="0" w:space="0" w:color="auto"/>
        <w:bottom w:val="none" w:sz="0" w:space="0" w:color="auto"/>
        <w:right w:val="none" w:sz="0" w:space="0" w:color="auto"/>
      </w:divBdr>
      <w:divsChild>
        <w:div w:id="354890554">
          <w:marLeft w:val="0"/>
          <w:marRight w:val="0"/>
          <w:marTop w:val="0"/>
          <w:marBottom w:val="0"/>
          <w:divBdr>
            <w:top w:val="none" w:sz="0" w:space="0" w:color="auto"/>
            <w:left w:val="none" w:sz="0" w:space="0" w:color="auto"/>
            <w:bottom w:val="none" w:sz="0" w:space="0" w:color="auto"/>
            <w:right w:val="none" w:sz="0" w:space="0" w:color="auto"/>
          </w:divBdr>
          <w:divsChild>
            <w:div w:id="16451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3588">
      <w:bodyDiv w:val="1"/>
      <w:marLeft w:val="0"/>
      <w:marRight w:val="0"/>
      <w:marTop w:val="0"/>
      <w:marBottom w:val="0"/>
      <w:divBdr>
        <w:top w:val="none" w:sz="0" w:space="0" w:color="auto"/>
        <w:left w:val="none" w:sz="0" w:space="0" w:color="auto"/>
        <w:bottom w:val="none" w:sz="0" w:space="0" w:color="auto"/>
        <w:right w:val="none" w:sz="0" w:space="0" w:color="auto"/>
      </w:divBdr>
      <w:divsChild>
        <w:div w:id="465781583">
          <w:marLeft w:val="0"/>
          <w:marRight w:val="0"/>
          <w:marTop w:val="0"/>
          <w:marBottom w:val="0"/>
          <w:divBdr>
            <w:top w:val="none" w:sz="0" w:space="0" w:color="auto"/>
            <w:left w:val="none" w:sz="0" w:space="0" w:color="auto"/>
            <w:bottom w:val="none" w:sz="0" w:space="0" w:color="auto"/>
            <w:right w:val="none" w:sz="0" w:space="0" w:color="auto"/>
          </w:divBdr>
          <w:divsChild>
            <w:div w:id="931161946">
              <w:marLeft w:val="0"/>
              <w:marRight w:val="0"/>
              <w:marTop w:val="0"/>
              <w:marBottom w:val="0"/>
              <w:divBdr>
                <w:top w:val="none" w:sz="0" w:space="0" w:color="auto"/>
                <w:left w:val="none" w:sz="0" w:space="0" w:color="auto"/>
                <w:bottom w:val="none" w:sz="0" w:space="0" w:color="auto"/>
                <w:right w:val="none" w:sz="0" w:space="0" w:color="auto"/>
              </w:divBdr>
              <w:divsChild>
                <w:div w:id="748575745">
                  <w:marLeft w:val="0"/>
                  <w:marRight w:val="0"/>
                  <w:marTop w:val="0"/>
                  <w:marBottom w:val="0"/>
                  <w:divBdr>
                    <w:top w:val="none" w:sz="0" w:space="0" w:color="auto"/>
                    <w:left w:val="none" w:sz="0" w:space="0" w:color="auto"/>
                    <w:bottom w:val="none" w:sz="0" w:space="0" w:color="auto"/>
                    <w:right w:val="none" w:sz="0" w:space="0" w:color="auto"/>
                  </w:divBdr>
                  <w:divsChild>
                    <w:div w:id="1026059803">
                      <w:marLeft w:val="0"/>
                      <w:marRight w:val="0"/>
                      <w:marTop w:val="0"/>
                      <w:marBottom w:val="0"/>
                      <w:divBdr>
                        <w:top w:val="none" w:sz="0" w:space="0" w:color="auto"/>
                        <w:left w:val="none" w:sz="0" w:space="0" w:color="auto"/>
                        <w:bottom w:val="none" w:sz="0" w:space="0" w:color="auto"/>
                        <w:right w:val="none" w:sz="0" w:space="0" w:color="auto"/>
                      </w:divBdr>
                      <w:divsChild>
                        <w:div w:id="10945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1607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7052874">
              <w:marLeft w:val="0"/>
              <w:marRight w:val="0"/>
              <w:marTop w:val="0"/>
              <w:marBottom w:val="0"/>
              <w:divBdr>
                <w:top w:val="none" w:sz="0" w:space="0" w:color="auto"/>
                <w:left w:val="none" w:sz="0" w:space="0" w:color="auto"/>
                <w:bottom w:val="none" w:sz="0" w:space="0" w:color="auto"/>
                <w:right w:val="none" w:sz="0" w:space="0" w:color="auto"/>
              </w:divBdr>
              <w:divsChild>
                <w:div w:id="29763240">
                  <w:marLeft w:val="0"/>
                  <w:marRight w:val="0"/>
                  <w:marTop w:val="0"/>
                  <w:marBottom w:val="0"/>
                  <w:divBdr>
                    <w:top w:val="none" w:sz="0" w:space="0" w:color="auto"/>
                    <w:left w:val="none" w:sz="0" w:space="0" w:color="auto"/>
                    <w:bottom w:val="none" w:sz="0" w:space="0" w:color="auto"/>
                    <w:right w:val="none" w:sz="0" w:space="0" w:color="auto"/>
                  </w:divBdr>
                  <w:divsChild>
                    <w:div w:id="422384755">
                      <w:marLeft w:val="0"/>
                      <w:marRight w:val="0"/>
                      <w:marTop w:val="0"/>
                      <w:marBottom w:val="0"/>
                      <w:divBdr>
                        <w:top w:val="none" w:sz="0" w:space="0" w:color="auto"/>
                        <w:left w:val="none" w:sz="0" w:space="0" w:color="auto"/>
                        <w:bottom w:val="none" w:sz="0" w:space="0" w:color="auto"/>
                        <w:right w:val="none" w:sz="0" w:space="0" w:color="auto"/>
                      </w:divBdr>
                      <w:divsChild>
                        <w:div w:id="1614552423">
                          <w:marLeft w:val="0"/>
                          <w:marRight w:val="0"/>
                          <w:marTop w:val="0"/>
                          <w:marBottom w:val="0"/>
                          <w:divBdr>
                            <w:top w:val="none" w:sz="0" w:space="0" w:color="auto"/>
                            <w:left w:val="none" w:sz="0" w:space="0" w:color="auto"/>
                            <w:bottom w:val="none" w:sz="0" w:space="0" w:color="auto"/>
                            <w:right w:val="none" w:sz="0" w:space="0" w:color="auto"/>
                          </w:divBdr>
                          <w:divsChild>
                            <w:div w:id="106306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91251">
              <w:marLeft w:val="0"/>
              <w:marRight w:val="0"/>
              <w:marTop w:val="0"/>
              <w:marBottom w:val="0"/>
              <w:divBdr>
                <w:top w:val="none" w:sz="0" w:space="0" w:color="auto"/>
                <w:left w:val="none" w:sz="0" w:space="0" w:color="auto"/>
                <w:bottom w:val="none" w:sz="0" w:space="0" w:color="auto"/>
                <w:right w:val="none" w:sz="0" w:space="0" w:color="auto"/>
              </w:divBdr>
              <w:divsChild>
                <w:div w:id="1846939236">
                  <w:marLeft w:val="0"/>
                  <w:marRight w:val="0"/>
                  <w:marTop w:val="0"/>
                  <w:marBottom w:val="0"/>
                  <w:divBdr>
                    <w:top w:val="none" w:sz="0" w:space="0" w:color="auto"/>
                    <w:left w:val="none" w:sz="0" w:space="0" w:color="auto"/>
                    <w:bottom w:val="none" w:sz="0" w:space="0" w:color="auto"/>
                    <w:right w:val="none" w:sz="0" w:space="0" w:color="auto"/>
                  </w:divBdr>
                  <w:divsChild>
                    <w:div w:id="2027901237">
                      <w:marLeft w:val="0"/>
                      <w:marRight w:val="0"/>
                      <w:marTop w:val="0"/>
                      <w:marBottom w:val="0"/>
                      <w:divBdr>
                        <w:top w:val="none" w:sz="0" w:space="0" w:color="auto"/>
                        <w:left w:val="none" w:sz="0" w:space="0" w:color="auto"/>
                        <w:bottom w:val="none" w:sz="0" w:space="0" w:color="auto"/>
                        <w:right w:val="none" w:sz="0" w:space="0" w:color="auto"/>
                      </w:divBdr>
                      <w:divsChild>
                        <w:div w:id="640960890">
                          <w:marLeft w:val="0"/>
                          <w:marRight w:val="0"/>
                          <w:marTop w:val="0"/>
                          <w:marBottom w:val="0"/>
                          <w:divBdr>
                            <w:top w:val="none" w:sz="0" w:space="0" w:color="auto"/>
                            <w:left w:val="none" w:sz="0" w:space="0" w:color="auto"/>
                            <w:bottom w:val="none" w:sz="0" w:space="0" w:color="auto"/>
                            <w:right w:val="none" w:sz="0" w:space="0" w:color="auto"/>
                          </w:divBdr>
                          <w:divsChild>
                            <w:div w:id="149764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106222">
              <w:marLeft w:val="0"/>
              <w:marRight w:val="0"/>
              <w:marTop w:val="0"/>
              <w:marBottom w:val="0"/>
              <w:divBdr>
                <w:top w:val="none" w:sz="0" w:space="0" w:color="auto"/>
                <w:left w:val="none" w:sz="0" w:space="0" w:color="auto"/>
                <w:bottom w:val="none" w:sz="0" w:space="0" w:color="auto"/>
                <w:right w:val="none" w:sz="0" w:space="0" w:color="auto"/>
              </w:divBdr>
              <w:divsChild>
                <w:div w:id="747844226">
                  <w:marLeft w:val="0"/>
                  <w:marRight w:val="0"/>
                  <w:marTop w:val="0"/>
                  <w:marBottom w:val="0"/>
                  <w:divBdr>
                    <w:top w:val="none" w:sz="0" w:space="0" w:color="auto"/>
                    <w:left w:val="none" w:sz="0" w:space="0" w:color="auto"/>
                    <w:bottom w:val="none" w:sz="0" w:space="0" w:color="auto"/>
                    <w:right w:val="none" w:sz="0" w:space="0" w:color="auto"/>
                  </w:divBdr>
                  <w:divsChild>
                    <w:div w:id="2028214692">
                      <w:marLeft w:val="0"/>
                      <w:marRight w:val="0"/>
                      <w:marTop w:val="0"/>
                      <w:marBottom w:val="0"/>
                      <w:divBdr>
                        <w:top w:val="none" w:sz="0" w:space="0" w:color="auto"/>
                        <w:left w:val="none" w:sz="0" w:space="0" w:color="auto"/>
                        <w:bottom w:val="none" w:sz="0" w:space="0" w:color="auto"/>
                        <w:right w:val="none" w:sz="0" w:space="0" w:color="auto"/>
                      </w:divBdr>
                      <w:divsChild>
                        <w:div w:id="445924914">
                          <w:marLeft w:val="0"/>
                          <w:marRight w:val="0"/>
                          <w:marTop w:val="0"/>
                          <w:marBottom w:val="0"/>
                          <w:divBdr>
                            <w:top w:val="none" w:sz="0" w:space="0" w:color="auto"/>
                            <w:left w:val="none" w:sz="0" w:space="0" w:color="auto"/>
                            <w:bottom w:val="none" w:sz="0" w:space="0" w:color="auto"/>
                            <w:right w:val="none" w:sz="0" w:space="0" w:color="auto"/>
                          </w:divBdr>
                          <w:divsChild>
                            <w:div w:id="608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713223">
              <w:marLeft w:val="0"/>
              <w:marRight w:val="0"/>
              <w:marTop w:val="0"/>
              <w:marBottom w:val="0"/>
              <w:divBdr>
                <w:top w:val="none" w:sz="0" w:space="0" w:color="auto"/>
                <w:left w:val="none" w:sz="0" w:space="0" w:color="auto"/>
                <w:bottom w:val="none" w:sz="0" w:space="0" w:color="auto"/>
                <w:right w:val="none" w:sz="0" w:space="0" w:color="auto"/>
              </w:divBdr>
              <w:divsChild>
                <w:div w:id="566960959">
                  <w:marLeft w:val="0"/>
                  <w:marRight w:val="0"/>
                  <w:marTop w:val="0"/>
                  <w:marBottom w:val="0"/>
                  <w:divBdr>
                    <w:top w:val="none" w:sz="0" w:space="0" w:color="auto"/>
                    <w:left w:val="none" w:sz="0" w:space="0" w:color="auto"/>
                    <w:bottom w:val="none" w:sz="0" w:space="0" w:color="auto"/>
                    <w:right w:val="none" w:sz="0" w:space="0" w:color="auto"/>
                  </w:divBdr>
                  <w:divsChild>
                    <w:div w:id="84546058">
                      <w:marLeft w:val="0"/>
                      <w:marRight w:val="0"/>
                      <w:marTop w:val="0"/>
                      <w:marBottom w:val="0"/>
                      <w:divBdr>
                        <w:top w:val="none" w:sz="0" w:space="0" w:color="auto"/>
                        <w:left w:val="none" w:sz="0" w:space="0" w:color="auto"/>
                        <w:bottom w:val="none" w:sz="0" w:space="0" w:color="auto"/>
                        <w:right w:val="none" w:sz="0" w:space="0" w:color="auto"/>
                      </w:divBdr>
                      <w:divsChild>
                        <w:div w:id="1630547938">
                          <w:marLeft w:val="0"/>
                          <w:marRight w:val="0"/>
                          <w:marTop w:val="0"/>
                          <w:marBottom w:val="0"/>
                          <w:divBdr>
                            <w:top w:val="none" w:sz="0" w:space="0" w:color="auto"/>
                            <w:left w:val="none" w:sz="0" w:space="0" w:color="auto"/>
                            <w:bottom w:val="none" w:sz="0" w:space="0" w:color="auto"/>
                            <w:right w:val="none" w:sz="0" w:space="0" w:color="auto"/>
                          </w:divBdr>
                          <w:divsChild>
                            <w:div w:id="45822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161157">
              <w:marLeft w:val="0"/>
              <w:marRight w:val="0"/>
              <w:marTop w:val="0"/>
              <w:marBottom w:val="0"/>
              <w:divBdr>
                <w:top w:val="none" w:sz="0" w:space="0" w:color="auto"/>
                <w:left w:val="none" w:sz="0" w:space="0" w:color="auto"/>
                <w:bottom w:val="none" w:sz="0" w:space="0" w:color="auto"/>
                <w:right w:val="none" w:sz="0" w:space="0" w:color="auto"/>
              </w:divBdr>
              <w:divsChild>
                <w:div w:id="342057291">
                  <w:marLeft w:val="0"/>
                  <w:marRight w:val="0"/>
                  <w:marTop w:val="0"/>
                  <w:marBottom w:val="0"/>
                  <w:divBdr>
                    <w:top w:val="none" w:sz="0" w:space="0" w:color="auto"/>
                    <w:left w:val="none" w:sz="0" w:space="0" w:color="auto"/>
                    <w:bottom w:val="none" w:sz="0" w:space="0" w:color="auto"/>
                    <w:right w:val="none" w:sz="0" w:space="0" w:color="auto"/>
                  </w:divBdr>
                  <w:divsChild>
                    <w:div w:id="1381781744">
                      <w:marLeft w:val="0"/>
                      <w:marRight w:val="0"/>
                      <w:marTop w:val="0"/>
                      <w:marBottom w:val="0"/>
                      <w:divBdr>
                        <w:top w:val="none" w:sz="0" w:space="0" w:color="auto"/>
                        <w:left w:val="none" w:sz="0" w:space="0" w:color="auto"/>
                        <w:bottom w:val="none" w:sz="0" w:space="0" w:color="auto"/>
                        <w:right w:val="none" w:sz="0" w:space="0" w:color="auto"/>
                      </w:divBdr>
                      <w:divsChild>
                        <w:div w:id="1034502124">
                          <w:marLeft w:val="0"/>
                          <w:marRight w:val="0"/>
                          <w:marTop w:val="0"/>
                          <w:marBottom w:val="0"/>
                          <w:divBdr>
                            <w:top w:val="none" w:sz="0" w:space="0" w:color="auto"/>
                            <w:left w:val="none" w:sz="0" w:space="0" w:color="auto"/>
                            <w:bottom w:val="none" w:sz="0" w:space="0" w:color="auto"/>
                            <w:right w:val="none" w:sz="0" w:space="0" w:color="auto"/>
                          </w:divBdr>
                          <w:divsChild>
                            <w:div w:id="108383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62219">
          <w:marLeft w:val="0"/>
          <w:marRight w:val="0"/>
          <w:marTop w:val="0"/>
          <w:marBottom w:val="0"/>
          <w:divBdr>
            <w:top w:val="none" w:sz="0" w:space="0" w:color="auto"/>
            <w:left w:val="none" w:sz="0" w:space="0" w:color="auto"/>
            <w:bottom w:val="none" w:sz="0" w:space="0" w:color="auto"/>
            <w:right w:val="none" w:sz="0" w:space="0" w:color="auto"/>
          </w:divBdr>
          <w:divsChild>
            <w:div w:id="2143232836">
              <w:marLeft w:val="0"/>
              <w:marRight w:val="0"/>
              <w:marTop w:val="0"/>
              <w:marBottom w:val="0"/>
              <w:divBdr>
                <w:top w:val="none" w:sz="0" w:space="0" w:color="auto"/>
                <w:left w:val="none" w:sz="0" w:space="0" w:color="auto"/>
                <w:bottom w:val="none" w:sz="0" w:space="0" w:color="auto"/>
                <w:right w:val="none" w:sz="0" w:space="0" w:color="auto"/>
              </w:divBdr>
              <w:divsChild>
                <w:div w:id="1902711182">
                  <w:marLeft w:val="0"/>
                  <w:marRight w:val="0"/>
                  <w:marTop w:val="0"/>
                  <w:marBottom w:val="0"/>
                  <w:divBdr>
                    <w:top w:val="none" w:sz="0" w:space="0" w:color="auto"/>
                    <w:left w:val="none" w:sz="0" w:space="0" w:color="auto"/>
                    <w:bottom w:val="none" w:sz="0" w:space="0" w:color="auto"/>
                    <w:right w:val="none" w:sz="0" w:space="0" w:color="auto"/>
                  </w:divBdr>
                  <w:divsChild>
                    <w:div w:id="1308627425">
                      <w:marLeft w:val="0"/>
                      <w:marRight w:val="0"/>
                      <w:marTop w:val="0"/>
                      <w:marBottom w:val="0"/>
                      <w:divBdr>
                        <w:top w:val="none" w:sz="0" w:space="0" w:color="auto"/>
                        <w:left w:val="none" w:sz="0" w:space="0" w:color="auto"/>
                        <w:bottom w:val="none" w:sz="0" w:space="0" w:color="auto"/>
                        <w:right w:val="none" w:sz="0" w:space="0" w:color="auto"/>
                      </w:divBdr>
                      <w:divsChild>
                        <w:div w:id="51728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180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8369835">
              <w:marLeft w:val="0"/>
              <w:marRight w:val="0"/>
              <w:marTop w:val="0"/>
              <w:marBottom w:val="0"/>
              <w:divBdr>
                <w:top w:val="none" w:sz="0" w:space="0" w:color="auto"/>
                <w:left w:val="none" w:sz="0" w:space="0" w:color="auto"/>
                <w:bottom w:val="none" w:sz="0" w:space="0" w:color="auto"/>
                <w:right w:val="none" w:sz="0" w:space="0" w:color="auto"/>
              </w:divBdr>
              <w:divsChild>
                <w:div w:id="1199779287">
                  <w:marLeft w:val="0"/>
                  <w:marRight w:val="0"/>
                  <w:marTop w:val="0"/>
                  <w:marBottom w:val="0"/>
                  <w:divBdr>
                    <w:top w:val="none" w:sz="0" w:space="0" w:color="auto"/>
                    <w:left w:val="none" w:sz="0" w:space="0" w:color="auto"/>
                    <w:bottom w:val="none" w:sz="0" w:space="0" w:color="auto"/>
                    <w:right w:val="none" w:sz="0" w:space="0" w:color="auto"/>
                  </w:divBdr>
                  <w:divsChild>
                    <w:div w:id="1113398062">
                      <w:marLeft w:val="0"/>
                      <w:marRight w:val="0"/>
                      <w:marTop w:val="0"/>
                      <w:marBottom w:val="0"/>
                      <w:divBdr>
                        <w:top w:val="none" w:sz="0" w:space="0" w:color="auto"/>
                        <w:left w:val="none" w:sz="0" w:space="0" w:color="auto"/>
                        <w:bottom w:val="none" w:sz="0" w:space="0" w:color="auto"/>
                        <w:right w:val="none" w:sz="0" w:space="0" w:color="auto"/>
                      </w:divBdr>
                      <w:divsChild>
                        <w:div w:id="298612769">
                          <w:marLeft w:val="0"/>
                          <w:marRight w:val="0"/>
                          <w:marTop w:val="0"/>
                          <w:marBottom w:val="0"/>
                          <w:divBdr>
                            <w:top w:val="none" w:sz="0" w:space="0" w:color="auto"/>
                            <w:left w:val="none" w:sz="0" w:space="0" w:color="auto"/>
                            <w:bottom w:val="none" w:sz="0" w:space="0" w:color="auto"/>
                            <w:right w:val="none" w:sz="0" w:space="0" w:color="auto"/>
                          </w:divBdr>
                          <w:divsChild>
                            <w:div w:id="30501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143361">
              <w:marLeft w:val="0"/>
              <w:marRight w:val="0"/>
              <w:marTop w:val="0"/>
              <w:marBottom w:val="0"/>
              <w:divBdr>
                <w:top w:val="none" w:sz="0" w:space="0" w:color="auto"/>
                <w:left w:val="none" w:sz="0" w:space="0" w:color="auto"/>
                <w:bottom w:val="none" w:sz="0" w:space="0" w:color="auto"/>
                <w:right w:val="none" w:sz="0" w:space="0" w:color="auto"/>
              </w:divBdr>
              <w:divsChild>
                <w:div w:id="1705209279">
                  <w:marLeft w:val="0"/>
                  <w:marRight w:val="0"/>
                  <w:marTop w:val="0"/>
                  <w:marBottom w:val="0"/>
                  <w:divBdr>
                    <w:top w:val="none" w:sz="0" w:space="0" w:color="auto"/>
                    <w:left w:val="none" w:sz="0" w:space="0" w:color="auto"/>
                    <w:bottom w:val="none" w:sz="0" w:space="0" w:color="auto"/>
                    <w:right w:val="none" w:sz="0" w:space="0" w:color="auto"/>
                  </w:divBdr>
                  <w:divsChild>
                    <w:div w:id="855075373">
                      <w:marLeft w:val="0"/>
                      <w:marRight w:val="0"/>
                      <w:marTop w:val="0"/>
                      <w:marBottom w:val="0"/>
                      <w:divBdr>
                        <w:top w:val="none" w:sz="0" w:space="0" w:color="auto"/>
                        <w:left w:val="none" w:sz="0" w:space="0" w:color="auto"/>
                        <w:bottom w:val="none" w:sz="0" w:space="0" w:color="auto"/>
                        <w:right w:val="none" w:sz="0" w:space="0" w:color="auto"/>
                      </w:divBdr>
                      <w:divsChild>
                        <w:div w:id="2060544756">
                          <w:marLeft w:val="0"/>
                          <w:marRight w:val="0"/>
                          <w:marTop w:val="0"/>
                          <w:marBottom w:val="0"/>
                          <w:divBdr>
                            <w:top w:val="none" w:sz="0" w:space="0" w:color="auto"/>
                            <w:left w:val="none" w:sz="0" w:space="0" w:color="auto"/>
                            <w:bottom w:val="none" w:sz="0" w:space="0" w:color="auto"/>
                            <w:right w:val="none" w:sz="0" w:space="0" w:color="auto"/>
                          </w:divBdr>
                          <w:divsChild>
                            <w:div w:id="176954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179016">
              <w:marLeft w:val="0"/>
              <w:marRight w:val="0"/>
              <w:marTop w:val="0"/>
              <w:marBottom w:val="0"/>
              <w:divBdr>
                <w:top w:val="none" w:sz="0" w:space="0" w:color="auto"/>
                <w:left w:val="none" w:sz="0" w:space="0" w:color="auto"/>
                <w:bottom w:val="none" w:sz="0" w:space="0" w:color="auto"/>
                <w:right w:val="none" w:sz="0" w:space="0" w:color="auto"/>
              </w:divBdr>
              <w:divsChild>
                <w:div w:id="1586067353">
                  <w:marLeft w:val="0"/>
                  <w:marRight w:val="0"/>
                  <w:marTop w:val="0"/>
                  <w:marBottom w:val="0"/>
                  <w:divBdr>
                    <w:top w:val="none" w:sz="0" w:space="0" w:color="auto"/>
                    <w:left w:val="none" w:sz="0" w:space="0" w:color="auto"/>
                    <w:bottom w:val="none" w:sz="0" w:space="0" w:color="auto"/>
                    <w:right w:val="none" w:sz="0" w:space="0" w:color="auto"/>
                  </w:divBdr>
                  <w:divsChild>
                    <w:div w:id="1511018404">
                      <w:marLeft w:val="0"/>
                      <w:marRight w:val="0"/>
                      <w:marTop w:val="0"/>
                      <w:marBottom w:val="0"/>
                      <w:divBdr>
                        <w:top w:val="none" w:sz="0" w:space="0" w:color="auto"/>
                        <w:left w:val="none" w:sz="0" w:space="0" w:color="auto"/>
                        <w:bottom w:val="none" w:sz="0" w:space="0" w:color="auto"/>
                        <w:right w:val="none" w:sz="0" w:space="0" w:color="auto"/>
                      </w:divBdr>
                      <w:divsChild>
                        <w:div w:id="83887971">
                          <w:marLeft w:val="0"/>
                          <w:marRight w:val="0"/>
                          <w:marTop w:val="0"/>
                          <w:marBottom w:val="0"/>
                          <w:divBdr>
                            <w:top w:val="none" w:sz="0" w:space="0" w:color="auto"/>
                            <w:left w:val="none" w:sz="0" w:space="0" w:color="auto"/>
                            <w:bottom w:val="none" w:sz="0" w:space="0" w:color="auto"/>
                            <w:right w:val="none" w:sz="0" w:space="0" w:color="auto"/>
                          </w:divBdr>
                          <w:divsChild>
                            <w:div w:id="196176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392276">
              <w:marLeft w:val="0"/>
              <w:marRight w:val="0"/>
              <w:marTop w:val="0"/>
              <w:marBottom w:val="0"/>
              <w:divBdr>
                <w:top w:val="none" w:sz="0" w:space="0" w:color="auto"/>
                <w:left w:val="none" w:sz="0" w:space="0" w:color="auto"/>
                <w:bottom w:val="none" w:sz="0" w:space="0" w:color="auto"/>
                <w:right w:val="none" w:sz="0" w:space="0" w:color="auto"/>
              </w:divBdr>
              <w:divsChild>
                <w:div w:id="5062110">
                  <w:marLeft w:val="0"/>
                  <w:marRight w:val="0"/>
                  <w:marTop w:val="0"/>
                  <w:marBottom w:val="0"/>
                  <w:divBdr>
                    <w:top w:val="none" w:sz="0" w:space="0" w:color="auto"/>
                    <w:left w:val="none" w:sz="0" w:space="0" w:color="auto"/>
                    <w:bottom w:val="none" w:sz="0" w:space="0" w:color="auto"/>
                    <w:right w:val="none" w:sz="0" w:space="0" w:color="auto"/>
                  </w:divBdr>
                  <w:divsChild>
                    <w:div w:id="102772022">
                      <w:marLeft w:val="0"/>
                      <w:marRight w:val="0"/>
                      <w:marTop w:val="0"/>
                      <w:marBottom w:val="0"/>
                      <w:divBdr>
                        <w:top w:val="none" w:sz="0" w:space="0" w:color="auto"/>
                        <w:left w:val="none" w:sz="0" w:space="0" w:color="auto"/>
                        <w:bottom w:val="none" w:sz="0" w:space="0" w:color="auto"/>
                        <w:right w:val="none" w:sz="0" w:space="0" w:color="auto"/>
                      </w:divBdr>
                      <w:divsChild>
                        <w:div w:id="1415937717">
                          <w:marLeft w:val="0"/>
                          <w:marRight w:val="0"/>
                          <w:marTop w:val="0"/>
                          <w:marBottom w:val="0"/>
                          <w:divBdr>
                            <w:top w:val="none" w:sz="0" w:space="0" w:color="auto"/>
                            <w:left w:val="none" w:sz="0" w:space="0" w:color="auto"/>
                            <w:bottom w:val="none" w:sz="0" w:space="0" w:color="auto"/>
                            <w:right w:val="none" w:sz="0" w:space="0" w:color="auto"/>
                          </w:divBdr>
                          <w:divsChild>
                            <w:div w:id="91554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549598">
              <w:marLeft w:val="0"/>
              <w:marRight w:val="0"/>
              <w:marTop w:val="0"/>
              <w:marBottom w:val="0"/>
              <w:divBdr>
                <w:top w:val="none" w:sz="0" w:space="0" w:color="auto"/>
                <w:left w:val="none" w:sz="0" w:space="0" w:color="auto"/>
                <w:bottom w:val="none" w:sz="0" w:space="0" w:color="auto"/>
                <w:right w:val="none" w:sz="0" w:space="0" w:color="auto"/>
              </w:divBdr>
              <w:divsChild>
                <w:div w:id="994407719">
                  <w:marLeft w:val="0"/>
                  <w:marRight w:val="0"/>
                  <w:marTop w:val="0"/>
                  <w:marBottom w:val="0"/>
                  <w:divBdr>
                    <w:top w:val="none" w:sz="0" w:space="0" w:color="auto"/>
                    <w:left w:val="none" w:sz="0" w:space="0" w:color="auto"/>
                    <w:bottom w:val="none" w:sz="0" w:space="0" w:color="auto"/>
                    <w:right w:val="none" w:sz="0" w:space="0" w:color="auto"/>
                  </w:divBdr>
                  <w:divsChild>
                    <w:div w:id="2061048478">
                      <w:marLeft w:val="0"/>
                      <w:marRight w:val="0"/>
                      <w:marTop w:val="0"/>
                      <w:marBottom w:val="0"/>
                      <w:divBdr>
                        <w:top w:val="none" w:sz="0" w:space="0" w:color="auto"/>
                        <w:left w:val="none" w:sz="0" w:space="0" w:color="auto"/>
                        <w:bottom w:val="none" w:sz="0" w:space="0" w:color="auto"/>
                        <w:right w:val="none" w:sz="0" w:space="0" w:color="auto"/>
                      </w:divBdr>
                      <w:divsChild>
                        <w:div w:id="1980571697">
                          <w:marLeft w:val="0"/>
                          <w:marRight w:val="0"/>
                          <w:marTop w:val="0"/>
                          <w:marBottom w:val="0"/>
                          <w:divBdr>
                            <w:top w:val="none" w:sz="0" w:space="0" w:color="auto"/>
                            <w:left w:val="none" w:sz="0" w:space="0" w:color="auto"/>
                            <w:bottom w:val="none" w:sz="0" w:space="0" w:color="auto"/>
                            <w:right w:val="none" w:sz="0" w:space="0" w:color="auto"/>
                          </w:divBdr>
                          <w:divsChild>
                            <w:div w:id="10408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810822">
              <w:marLeft w:val="0"/>
              <w:marRight w:val="0"/>
              <w:marTop w:val="0"/>
              <w:marBottom w:val="0"/>
              <w:divBdr>
                <w:top w:val="none" w:sz="0" w:space="0" w:color="auto"/>
                <w:left w:val="none" w:sz="0" w:space="0" w:color="auto"/>
                <w:bottom w:val="none" w:sz="0" w:space="0" w:color="auto"/>
                <w:right w:val="none" w:sz="0" w:space="0" w:color="auto"/>
              </w:divBdr>
              <w:divsChild>
                <w:div w:id="494300436">
                  <w:marLeft w:val="0"/>
                  <w:marRight w:val="0"/>
                  <w:marTop w:val="0"/>
                  <w:marBottom w:val="0"/>
                  <w:divBdr>
                    <w:top w:val="none" w:sz="0" w:space="0" w:color="auto"/>
                    <w:left w:val="none" w:sz="0" w:space="0" w:color="auto"/>
                    <w:bottom w:val="none" w:sz="0" w:space="0" w:color="auto"/>
                    <w:right w:val="none" w:sz="0" w:space="0" w:color="auto"/>
                  </w:divBdr>
                  <w:divsChild>
                    <w:div w:id="1342470183">
                      <w:marLeft w:val="0"/>
                      <w:marRight w:val="0"/>
                      <w:marTop w:val="0"/>
                      <w:marBottom w:val="0"/>
                      <w:divBdr>
                        <w:top w:val="none" w:sz="0" w:space="0" w:color="auto"/>
                        <w:left w:val="none" w:sz="0" w:space="0" w:color="auto"/>
                        <w:bottom w:val="none" w:sz="0" w:space="0" w:color="auto"/>
                        <w:right w:val="none" w:sz="0" w:space="0" w:color="auto"/>
                      </w:divBdr>
                      <w:divsChild>
                        <w:div w:id="1766075784">
                          <w:marLeft w:val="0"/>
                          <w:marRight w:val="0"/>
                          <w:marTop w:val="0"/>
                          <w:marBottom w:val="0"/>
                          <w:divBdr>
                            <w:top w:val="none" w:sz="0" w:space="0" w:color="auto"/>
                            <w:left w:val="none" w:sz="0" w:space="0" w:color="auto"/>
                            <w:bottom w:val="none" w:sz="0" w:space="0" w:color="auto"/>
                            <w:right w:val="none" w:sz="0" w:space="0" w:color="auto"/>
                          </w:divBdr>
                          <w:divsChild>
                            <w:div w:id="9397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647105">
              <w:marLeft w:val="0"/>
              <w:marRight w:val="0"/>
              <w:marTop w:val="0"/>
              <w:marBottom w:val="0"/>
              <w:divBdr>
                <w:top w:val="none" w:sz="0" w:space="0" w:color="auto"/>
                <w:left w:val="none" w:sz="0" w:space="0" w:color="auto"/>
                <w:bottom w:val="none" w:sz="0" w:space="0" w:color="auto"/>
                <w:right w:val="none" w:sz="0" w:space="0" w:color="auto"/>
              </w:divBdr>
              <w:divsChild>
                <w:div w:id="1138306213">
                  <w:marLeft w:val="0"/>
                  <w:marRight w:val="0"/>
                  <w:marTop w:val="0"/>
                  <w:marBottom w:val="0"/>
                  <w:divBdr>
                    <w:top w:val="none" w:sz="0" w:space="0" w:color="auto"/>
                    <w:left w:val="none" w:sz="0" w:space="0" w:color="auto"/>
                    <w:bottom w:val="none" w:sz="0" w:space="0" w:color="auto"/>
                    <w:right w:val="none" w:sz="0" w:space="0" w:color="auto"/>
                  </w:divBdr>
                  <w:divsChild>
                    <w:div w:id="372391515">
                      <w:marLeft w:val="0"/>
                      <w:marRight w:val="0"/>
                      <w:marTop w:val="0"/>
                      <w:marBottom w:val="0"/>
                      <w:divBdr>
                        <w:top w:val="none" w:sz="0" w:space="0" w:color="auto"/>
                        <w:left w:val="none" w:sz="0" w:space="0" w:color="auto"/>
                        <w:bottom w:val="none" w:sz="0" w:space="0" w:color="auto"/>
                        <w:right w:val="none" w:sz="0" w:space="0" w:color="auto"/>
                      </w:divBdr>
                      <w:divsChild>
                        <w:div w:id="1478456639">
                          <w:marLeft w:val="0"/>
                          <w:marRight w:val="0"/>
                          <w:marTop w:val="0"/>
                          <w:marBottom w:val="0"/>
                          <w:divBdr>
                            <w:top w:val="none" w:sz="0" w:space="0" w:color="auto"/>
                            <w:left w:val="none" w:sz="0" w:space="0" w:color="auto"/>
                            <w:bottom w:val="none" w:sz="0" w:space="0" w:color="auto"/>
                            <w:right w:val="none" w:sz="0" w:space="0" w:color="auto"/>
                          </w:divBdr>
                          <w:divsChild>
                            <w:div w:id="182747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940254">
          <w:marLeft w:val="0"/>
          <w:marRight w:val="0"/>
          <w:marTop w:val="0"/>
          <w:marBottom w:val="0"/>
          <w:divBdr>
            <w:top w:val="none" w:sz="0" w:space="0" w:color="auto"/>
            <w:left w:val="none" w:sz="0" w:space="0" w:color="auto"/>
            <w:bottom w:val="none" w:sz="0" w:space="0" w:color="auto"/>
            <w:right w:val="none" w:sz="0" w:space="0" w:color="auto"/>
          </w:divBdr>
          <w:divsChild>
            <w:div w:id="1515339170">
              <w:marLeft w:val="0"/>
              <w:marRight w:val="0"/>
              <w:marTop w:val="0"/>
              <w:marBottom w:val="0"/>
              <w:divBdr>
                <w:top w:val="none" w:sz="0" w:space="0" w:color="auto"/>
                <w:left w:val="none" w:sz="0" w:space="0" w:color="auto"/>
                <w:bottom w:val="none" w:sz="0" w:space="0" w:color="auto"/>
                <w:right w:val="none" w:sz="0" w:space="0" w:color="auto"/>
              </w:divBdr>
              <w:divsChild>
                <w:div w:id="1042247290">
                  <w:marLeft w:val="0"/>
                  <w:marRight w:val="0"/>
                  <w:marTop w:val="0"/>
                  <w:marBottom w:val="0"/>
                  <w:divBdr>
                    <w:top w:val="none" w:sz="0" w:space="0" w:color="auto"/>
                    <w:left w:val="none" w:sz="0" w:space="0" w:color="auto"/>
                    <w:bottom w:val="none" w:sz="0" w:space="0" w:color="auto"/>
                    <w:right w:val="none" w:sz="0" w:space="0" w:color="auto"/>
                  </w:divBdr>
                  <w:divsChild>
                    <w:div w:id="346374787">
                      <w:marLeft w:val="0"/>
                      <w:marRight w:val="0"/>
                      <w:marTop w:val="0"/>
                      <w:marBottom w:val="0"/>
                      <w:divBdr>
                        <w:top w:val="none" w:sz="0" w:space="0" w:color="auto"/>
                        <w:left w:val="none" w:sz="0" w:space="0" w:color="auto"/>
                        <w:bottom w:val="none" w:sz="0" w:space="0" w:color="auto"/>
                        <w:right w:val="none" w:sz="0" w:space="0" w:color="auto"/>
                      </w:divBdr>
                      <w:divsChild>
                        <w:div w:id="56480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070907">
      <w:bodyDiv w:val="1"/>
      <w:marLeft w:val="0"/>
      <w:marRight w:val="0"/>
      <w:marTop w:val="0"/>
      <w:marBottom w:val="0"/>
      <w:divBdr>
        <w:top w:val="none" w:sz="0" w:space="0" w:color="auto"/>
        <w:left w:val="none" w:sz="0" w:space="0" w:color="auto"/>
        <w:bottom w:val="none" w:sz="0" w:space="0" w:color="auto"/>
        <w:right w:val="none" w:sz="0" w:space="0" w:color="auto"/>
      </w:divBdr>
    </w:div>
    <w:div w:id="1867404763">
      <w:bodyDiv w:val="1"/>
      <w:marLeft w:val="0"/>
      <w:marRight w:val="0"/>
      <w:marTop w:val="0"/>
      <w:marBottom w:val="0"/>
      <w:divBdr>
        <w:top w:val="none" w:sz="0" w:space="0" w:color="auto"/>
        <w:left w:val="none" w:sz="0" w:space="0" w:color="auto"/>
        <w:bottom w:val="none" w:sz="0" w:space="0" w:color="auto"/>
        <w:right w:val="none" w:sz="0" w:space="0" w:color="auto"/>
      </w:divBdr>
    </w:div>
    <w:div w:id="1938513819">
      <w:bodyDiv w:val="1"/>
      <w:marLeft w:val="0"/>
      <w:marRight w:val="0"/>
      <w:marTop w:val="0"/>
      <w:marBottom w:val="0"/>
      <w:divBdr>
        <w:top w:val="none" w:sz="0" w:space="0" w:color="auto"/>
        <w:left w:val="none" w:sz="0" w:space="0" w:color="auto"/>
        <w:bottom w:val="none" w:sz="0" w:space="0" w:color="auto"/>
        <w:right w:val="none" w:sz="0" w:space="0" w:color="auto"/>
      </w:divBdr>
    </w:div>
    <w:div w:id="2143694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5359/rgac.64-1.4"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mailto:jose.valverde.calderon@una.cr"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ustavo%20Barrantes%20C\Downloads\BAGE_ARTICULO_ES_plantilla%20para%20autoras_jun18.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Ger07</b:Tag>
    <b:SourceType>Book</b:SourceType>
    <b:Guid>{C81323E7-0CC9-4BA0-9128-E172540B3C81}</b:Guid>
    <b:Title>Fundamentals of Geomorphology</b:Title>
    <b:Year>2007</b:Year>
    <b:Publisher>Routledge</b:Publisher>
    <b:City>New York</b:City>
    <b:Author>
      <b:Author>
        <b:NameList>
          <b:Person>
            <b:Last>Gerrard</b:Last>
            <b:First>John</b:First>
          </b:Person>
        </b:NameList>
      </b:Author>
    </b:Author>
    <b:Edition>Segunda</b:Edition>
    <b:RefOrder>2</b:RefOrder>
  </b:Source>
  <b:Source>
    <b:Tag>Din05</b:Tag>
    <b:SourceType>BookSection</b:SourceType>
    <b:Guid>{46F58FBE-1EC9-4A9E-BDBC-CB9FB94202FA}</b:Guid>
    <b:Title>Beache processes</b:Title>
    <b:Year>2005</b:Year>
    <b:City>Netherlands</b:City>
    <b:Publisher>Springer</b:Publisher>
    <b:Author>
      <b:Author>
        <b:NameList>
          <b:Person>
            <b:Last>Dingler</b:Last>
            <b:Middle>R</b:Middle>
            <b:First>John</b:First>
          </b:Person>
        </b:NameList>
      </b:Author>
      <b:BookAuthor>
        <b:NameList>
          <b:Person>
            <b:Last>Schwartz</b:Last>
            <b:First>Maurice</b:First>
          </b:Person>
        </b:NameList>
      </b:BookAuthor>
    </b:Author>
    <b:BookTitle>Encyplopedia of coastal science</b:BookTitle>
    <b:Pages>161-169</b:Pages>
    <b:RefOrder>3</b:RefOrder>
  </b:Source>
  <b:Source>
    <b:Tag>Mas12</b:Tag>
    <b:SourceType>BookSection</b:SourceType>
    <b:Guid>{6EE46FB8-C251-465D-A0EF-13DA7788A364}</b:Guid>
    <b:Author>
      <b:Author>
        <b:NameList>
          <b:Person>
            <b:Last>Masselink</b:Last>
            <b:First>Gerhard</b:First>
          </b:Person>
        </b:NameList>
      </b:Author>
      <b:BookAuthor>
        <b:NameList>
          <b:Person>
            <b:Last>Holden</b:Last>
            <b:First>Joseph</b:First>
          </b:Person>
        </b:NameList>
      </b:BookAuthor>
    </b:Author>
    <b:Title>Coasts</b:Title>
    <b:Year>2012</b:Year>
    <b:BookTitle>An introduction to Physical Geography and the Environment</b:BookTitle>
    <b:Pages>876</b:Pages>
    <b:City>London</b:City>
    <b:Publisher>Pearson Education Limited</b:Publisher>
    <b:Edition>Tercera edición</b:Edition>
    <b:RefOrder>4</b:RefOrder>
  </b:Source>
  <b:Source>
    <b:Tag>BIO13</b:Tag>
    <b:SourceType>Report</b:SourceType>
    <b:Guid>{F7C427FD-4D68-48B0-B974-A41D7E0F533A}</b:Guid>
    <b:Author>
      <b:Author>
        <b:Corporate>BIOMARCC-SINAC-GIZ</b:Corporate>
      </b:Author>
    </b:Author>
    <b:Title>Análisis de vulnerabilidad de las zonas oceánicas y marino-costeras de Costa Rica frente al cambio climático</b:Title>
    <b:Year>2013</b:Year>
    <b:Pages>103</b:Pages>
    <b:City>San José</b:City>
    <b:RefOrder>5</b:RefOrder>
  </b:Source>
  <b:Source>
    <b:Tag>Sot14</b:Tag>
    <b:SourceType>ArticleInAPeriodical</b:SourceType>
    <b:Guid>{F33F1EA7-DF8C-42CD-AF8F-089B8F098FB0}</b:Guid>
    <b:Title>Mar arrebató 20 metros al Parque Nacional Cahuita en últimos 15 años</b:Title>
    <b:Year>2014</b:Year>
    <b:PeriodicalTitle>La Nacion</b:PeriodicalTitle>
    <b:Month>junio</b:Month>
    <b:Day>5</b:Day>
    <b:Author>
      <b:Author>
        <b:NameList>
          <b:Person>
            <b:Last>Soto</b:Last>
            <b:First>Michelle</b:First>
          </b:Person>
        </b:NameList>
      </b:Author>
    </b:Author>
    <b:RefOrder>6</b:RefOrder>
  </b:Source>
  <b:Source>
    <b:Tag>Que161</b:Tag>
    <b:SourceType>ArticleInAPeriodical</b:SourceType>
    <b:Guid>{06493F6A-2502-41EE-AED7-F20BEEE7A3CB}</b:Guid>
    <b:Title>Calentamiento global dispara erosión en playas de Limón</b:Title>
    <b:PeriodicalTitle>Semanario Universidad</b:PeriodicalTitle>
    <b:Year>2016</b:Year>
    <b:Month>Enero</b:Month>
    <b:Day>20</b:Day>
    <b:Author>
      <b:Author>
        <b:NameList>
          <b:Person>
            <b:Last>Quesada</b:Last>
            <b:First>Sara</b:First>
          </b:Person>
          <b:Person>
            <b:Last>Molina </b:Last>
            <b:First>Lucia</b:First>
          </b:Person>
        </b:NameList>
      </b:Author>
    </b:Author>
    <b:RefOrder>7</b:RefOrder>
  </b:Source>
  <b:Source xmlns:b="http://schemas.openxmlformats.org/officeDocument/2006/bibliography">
    <b:Tag>Fin93</b:Tag>
    <b:SourceType>JournalArticle</b:SourceType>
    <b:Guid>{99974861-7917-4A70-9A98-0390181D7A7F}</b:Guid>
    <b:Title>Pre-emptive strategies for enhanced sand bypassing and beach replenishment activities in southeast Florida: a geological perspective</b:Title>
    <b:JournalName>Journal of Coastal Research</b:JournalName>
    <b:Year>1993</b:Year>
    <b:Pages>59–89</b:Pages>
    <b:Author>
      <b:Author>
        <b:NameList>
          <b:Person>
            <b:Last>Finkl</b:Last>
            <b:Middle>Jr</b:Middle>
            <b:First>C</b:First>
          </b:Person>
        </b:NameList>
      </b:Author>
    </b:Author>
    <b:Issue>18</b:Issue>
    <b:StandardNumber>Special issue</b:StandardNumber>
    <b:RefOrder>8</b:RefOrder>
  </b:Source>
  <b:Source>
    <b:Tag>Ant05</b:Tag>
    <b:SourceType>BookSection</b:SourceType>
    <b:Guid>{81B0976E-AAC2-433A-9E1C-202BDCB8216B}</b:Guid>
    <b:Title>Beach erosion</b:Title>
    <b:Year>2005</b:Year>
    <b:Pages>140-145</b:Pages>
    <b:Author>
      <b:Author>
        <b:NameList>
          <b:Person>
            <b:Last>Anthony</b:Last>
            <b:Middle>Edward</b:Middle>
            <b:First>J</b:First>
          </b:Person>
        </b:NameList>
      </b:Author>
      <b:BookAuthor>
        <b:NameList>
          <b:Person>
            <b:Last>Schwartz</b:Last>
            <b:First>Maurice</b:First>
          </b:Person>
        </b:NameList>
      </b:BookAuthor>
    </b:Author>
    <b:BookTitle>Encyclopedia of coastal science</b:BookTitle>
    <b:City>Netherlands</b:City>
    <b:Publisher>Springer</b:Publisher>
    <b:RefOrder>9</b:RefOrder>
  </b:Source>
  <b:Source>
    <b:Tag>Var06</b:Tag>
    <b:SourceType>Book</b:SourceType>
    <b:Guid>{15E7E3B3-7422-424F-8C81-ABF90221DA2B}</b:Guid>
    <b:Author>
      <b:Author>
        <b:NameList>
          <b:Person>
            <b:Last>Vargas</b:Last>
            <b:First>Gilbert</b:First>
          </b:Person>
        </b:NameList>
      </b:Author>
    </b:Author>
    <b:Title>Geografía de Costa Rica</b:Title>
    <b:Year>2006</b:Year>
    <b:Pages>265</b:Pages>
    <b:City>San José</b:City>
    <b:Publisher>EUNED</b:Publisher>
    <b:RefOrder>10</b:RefOrder>
  </b:Source>
  <b:Source>
    <b:Tag>IMN17</b:Tag>
    <b:SourceType>DocumentFromInternetSite</b:SourceType>
    <b:Guid>{24768697-14D7-43E1-A0E9-216122412C60}</b:Guid>
    <b:Author>
      <b:Author>
        <b:Corporate>IMN</b:Corporate>
      </b:Author>
    </b:Author>
    <b:Title>Clima de Costa Rica: el clima y las regiones climáticas de Costa Rica</b:Title>
    <b:InternetSiteTitle>Instituto Meteorológico Nacional</b:InternetSiteTitle>
    <b:YearAccessed>2017</b:YearAccessed>
    <b:MonthAccessed>Noviembre</b:MonthAccessed>
    <b:DayAccessed>07</b:DayAccessed>
    <b:URL>https://www.imn.ac.cr</b:URL>
    <b:Year>2017</b:Year>
    <b:RefOrder>11</b:RefOrder>
  </b:Source>
  <b:Source>
    <b:Tag>Mur01</b:Tag>
    <b:SourceType>JournalArticle</b:SourceType>
    <b:Guid>{7F015DD8-FDDA-4B18-8F47-813D63628066}</b:Guid>
    <b:Title>Las mareas en Costa Rica</b:Title>
    <b:JournalName>Inter Sedes</b:JournalName>
    <b:Year>2001</b:Year>
    <b:Pages>93-108</b:Pages>
    <b:Author>
      <b:Author>
        <b:NameList>
          <b:Person>
            <b:Last>Murrillo</b:Last>
            <b:Middle>M</b:Middle>
            <b:First>Luis</b:First>
          </b:Person>
        </b:NameList>
      </b:Author>
    </b:Author>
    <b:Volume>2</b:Volume>
    <b:Issue>2-3</b:Issue>
    <b:RefOrder>12</b:RefOrder>
  </b:Source>
  <b:Source>
    <b:Tag>Liz07</b:Tag>
    <b:SourceType>JournalArticle</b:SourceType>
    <b:Guid>{DECD3456-1D03-444D-95B2-0B7D3A8CB8DB}</b:Guid>
    <b:Title>Climatología del viento y oleaje frente a las costas de Costa Rica</b:Title>
    <b:Year>2007</b:Year>
    <b:JournalName>Ciencia y Tecnología</b:JournalName>
    <b:Pages>43-56</b:Pages>
    <b:Author>
      <b:Author>
        <b:NameList>
          <b:Person>
            <b:Last>Lizano</b:Last>
            <b:First>Omar</b:First>
          </b:Person>
        </b:NameList>
      </b:Author>
    </b:Author>
    <b:Volume>25</b:Volume>
    <b:Issue>1-2</b:Issue>
    <b:RefOrder>13</b:RefOrder>
  </b:Source>
  <b:Source>
    <b:Tag>Alv16</b:Tag>
    <b:SourceType>BookSection</b:SourceType>
    <b:Guid>{BA57EDD0-50AE-4489-8651-2A5945B62158}</b:Guid>
    <b:Author>
      <b:Author>
        <b:NameList>
          <b:Person>
            <b:Last>Alvarado</b:Last>
            <b:First>Guillermo</b:First>
          </b:Person>
          <b:Person>
            <b:Last>Cárdenas</b:Last>
            <b:First>Guaria</b:First>
          </b:Person>
        </b:NameList>
      </b:Author>
      <b:BookAuthor>
        <b:NameList>
          <b:Person>
            <b:Last>Kappelle</b:Last>
            <b:First>Maarten</b:First>
          </b:Person>
        </b:NameList>
      </b:BookAuthor>
    </b:Author>
    <b:Title>Chapter 3 Geology, Tectonics, and Geomorphology of Costa Rica: A Natural History Approach</b:Title>
    <b:Year>216</b:Year>
    <b:City>London</b:City>
    <b:Publisher>University of Chicago Press.</b:Publisher>
    <b:BookTitle>Costa Rican Ecosystems</b:BookTitle>
    <b:Pages>744</b:Pages>
    <b:RefOrder>14</b:RefOrder>
  </b:Source>
  <b:Source>
    <b:Tag>PNU13</b:Tag>
    <b:SourceType>Book</b:SourceType>
    <b:Guid>{51F2A867-E0CC-4053-8F06-B10661B1A2A4}</b:Guid>
    <b:Author>
      <b:Author>
        <b:Corporate>PNUD</b:Corporate>
      </b:Author>
    </b:Author>
    <b:Title>Informe nacional sobre desarrollo humano 2013</b:Title>
    <b:Year>2013</b:Year>
    <b:Pages>325</b:Pages>
    <b:City>San José</b:City>
    <b:Publisher>Programa de las Naciones Unidas para el Desarrollo</b:Publisher>
    <b:RefOrder>15</b:RefOrder>
  </b:Source>
  <b:Source>
    <b:Tag>Sil14</b:Tag>
    <b:SourceType>JournalArticle</b:SourceType>
    <b:Guid>{778F3F26-8650-42C7-9E09-DE95E2B7DD5B}</b:Guid>
    <b:Title>Present and Future Challenges of Coastal Erosion in Latin America</b:Title>
    <b:Year>2014</b:Year>
    <b:Pages>1–16</b:Pages>
    <b:Author>
      <b:Author>
        <b:NameList>
          <b:Person>
            <b:Last>Silva</b:Last>
            <b:First>Rodolfo</b:First>
          </b:Person>
          <b:Person>
            <b:Last>Martínez</b:Last>
            <b:First>Luisa</b:First>
          </b:Person>
          <b:Person>
            <b:Last>Hesp</b:Last>
            <b:First>Patrick</b:First>
          </b:Person>
          <b:Person>
            <b:Last>Catalan</b:Last>
            <b:First>Patricio</b:First>
          </b:Person>
          <b:Person>
            <b:Last>Osorio</b:Last>
            <b:First>Andres</b:First>
          </b:Person>
          <b:Person>
            <b:Last>Martell</b:Last>
            <b:First>Raul</b:First>
          </b:Person>
          <b:Person>
            <b:Last>Fossati</b:Last>
            <b:First>Monica</b:First>
          </b:Person>
          <b:Person>
            <b:Last>Miot da Silva</b:Last>
            <b:First>Graziela</b:First>
          </b:Person>
          <b:Person>
            <b:Last>Mariño</b:Last>
            <b:First>Ismael</b:First>
          </b:Person>
          <b:Person>
            <b:Last>Pereira</b:Last>
            <b:First>Pedro</b:First>
          </b:Person>
          <b:Person>
            <b:Last>Cienguegos</b:Last>
            <b:First>Rodrigo</b:First>
          </b:Person>
          <b:Person>
            <b:Last>Klein</b:Last>
            <b:First>Antonio</b:First>
          </b:Person>
          <b:Person>
            <b:Last>Govaere</b:Last>
            <b:First>Georges</b:First>
          </b:Person>
        </b:NameList>
      </b:Author>
    </b:Author>
    <b:JournalName>Journal of Coastal Research</b:JournalName>
    <b:RefOrder>16</b:RefOrder>
  </b:Source>
  <b:Source>
    <b:Tag>Bos16</b:Tag>
    <b:SourceType>ArticleInAPeriodical</b:SourceType>
    <b:Guid>{CA2F0DF3-53A7-41CB-B161-D55F5E73B65F}</b:Guid>
    <b:Title>Mar se come poco a poco el barrio Cieneguita en Limón</b:Title>
    <b:Year>2016</b:Year>
    <b:PeriodicalTitle>La Nación</b:PeriodicalTitle>
    <b:Month>Febrero</b:Month>
    <b:Day>14</b:Day>
    <b:Author>
      <b:Author>
        <b:NameList>
          <b:Person>
            <b:Last>Bosque</b:Last>
            <b:First>Diego</b:First>
          </b:Person>
        </b:NameList>
      </b:Author>
    </b:Author>
    <b:Comments>Versión electrónica</b:Comments>
    <b:RefOrder>17</b:RefOrder>
  </b:Source>
  <b:Source>
    <b:Tag>Mor15</b:Tag>
    <b:SourceType>ArticleInAPeriodical</b:SourceType>
    <b:Guid>{B2ABCB48-5479-42C4-A176-50138BE57A22}</b:Guid>
    <b:Title>Cieneguita, barrio limonense, estrena nuevas canchas deportivas, parques y una ciclovía</b:Title>
    <b:PeriodicalTitle>crhoy.com</b:PeriodicalTitle>
    <b:Year>2015</b:Year>
    <b:Month>Marzo</b:Month>
    <b:Day>7</b:Day>
    <b:Author>
      <b:Author>
        <b:NameList>
          <b:Person>
            <b:Last>Mora</b:Last>
            <b:First>Carlos</b:First>
          </b:Person>
        </b:NameList>
      </b:Author>
    </b:Author>
    <b:Comments>Periódico Digital</b:Comments>
    <b:RefOrder>18</b:RefOrder>
  </b:Source>
  <b:Source>
    <b:Tag>Her86</b:Tag>
    <b:SourceType>Book</b:SourceType>
    <b:Guid>{1CCAE4F1-5A41-4CB3-8C59-EABECC804278}</b:Guid>
    <b:Author>
      <b:Author>
        <b:NameList>
          <b:Person>
            <b:Last>Herrera</b:Last>
            <b:First>Wilberth</b:First>
          </b:Person>
        </b:NameList>
      </b:Author>
    </b:Author>
    <b:Title>Clima de Costa Rica: Vegetacion y clima de costa Rica</b:Title>
    <b:Year>1986</b:Year>
    <b:City>San José</b:City>
    <b:Publisher>EUNED</b:Publisher>
    <b:Pages>118</b:Pages>
    <b:RefOrder>19</b:RefOrder>
  </b:Source>
  <b:Source>
    <b:Tag>Bat84</b:Tag>
    <b:SourceType>JournalArticle</b:SourceType>
    <b:Guid>{70D89DEB-6A91-42EE-973B-FC99C6D69949}</b:Guid>
    <b:Title>Geomorfología de la Costa Caribe de Costa Rica</b:Title>
    <b:Year>1984</b:Year>
    <b:Pages>167-188</b:Pages>
    <b:JournalName>Revista Geográfica</b:JournalName>
    <b:Author>
      <b:Author>
        <b:NameList>
          <b:Person>
            <b:Last>Battistini</b:Last>
            <b:First>René</b:First>
          </b:Person>
          <b:Person>
            <b:Last>Bergoeing</b:Last>
            <b:Middle>Pièrre</b:Middle>
            <b:First>Jean</b:First>
          </b:Person>
        </b:NameList>
      </b:Author>
    </b:Author>
    <b:Issue>99</b:Issue>
    <b:RefOrder>20</b:RefOrder>
  </b:Source>
  <b:Source>
    <b:Tag>Boa05</b:Tag>
    <b:SourceType>JournalArticle</b:SourceType>
    <b:Guid>{194C2145-859F-4AC6-BDFC-1BBC800E27C7}</b:Guid>
    <b:Title>Shoreline Definition and Detection: A Review</b:Title>
    <b:Year>2005</b:Year>
    <b:Pages>688-703</b:Pages>
    <b:JournalName>Journal of Coastal Research</b:JournalName>
    <b:Author>
      <b:Author>
        <b:NameList>
          <b:Person>
            <b:Last>Boak</b:Last>
            <b:Middle>H</b:Middle>
            <b:First>Elizabeth</b:First>
          </b:Person>
          <b:Person>
            <b:Last>Turner</b:Last>
            <b:Middle>L</b:Middle>
            <b:First>Ian</b:First>
          </b:Person>
        </b:NameList>
      </b:Author>
    </b:Author>
    <b:Issue>214</b:Issue>
    <b:RefOrder>21</b:RefOrder>
  </b:Source>
  <b:Source>
    <b:Tag>Oje00</b:Tag>
    <b:SourceType>JournalArticle</b:SourceType>
    <b:Guid>{9D04B586-4258-4DED-BAE8-DDABEF2C3035}</b:Guid>
    <b:Title>Métodos para el cálculo de la erosión costera: revisión, tendencias y propuesta</b:Title>
    <b:JournalName>Boletín de la Asociaión de Geógrafos Españoles.</b:JournalName>
    <b:Year>2000</b:Year>
    <b:Pages>103-118</b:Pages>
    <b:Author>
      <b:Author>
        <b:NameList>
          <b:Person>
            <b:Last>Ojeda</b:Last>
            <b:First>José</b:First>
          </b:Person>
        </b:NameList>
      </b:Author>
    </b:Author>
    <b:Issue>30</b:Issue>
    <b:RefOrder>22</b:RefOrder>
  </b:Source>
  <b:Source>
    <b:Tag>MarcadorDePosición1</b:Tag>
    <b:SourceType>JournalArticle</b:SourceType>
    <b:Guid>{C2B455E0-CB54-4EAF-A1A4-05AF6ABFF7B8}</b:Guid>
    <b:Title>Pre-emptive strategies for enhanced sand bypassing and beach replenishment activities in southeast Florida: a geological perspective</b:Title>
    <b:JournalName>Journal of Coastal Research</b:JournalName>
    <b:Year>1993</b:Year>
    <b:Pages>59–89</b:Pages>
    <b:Author>
      <b:Author>
        <b:NameList>
          <b:Person>
            <b:Last>Finkl</b:Last>
            <b:Middle>Jr</b:Middle>
            <b:First>C</b:First>
          </b:Person>
        </b:NameList>
      </b:Author>
    </b:Author>
    <b:Issue>18 Special issue</b:Issue>
    <b:RefOrder>23</b:RefOrder>
  </b:Source>
  <b:Source>
    <b:Tag>And03</b:Tag>
    <b:SourceType>JournalArticle</b:SourceType>
    <b:Guid>{4F3F45E0-A3A0-4F93-BC08-A3F7FC03EB7B}</b:Guid>
    <b:Title>Evidence for an eastward flow along the Central and South American Caribbean Coast</b:Title>
    <b:Year>2003</b:Year>
    <b:Author>
      <b:Author>
        <b:NameList>
          <b:Person>
            <b:Last>Andrade</b:Last>
            <b:Middle>Andrés</b:Middle>
            <b:First>Carlos</b:First>
          </b:Person>
          <b:Person>
            <b:Last>Barton</b:Last>
            <b:Middle>D</b:Middle>
            <b:First>E</b:First>
          </b:Person>
          <b:Person>
            <b:Last>Mooers</b:Last>
            <b:Middle>N</b:Middle>
            <b:First>C</b:First>
          </b:Person>
        </b:NameList>
      </b:Author>
    </b:Author>
    <b:JournalName>Journal of Geophysical Research: Oceans</b:JournalName>
    <b:Volume>108</b:Volume>
    <b:Issue>C6</b:Issue>
    <b:Comments>DOI: 10.1029/2002JC001549</b:Comments>
    <b:RefOrder>24</b:RefOrder>
  </b:Source>
  <b:Source>
    <b:Tag>Cor10</b:Tag>
    <b:SourceType>JournalArticle</b:SourceType>
    <b:Guid>{24DB19D7-6436-4AFA-A33A-7F905E52C2CC}</b:Guid>
    <b:Title>Status and conservation of coral reefs in Costa Rica. Revista de Biología Tropical</b:Title>
    <b:JournalName>evista de Biología Tropical</b:JournalName>
    <b:Year>2010</b:Year>
    <b:Pages>33-50</b:Pages>
    <b:Author>
      <b:Author>
        <b:NameList>
          <b:Person>
            <b:Last>Cortés</b:Last>
            <b:First>Jorge</b:First>
          </b:Person>
          <b:Person>
            <b:Last>Jiménez</b:Last>
            <b:First> Carlos</b:First>
          </b:Person>
          <b:Person>
            <b:Last>Fonseca</b:Last>
            <b:First>Ana</b:First>
          </b:Person>
          <b:Person>
            <b:Last>Alvarado</b:Last>
            <b:Middle>José</b:Middle>
            <b:First>Juan</b:First>
          </b:Person>
        </b:NameList>
      </b:Author>
    </b:Author>
    <b:Volume>58</b:Volume>
    <b:Issue>suppl.1</b:Issue>
    <b:RefOrder>25</b:RefOrder>
  </b:Source>
  <b:Source>
    <b:Tag>Bar</b:Tag>
    <b:SourceType>ConferenceProceedings</b:SourceType>
    <b:Guid>{55C64481-251D-47C6-BF6D-5A440B0E4B1D}</b:Guid>
    <b:Title>Cambios en la línea de costa en playa cieneguita, limón</b:Title>
    <b:Author>
      <b:Author>
        <b:NameList>
          <b:Person>
            <b:Last>Barrantes</b:Last>
            <b:First>Gustavo</b:First>
          </b:Person>
          <b:Person>
            <b:Last>Valverde</b:Last>
            <b:Middle>Francisco</b:Middle>
            <b:First>José</b:First>
          </b:Person>
          <b:Person>
            <b:Last>Piedra</b:Last>
            <b:First>Lilliana</b:First>
          </b:Person>
          <b:Person>
            <b:Last>Quesada</b:Last>
            <b:First>Adolfo</b:First>
          </b:Person>
          <b:Person>
            <b:Last>Castillo</b:Last>
            <b:First>Maikol</b:First>
          </b:Person>
          <b:Person>
            <b:Last>Sandoval</b:Last>
            <b:First>Luis</b:First>
          </b:Person>
          <b:Person>
            <b:Last>Arozarena</b:Last>
            <b:First>Isabel</b:First>
          </b:Person>
        </b:NameList>
      </b:Author>
    </b:Author>
    <b:Pages>1212-1214</b:Pages>
    <b:Year>2017</b:Year>
    <b:ConferenceName>17º Congresso Latino-Americano de Ciências do Mar</b:ConferenceName>
    <b:City>Balneário Camboriú, Brasil </b:City>
    <b:Publisher>Associação Latino-Americana de Pesquisadores em Ciências do Mar</b:Publisher>
    <b:RefOrder>1</b:RefOrder>
  </b:Source>
  <b:Source>
    <b:Tag>Ant17</b:Tag>
    <b:SourceType>ConferenceProceedings</b:SourceType>
    <b:Guid>{80CFE06D-EDA1-4201-8F72-5E8D60E17BCA}</b:Guid>
    <b:Title>Metodología para el cálculo, explotación y difusión de líneas de costa y tasas de erosión a medio plazo (1956-2011) en Andalucía</b:Title>
    <b:Pages>336</b:Pages>
    <b:Year>2017</b:Year>
    <b:ConferenceName>Tesis doctoral</b:ConferenceName>
    <b:Publisher>Universidad de Sevilla</b:Publisher>
    <b:Author>
      <b:Author>
        <b:NameList>
          <b:Person>
            <b:Last>Prieto</b:Last>
            <b:First>Antonio</b:First>
          </b:Person>
        </b:NameList>
      </b:Author>
    </b:Author>
    <b:RefOrder>26</b:RefOrder>
  </b:Source>
  <b:Source>
    <b:Tag>Moo00</b:Tag>
    <b:SourceType>JournalArticle</b:SourceType>
    <b:Guid>{A2CF609C-E5D1-4ACD-AA74-526E7F1E8150}</b:Guid>
    <b:Title>Shoreline mapping techniques</b:Title>
    <b:Pages>111-124</b:Pages>
    <b:Year>2000</b:Year>
    <b:Author>
      <b:Author>
        <b:NameList>
          <b:Person>
            <b:Last>Moore</b:Last>
            <b:Middle>J</b:Middle>
            <b:First>Laura</b:First>
          </b:Person>
        </b:NameList>
      </b:Author>
    </b:Author>
    <b:JournalName>ournal of Coastal Research</b:JournalName>
    <b:Volume>16</b:Volume>
    <b:Issue>1</b:Issue>
    <b:RefOrder>27</b:RefOrder>
  </b:Source>
  <b:Source>
    <b:Tag>Thi94</b:Tag>
    <b:SourceType>JournalArticle</b:SourceType>
    <b:Guid>{857B00B8-F95F-4689-A232-7F1F338F4EFB}</b:Guid>
    <b:Title>Historical shoreline mapping (I): improving techniques and reducing positioning errors</b:Title>
    <b:JournalName>Journal of Coastal Research</b:JournalName>
    <b:Year>1994</b:Year>
    <b:Pages>549-563</b:Pages>
    <b:Author>
      <b:Author>
        <b:NameList>
          <b:Person>
            <b:Last>Thiele</b:Last>
            <b:Middle>Robert</b:Middle>
            <b:First>E</b:First>
          </b:Person>
          <b:Person>
            <b:Last>Danforth</b:Last>
            <b:Middle>W</b:Middle>
            <b:First>William</b:First>
          </b:Person>
        </b:NameList>
      </b:Author>
    </b:Author>
    <b:Volume>10</b:Volume>
    <b:Issue>3</b:Issue>
    <b:RefOrder>28</b:RefOrder>
  </b:Source>
  <b:Source>
    <b:Tag>Oer05</b:Tag>
    <b:SourceType>BookSection</b:SourceType>
    <b:Guid>{0B1B2B5D-AF4C-4E5F-85C3-F64C6DEDE6DB}</b:Guid>
    <b:Title>Coasts, coastlines, shores, and shorelines</b:Title>
    <b:BookTitle>Encyclopedia of Coastal Science</b:BookTitle>
    <b:Year>2005</b:Year>
    <b:Pages>323-327</b:Pages>
    <b:City>Netherlands</b:City>
    <b:Publisher>Springer</b:Publisher>
    <b:Author>
      <b:Author>
        <b:NameList>
          <b:Person>
            <b:Last>Oertel</b:Last>
            <b:Middle>F</b:Middle>
            <b:First>George</b:First>
          </b:Person>
        </b:NameList>
      </b:Author>
      <b:BookAuthor>
        <b:NameList>
          <b:Person>
            <b:Last>Schwartz</b:Last>
            <b:Middle>L</b:Middle>
            <b:First>Maurice</b:First>
          </b:Person>
        </b:NameList>
      </b:BookAuthor>
    </b:Author>
    <b:RefOrder>29</b:RefOrder>
  </b:Source>
</b:Sources>
</file>

<file path=customXml/itemProps1.xml><?xml version="1.0" encoding="utf-8"?>
<ds:datastoreItem xmlns:ds="http://schemas.openxmlformats.org/officeDocument/2006/customXml" ds:itemID="{DA3E5CCB-DD5B-F84F-AB20-0E56BC257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C:\Users\Gustavo Barrantes C\Downloads\BAGE_ARTICULO_ES_plantilla para autoras_jun18.dotx</Template>
  <TotalTime>11</TotalTime>
  <Pages>23</Pages>
  <Words>7333</Words>
  <Characters>40336</Characters>
  <Application>Microsoft Office Word</Application>
  <DocSecurity>0</DocSecurity>
  <Lines>336</Lines>
  <Paragraphs>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47574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Barrantes C</dc:creator>
  <cp:lastModifiedBy>EDGAR MONTEALEGRE  VARGAS</cp:lastModifiedBy>
  <cp:revision>7</cp:revision>
  <cp:lastPrinted>2019-08-30T16:25:00Z</cp:lastPrinted>
  <dcterms:created xsi:type="dcterms:W3CDTF">2019-08-30T16:13:00Z</dcterms:created>
  <dcterms:modified xsi:type="dcterms:W3CDTF">2019-10-09T21:23:00Z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http://www.zotero.org/styles/natural-hazards</vt:lpwstr>
  </property>
  <property fmtid="{D5CDD505-2E9C-101B-9397-08002B2CF9AE}" pid="4" name="Mendeley Unique User Id_1">
    <vt:lpwstr>Self UUID Temp</vt:lpwstr>
  </property>
</Properties>
</file>