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C2A0" w14:textId="258FDF9C" w:rsidR="005F1242" w:rsidRPr="003E11DC" w:rsidRDefault="005F1242" w:rsidP="00E235AE">
      <w:pPr>
        <w:spacing w:after="200" w:line="240" w:lineRule="auto"/>
        <w:jc w:val="right"/>
        <w:rPr>
          <w:rFonts w:ascii="Times New Roman" w:eastAsia="Times New Roman" w:hAnsi="Times New Roman" w:cs="Times New Roman"/>
          <w:b/>
          <w:sz w:val="24"/>
          <w:szCs w:val="24"/>
          <w:lang w:val="es-CR"/>
        </w:rPr>
      </w:pPr>
      <w:bookmarkStart w:id="0" w:name="_Hlk106888664"/>
      <w:r w:rsidRPr="003E11DC">
        <w:rPr>
          <w:rFonts w:ascii="Times New Roman" w:eastAsia="Times New Roman" w:hAnsi="Times New Roman" w:cs="Times New Roman"/>
          <w:b/>
          <w:sz w:val="24"/>
          <w:szCs w:val="24"/>
          <w:lang w:val="es-CR"/>
        </w:rPr>
        <w:t>Reflexión Política</w:t>
      </w:r>
    </w:p>
    <w:p w14:paraId="1032FC99" w14:textId="77777777" w:rsidR="005F1242" w:rsidRPr="003E11DC" w:rsidRDefault="005F1242">
      <w:pPr>
        <w:spacing w:after="200" w:line="240" w:lineRule="auto"/>
        <w:jc w:val="center"/>
        <w:rPr>
          <w:rFonts w:ascii="Times New Roman" w:eastAsia="Times New Roman" w:hAnsi="Times New Roman" w:cs="Times New Roman"/>
          <w:b/>
          <w:sz w:val="24"/>
          <w:szCs w:val="24"/>
          <w:lang w:val="es-CR"/>
        </w:rPr>
      </w:pPr>
    </w:p>
    <w:p w14:paraId="6303B81D" w14:textId="3A05EBC7" w:rsidR="00E872A8" w:rsidRPr="003E11DC" w:rsidRDefault="0068030E">
      <w:pPr>
        <w:spacing w:after="200" w:line="240" w:lineRule="auto"/>
        <w:jc w:val="center"/>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 xml:space="preserve">Construyendo soberanía digital en América Latina: un análisis de las iniciativas de cuatro colectivos sociales </w:t>
      </w:r>
    </w:p>
    <w:bookmarkEnd w:id="0"/>
    <w:p w14:paraId="1BAF26C4" w14:textId="296EFAD5" w:rsidR="00C2342D" w:rsidRPr="003E11DC" w:rsidRDefault="00C2342D" w:rsidP="00C2342D">
      <w:pPr>
        <w:spacing w:line="240" w:lineRule="auto"/>
        <w:jc w:val="center"/>
        <w:rPr>
          <w:rFonts w:ascii="Times New Roman" w:eastAsia="Times New Roman" w:hAnsi="Times New Roman" w:cs="Times New Roman"/>
          <w:b/>
          <w:sz w:val="24"/>
          <w:szCs w:val="24"/>
        </w:rPr>
      </w:pPr>
      <w:r w:rsidRPr="003E11DC">
        <w:rPr>
          <w:rFonts w:ascii="Times New Roman" w:eastAsia="Times New Roman" w:hAnsi="Times New Roman" w:cs="Times New Roman"/>
          <w:b/>
          <w:sz w:val="24"/>
          <w:szCs w:val="24"/>
        </w:rPr>
        <w:t>Building digital sovereignty in Latin America: an analysis of the initiatives of four social groups</w:t>
      </w:r>
    </w:p>
    <w:p w14:paraId="219977C0" w14:textId="77777777" w:rsidR="00C2342D" w:rsidRPr="003E11DC" w:rsidRDefault="00C2342D" w:rsidP="00C2342D">
      <w:pPr>
        <w:spacing w:line="240" w:lineRule="auto"/>
        <w:jc w:val="center"/>
        <w:rPr>
          <w:sz w:val="24"/>
          <w:szCs w:val="24"/>
        </w:rPr>
      </w:pPr>
    </w:p>
    <w:p w14:paraId="20BB207B" w14:textId="3B0B3583" w:rsidR="00E872A8" w:rsidRPr="003E11DC" w:rsidRDefault="005F1242">
      <w:pPr>
        <w:spacing w:line="240" w:lineRule="auto"/>
        <w:jc w:val="center"/>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 xml:space="preserve">Construir a </w:t>
      </w:r>
      <w:proofErr w:type="spellStart"/>
      <w:r w:rsidRPr="003E11DC">
        <w:rPr>
          <w:rFonts w:ascii="Times New Roman" w:eastAsia="Times New Roman" w:hAnsi="Times New Roman" w:cs="Times New Roman"/>
          <w:b/>
          <w:sz w:val="24"/>
          <w:szCs w:val="24"/>
          <w:lang w:val="es-CR"/>
        </w:rPr>
        <w:t>soberania</w:t>
      </w:r>
      <w:proofErr w:type="spellEnd"/>
      <w:r w:rsidRPr="003E11DC">
        <w:rPr>
          <w:rFonts w:ascii="Times New Roman" w:eastAsia="Times New Roman" w:hAnsi="Times New Roman" w:cs="Times New Roman"/>
          <w:b/>
          <w:sz w:val="24"/>
          <w:szCs w:val="24"/>
          <w:lang w:val="es-CR"/>
        </w:rPr>
        <w:t xml:space="preserve"> digital </w:t>
      </w:r>
      <w:proofErr w:type="spellStart"/>
      <w:r w:rsidRPr="003E11DC">
        <w:rPr>
          <w:rFonts w:ascii="Times New Roman" w:eastAsia="Times New Roman" w:hAnsi="Times New Roman" w:cs="Times New Roman"/>
          <w:b/>
          <w:sz w:val="24"/>
          <w:szCs w:val="24"/>
          <w:lang w:val="es-CR"/>
        </w:rPr>
        <w:t>na</w:t>
      </w:r>
      <w:proofErr w:type="spellEnd"/>
      <w:r w:rsidRPr="003E11DC">
        <w:rPr>
          <w:rFonts w:ascii="Times New Roman" w:eastAsia="Times New Roman" w:hAnsi="Times New Roman" w:cs="Times New Roman"/>
          <w:b/>
          <w:sz w:val="24"/>
          <w:szCs w:val="24"/>
          <w:lang w:val="es-CR"/>
        </w:rPr>
        <w:t xml:space="preserve"> América Latina: </w:t>
      </w:r>
      <w:proofErr w:type="spellStart"/>
      <w:r w:rsidRPr="003E11DC">
        <w:rPr>
          <w:rFonts w:ascii="Times New Roman" w:eastAsia="Times New Roman" w:hAnsi="Times New Roman" w:cs="Times New Roman"/>
          <w:b/>
          <w:sz w:val="24"/>
          <w:szCs w:val="24"/>
          <w:lang w:val="es-CR"/>
        </w:rPr>
        <w:t>uma</w:t>
      </w:r>
      <w:proofErr w:type="spellEnd"/>
      <w:r w:rsidRPr="003E11DC">
        <w:rPr>
          <w:rFonts w:ascii="Times New Roman" w:eastAsia="Times New Roman" w:hAnsi="Times New Roman" w:cs="Times New Roman"/>
          <w:b/>
          <w:sz w:val="24"/>
          <w:szCs w:val="24"/>
          <w:lang w:val="es-CR"/>
        </w:rPr>
        <w:t xml:space="preserve"> </w:t>
      </w:r>
      <w:proofErr w:type="spellStart"/>
      <w:r w:rsidRPr="003E11DC">
        <w:rPr>
          <w:rFonts w:ascii="Times New Roman" w:eastAsia="Times New Roman" w:hAnsi="Times New Roman" w:cs="Times New Roman"/>
          <w:b/>
          <w:sz w:val="24"/>
          <w:szCs w:val="24"/>
          <w:lang w:val="es-CR"/>
        </w:rPr>
        <w:t>análise</w:t>
      </w:r>
      <w:proofErr w:type="spellEnd"/>
      <w:r w:rsidRPr="003E11DC">
        <w:rPr>
          <w:rFonts w:ascii="Times New Roman" w:eastAsia="Times New Roman" w:hAnsi="Times New Roman" w:cs="Times New Roman"/>
          <w:b/>
          <w:sz w:val="24"/>
          <w:szCs w:val="24"/>
          <w:lang w:val="es-CR"/>
        </w:rPr>
        <w:t xml:space="preserve"> das iniciativas de </w:t>
      </w:r>
      <w:proofErr w:type="spellStart"/>
      <w:r w:rsidRPr="003E11DC">
        <w:rPr>
          <w:rFonts w:ascii="Times New Roman" w:eastAsia="Times New Roman" w:hAnsi="Times New Roman" w:cs="Times New Roman"/>
          <w:b/>
          <w:sz w:val="24"/>
          <w:szCs w:val="24"/>
          <w:lang w:val="es-CR"/>
        </w:rPr>
        <w:t>quatro</w:t>
      </w:r>
      <w:proofErr w:type="spellEnd"/>
      <w:r w:rsidRPr="003E11DC">
        <w:rPr>
          <w:rFonts w:ascii="Times New Roman" w:eastAsia="Times New Roman" w:hAnsi="Times New Roman" w:cs="Times New Roman"/>
          <w:b/>
          <w:sz w:val="24"/>
          <w:szCs w:val="24"/>
          <w:lang w:val="es-CR"/>
        </w:rPr>
        <w:t xml:space="preserve"> </w:t>
      </w:r>
      <w:proofErr w:type="spellStart"/>
      <w:r w:rsidRPr="003E11DC">
        <w:rPr>
          <w:rFonts w:ascii="Times New Roman" w:eastAsia="Times New Roman" w:hAnsi="Times New Roman" w:cs="Times New Roman"/>
          <w:b/>
          <w:sz w:val="24"/>
          <w:szCs w:val="24"/>
          <w:lang w:val="es-CR"/>
        </w:rPr>
        <w:t>coletivos</w:t>
      </w:r>
      <w:proofErr w:type="spellEnd"/>
      <w:r w:rsidRPr="003E11DC">
        <w:rPr>
          <w:rFonts w:ascii="Times New Roman" w:eastAsia="Times New Roman" w:hAnsi="Times New Roman" w:cs="Times New Roman"/>
          <w:b/>
          <w:sz w:val="24"/>
          <w:szCs w:val="24"/>
          <w:lang w:val="es-CR"/>
        </w:rPr>
        <w:t xml:space="preserve"> </w:t>
      </w:r>
      <w:proofErr w:type="spellStart"/>
      <w:r w:rsidRPr="003E11DC">
        <w:rPr>
          <w:rFonts w:ascii="Times New Roman" w:eastAsia="Times New Roman" w:hAnsi="Times New Roman" w:cs="Times New Roman"/>
          <w:b/>
          <w:sz w:val="24"/>
          <w:szCs w:val="24"/>
          <w:lang w:val="es-CR"/>
        </w:rPr>
        <w:t>sociais</w:t>
      </w:r>
      <w:proofErr w:type="spellEnd"/>
    </w:p>
    <w:p w14:paraId="3810BC94" w14:textId="619E1CF2" w:rsidR="005F1242" w:rsidRPr="003E11DC" w:rsidRDefault="005F1242">
      <w:pPr>
        <w:spacing w:line="240" w:lineRule="auto"/>
        <w:jc w:val="center"/>
        <w:rPr>
          <w:rFonts w:ascii="Times New Roman" w:eastAsia="Times New Roman" w:hAnsi="Times New Roman" w:cs="Times New Roman"/>
          <w:b/>
          <w:sz w:val="24"/>
          <w:szCs w:val="24"/>
          <w:lang w:val="es-CR"/>
        </w:rPr>
      </w:pPr>
    </w:p>
    <w:p w14:paraId="09C96B06" w14:textId="77777777" w:rsidR="005F1242" w:rsidRPr="003E11DC" w:rsidRDefault="005F1242">
      <w:pPr>
        <w:spacing w:line="240" w:lineRule="auto"/>
        <w:jc w:val="center"/>
        <w:rPr>
          <w:rFonts w:ascii="Times New Roman" w:eastAsia="Times New Roman" w:hAnsi="Times New Roman" w:cs="Times New Roman"/>
          <w:b/>
          <w:sz w:val="24"/>
          <w:szCs w:val="24"/>
          <w:lang w:val="es-CR"/>
        </w:rPr>
      </w:pPr>
    </w:p>
    <w:p w14:paraId="45D9D065" w14:textId="77777777" w:rsidR="00E872A8" w:rsidRPr="003E11DC" w:rsidRDefault="00ED62F3" w:rsidP="00ED62F3">
      <w:pPr>
        <w:spacing w:line="240" w:lineRule="auto"/>
        <w:rPr>
          <w:rFonts w:ascii="Times New Roman" w:hAnsi="Times New Roman" w:cs="Times New Roman"/>
          <w:sz w:val="24"/>
          <w:szCs w:val="24"/>
          <w:lang w:val="es-CR"/>
        </w:rPr>
      </w:pPr>
      <w:bookmarkStart w:id="1" w:name="_Hlk106888690"/>
      <w:r w:rsidRPr="003E11DC">
        <w:rPr>
          <w:rFonts w:ascii="Times New Roman" w:hAnsi="Times New Roman" w:cs="Times New Roman"/>
          <w:sz w:val="24"/>
          <w:szCs w:val="24"/>
          <w:lang w:val="es-CR"/>
        </w:rPr>
        <w:t>Jenny Teresita Guerra-González</w:t>
      </w:r>
    </w:p>
    <w:p w14:paraId="501C97FE"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Investigadora</w:t>
      </w:r>
    </w:p>
    <w:p w14:paraId="73FFDB4A"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Instituto de Investigaciones bibliotecológicas</w:t>
      </w:r>
    </w:p>
    <w:p w14:paraId="398C94ED" w14:textId="30A04284"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UNAM, México</w:t>
      </w:r>
    </w:p>
    <w:p w14:paraId="0F24998C" w14:textId="77777777" w:rsidR="00B65CAE" w:rsidRPr="003E11DC" w:rsidRDefault="00B65CAE" w:rsidP="00ED62F3">
      <w:pPr>
        <w:spacing w:line="240" w:lineRule="auto"/>
        <w:rPr>
          <w:rFonts w:ascii="Times New Roman" w:hAnsi="Times New Roman" w:cs="Times New Roman"/>
          <w:sz w:val="24"/>
          <w:szCs w:val="24"/>
          <w:lang w:val="es-CR"/>
        </w:rPr>
      </w:pPr>
    </w:p>
    <w:p w14:paraId="613A296E" w14:textId="38D64AA6"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Marcela Suárez</w:t>
      </w:r>
      <w:r w:rsidR="00BE7ED3" w:rsidRPr="003E11DC">
        <w:rPr>
          <w:rFonts w:ascii="Times New Roman" w:hAnsi="Times New Roman" w:cs="Times New Roman"/>
          <w:sz w:val="24"/>
          <w:szCs w:val="24"/>
          <w:lang w:val="es-CR"/>
        </w:rPr>
        <w:t>-</w:t>
      </w:r>
      <w:r w:rsidRPr="003E11DC">
        <w:rPr>
          <w:rFonts w:ascii="Times New Roman" w:hAnsi="Times New Roman" w:cs="Times New Roman"/>
          <w:sz w:val="24"/>
          <w:szCs w:val="24"/>
          <w:lang w:val="es-CR"/>
        </w:rPr>
        <w:t>Estrada</w:t>
      </w:r>
    </w:p>
    <w:p w14:paraId="0F5438EE"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Profesora</w:t>
      </w:r>
    </w:p>
    <w:p w14:paraId="2D18BF61"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Universidad Libre de Berlín</w:t>
      </w:r>
    </w:p>
    <w:p w14:paraId="2972B991" w14:textId="0A23504D"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Alemania</w:t>
      </w:r>
    </w:p>
    <w:p w14:paraId="07CC558B" w14:textId="77777777" w:rsidR="00B65CAE" w:rsidRPr="003E11DC" w:rsidRDefault="00B65CAE" w:rsidP="00ED62F3">
      <w:pPr>
        <w:spacing w:line="240" w:lineRule="auto"/>
        <w:rPr>
          <w:rFonts w:ascii="Times New Roman" w:hAnsi="Times New Roman" w:cs="Times New Roman"/>
          <w:sz w:val="24"/>
          <w:szCs w:val="24"/>
          <w:lang w:val="es-CR"/>
        </w:rPr>
      </w:pPr>
    </w:p>
    <w:p w14:paraId="3145B489"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Teresa Ceratto-Pargman</w:t>
      </w:r>
    </w:p>
    <w:p w14:paraId="5A2BC2D6"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Profesora</w:t>
      </w:r>
    </w:p>
    <w:p w14:paraId="5BDE6821" w14:textId="77777777"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Universidad de Estocolmo</w:t>
      </w:r>
    </w:p>
    <w:p w14:paraId="7E4D9266" w14:textId="44FA787B"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Suecia</w:t>
      </w:r>
    </w:p>
    <w:bookmarkEnd w:id="1"/>
    <w:p w14:paraId="57ECEF5B" w14:textId="77777777" w:rsidR="00B65CAE" w:rsidRPr="003E11DC" w:rsidRDefault="00B65CAE" w:rsidP="00ED62F3">
      <w:pPr>
        <w:spacing w:line="240" w:lineRule="auto"/>
        <w:rPr>
          <w:rFonts w:ascii="Times New Roman" w:hAnsi="Times New Roman" w:cs="Times New Roman"/>
          <w:sz w:val="24"/>
          <w:szCs w:val="24"/>
          <w:lang w:val="es-CR"/>
        </w:rPr>
      </w:pPr>
    </w:p>
    <w:p w14:paraId="00F66026" w14:textId="03AD8F0D"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Recibido: 1</w:t>
      </w:r>
      <w:r w:rsidR="00517153" w:rsidRPr="003E11DC">
        <w:rPr>
          <w:rFonts w:ascii="Times New Roman" w:hAnsi="Times New Roman" w:cs="Times New Roman"/>
          <w:sz w:val="24"/>
          <w:szCs w:val="24"/>
          <w:lang w:val="es-CR"/>
        </w:rPr>
        <w:t>/04/</w:t>
      </w:r>
      <w:r w:rsidRPr="003E11DC">
        <w:rPr>
          <w:rFonts w:ascii="Times New Roman" w:hAnsi="Times New Roman" w:cs="Times New Roman"/>
          <w:sz w:val="24"/>
          <w:szCs w:val="24"/>
          <w:lang w:val="es-CR"/>
        </w:rPr>
        <w:t>2022</w:t>
      </w:r>
    </w:p>
    <w:p w14:paraId="06D3467C" w14:textId="2F1176F5" w:rsidR="00ED62F3" w:rsidRPr="003E11DC" w:rsidRDefault="00ED62F3" w:rsidP="00ED62F3">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 xml:space="preserve">Aceptado: </w:t>
      </w:r>
      <w:r w:rsidR="00BE7ED3" w:rsidRPr="003E11DC">
        <w:rPr>
          <w:rFonts w:ascii="Times New Roman" w:hAnsi="Times New Roman" w:cs="Times New Roman"/>
          <w:sz w:val="24"/>
          <w:szCs w:val="24"/>
          <w:lang w:val="es-CR"/>
        </w:rPr>
        <w:t>26</w:t>
      </w:r>
      <w:r w:rsidR="00517153" w:rsidRPr="003E11DC">
        <w:rPr>
          <w:rFonts w:ascii="Times New Roman" w:hAnsi="Times New Roman" w:cs="Times New Roman"/>
          <w:sz w:val="24"/>
          <w:szCs w:val="24"/>
          <w:lang w:val="es-CR"/>
        </w:rPr>
        <w:t>/05/</w:t>
      </w:r>
      <w:r w:rsidR="00BE7ED3" w:rsidRPr="003E11DC">
        <w:rPr>
          <w:rFonts w:ascii="Times New Roman" w:hAnsi="Times New Roman" w:cs="Times New Roman"/>
          <w:sz w:val="24"/>
          <w:szCs w:val="24"/>
          <w:lang w:val="es-CR"/>
        </w:rPr>
        <w:t>2022</w:t>
      </w:r>
    </w:p>
    <w:p w14:paraId="0DAE767D" w14:textId="77777777" w:rsidR="005F1242" w:rsidRPr="003E11DC" w:rsidRDefault="00BE7ED3" w:rsidP="005F1242">
      <w:pPr>
        <w:spacing w:line="240" w:lineRule="auto"/>
        <w:rPr>
          <w:rFonts w:ascii="Times New Roman" w:hAnsi="Times New Roman" w:cs="Times New Roman"/>
          <w:sz w:val="24"/>
          <w:szCs w:val="24"/>
          <w:lang w:val="es-CR"/>
        </w:rPr>
      </w:pPr>
      <w:r w:rsidRPr="003E11DC">
        <w:rPr>
          <w:rFonts w:ascii="Times New Roman" w:hAnsi="Times New Roman" w:cs="Times New Roman"/>
          <w:sz w:val="24"/>
          <w:szCs w:val="24"/>
          <w:lang w:val="es-CR"/>
        </w:rPr>
        <w:t xml:space="preserve">DOI: </w:t>
      </w:r>
      <w:r w:rsidR="005F1242" w:rsidRPr="003E11DC">
        <w:rPr>
          <w:rFonts w:ascii="Times New Roman" w:hAnsi="Times New Roman" w:cs="Times New Roman"/>
          <w:sz w:val="24"/>
          <w:szCs w:val="24"/>
          <w:lang w:val="es-CR"/>
        </w:rPr>
        <w:t xml:space="preserve"> </w:t>
      </w:r>
      <w:hyperlink r:id="rId8" w:history="1">
        <w:r w:rsidR="005F1242" w:rsidRPr="003E11DC">
          <w:rPr>
            <w:rStyle w:val="Hipervnculo"/>
            <w:rFonts w:ascii="Noto Sans" w:hAnsi="Noto Sans" w:cs="Noto Sans"/>
            <w:sz w:val="20"/>
            <w:szCs w:val="20"/>
            <w:shd w:val="clear" w:color="auto" w:fill="FFFFFF"/>
            <w:lang w:val="es-CR"/>
          </w:rPr>
          <w:t>https://doi.org/10.15359/tdna.38-72.10</w:t>
        </w:r>
      </w:hyperlink>
    </w:p>
    <w:p w14:paraId="362ED384" w14:textId="79044CF5" w:rsidR="00BE7ED3" w:rsidRPr="003E11DC" w:rsidRDefault="00BE7ED3" w:rsidP="00ED62F3">
      <w:pPr>
        <w:spacing w:line="240" w:lineRule="auto"/>
        <w:rPr>
          <w:b/>
          <w:sz w:val="24"/>
          <w:szCs w:val="24"/>
          <w:lang w:val="es-CR"/>
        </w:rPr>
      </w:pPr>
    </w:p>
    <w:p w14:paraId="7243AAC2" w14:textId="2BB94EA4" w:rsidR="00E872A8" w:rsidRPr="003E11DC" w:rsidRDefault="00E872A8">
      <w:pPr>
        <w:rPr>
          <w:sz w:val="24"/>
          <w:szCs w:val="24"/>
          <w:lang w:val="es-CR"/>
        </w:rPr>
      </w:pPr>
    </w:p>
    <w:p w14:paraId="28FAC429" w14:textId="77777777" w:rsidR="00E872A8" w:rsidRPr="003E11DC" w:rsidRDefault="0068030E">
      <w:pPr>
        <w:spacing w:after="200"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Resumen</w:t>
      </w:r>
    </w:p>
    <w:p w14:paraId="37441583" w14:textId="4BAEDA26" w:rsidR="00E872A8" w:rsidRPr="003E11DC" w:rsidRDefault="0068030E" w:rsidP="00E235A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Este artículo analiza los significados y prácticas sobre </w:t>
      </w:r>
      <w:r w:rsidRPr="003E11DC">
        <w:rPr>
          <w:rFonts w:ascii="Times New Roman" w:eastAsia="Times New Roman" w:hAnsi="Times New Roman" w:cs="Times New Roman"/>
          <w:i/>
          <w:sz w:val="24"/>
          <w:szCs w:val="24"/>
          <w:lang w:val="es-CR"/>
        </w:rPr>
        <w:t>soberanía digital</w:t>
      </w:r>
      <w:r w:rsidRPr="003E11DC">
        <w:rPr>
          <w:rFonts w:ascii="Times New Roman" w:eastAsia="Times New Roman" w:hAnsi="Times New Roman" w:cs="Times New Roman"/>
          <w:sz w:val="24"/>
          <w:szCs w:val="24"/>
          <w:lang w:val="es-CR"/>
        </w:rPr>
        <w:t xml:space="preserve"> que cuatro colectivos sociales están construyendo en América Latina. A través de una aproximación metodológica cualitativa</w:t>
      </w:r>
      <w:r w:rsidR="0023117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basada en entrevistas semiestructuradas a fundadores de los colectivos seleccionados</w:t>
      </w:r>
      <w:r w:rsidR="0023117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se buscó conocer cómo conciben y realizan</w:t>
      </w:r>
      <w:r w:rsidR="0023117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cotidianamente</w:t>
      </w:r>
      <w:r w:rsidR="0023117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actividades de </w:t>
      </w:r>
      <w:r w:rsidRPr="003E11DC">
        <w:rPr>
          <w:rFonts w:ascii="Times New Roman" w:eastAsia="Times New Roman" w:hAnsi="Times New Roman" w:cs="Times New Roman"/>
          <w:i/>
          <w:sz w:val="24"/>
          <w:szCs w:val="24"/>
          <w:lang w:val="es-CR"/>
        </w:rPr>
        <w:t>soberanía digital</w:t>
      </w:r>
      <w:r w:rsidRPr="003E11DC">
        <w:rPr>
          <w:rFonts w:ascii="Times New Roman" w:eastAsia="Times New Roman" w:hAnsi="Times New Roman" w:cs="Times New Roman"/>
          <w:sz w:val="24"/>
          <w:szCs w:val="24"/>
          <w:lang w:val="es-CR"/>
        </w:rPr>
        <w:t xml:space="preserve">. Entre los hallazgos de la investigación se destacan la identificación de cinco ejes articuladores en el </w:t>
      </w:r>
      <w:r w:rsidRPr="003E11DC">
        <w:rPr>
          <w:rFonts w:ascii="Times New Roman" w:eastAsia="Times New Roman" w:hAnsi="Times New Roman" w:cs="Times New Roman"/>
          <w:sz w:val="24"/>
          <w:szCs w:val="24"/>
          <w:lang w:val="es-CR"/>
        </w:rPr>
        <w:lastRenderedPageBreak/>
        <w:t>trabajo de estas organizaciones, a saber: 1</w:t>
      </w:r>
      <w:r w:rsidR="0023117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concepción/propuesta de soberanía digital particular; 2.) vías para alcanzar/hacer la soberanía digital; 3.) crítica y resignificación en los modos de hacer soberanía digital; 4.) agentes involucrados y 5.) relación con otros colectivos </w:t>
      </w:r>
      <w:r w:rsidR="0023117A" w:rsidRPr="003E11DC">
        <w:rPr>
          <w:rFonts w:ascii="Times New Roman" w:eastAsia="Times New Roman" w:hAnsi="Times New Roman" w:cs="Times New Roman"/>
          <w:sz w:val="24"/>
          <w:szCs w:val="24"/>
          <w:lang w:val="es-CR"/>
        </w:rPr>
        <w:t>u</w:t>
      </w:r>
      <w:r w:rsidRPr="003E11DC">
        <w:rPr>
          <w:rFonts w:ascii="Times New Roman" w:eastAsia="Times New Roman" w:hAnsi="Times New Roman" w:cs="Times New Roman"/>
          <w:sz w:val="24"/>
          <w:szCs w:val="24"/>
          <w:lang w:val="es-CR"/>
        </w:rPr>
        <w:t xml:space="preserve"> organizaciones interesadas en la soberanía digital.</w:t>
      </w:r>
    </w:p>
    <w:p w14:paraId="49FA1A68" w14:textId="77777777" w:rsidR="00E872A8" w:rsidRPr="003E11DC" w:rsidRDefault="0068030E">
      <w:pPr>
        <w:spacing w:after="200"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Palabras clave</w:t>
      </w:r>
    </w:p>
    <w:p w14:paraId="1AD3DD21" w14:textId="13E6F100" w:rsidR="00E872A8" w:rsidRPr="003E11DC" w:rsidRDefault="00C2342D">
      <w:pPr>
        <w:spacing w:after="200" w:line="24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América Latina; colectivos sociales; </w:t>
      </w:r>
      <w:r w:rsidR="00086F82" w:rsidRPr="003E11DC">
        <w:rPr>
          <w:rFonts w:ascii="Times New Roman" w:eastAsia="Times New Roman" w:hAnsi="Times New Roman" w:cs="Times New Roman"/>
          <w:sz w:val="24"/>
          <w:szCs w:val="24"/>
          <w:lang w:val="es-CR"/>
        </w:rPr>
        <w:t xml:space="preserve">digital; </w:t>
      </w:r>
      <w:r w:rsidRPr="003E11DC">
        <w:rPr>
          <w:rFonts w:ascii="Times New Roman" w:eastAsia="Times New Roman" w:hAnsi="Times New Roman" w:cs="Times New Roman"/>
          <w:sz w:val="24"/>
          <w:szCs w:val="24"/>
          <w:lang w:val="es-CR"/>
        </w:rPr>
        <w:t xml:space="preserve">Internet terrestre; soberanía </w:t>
      </w:r>
    </w:p>
    <w:p w14:paraId="4CD6EA31" w14:textId="77777777" w:rsidR="00E872A8" w:rsidRPr="003E11DC" w:rsidRDefault="00E872A8">
      <w:pPr>
        <w:spacing w:after="200" w:line="240" w:lineRule="auto"/>
        <w:jc w:val="both"/>
        <w:rPr>
          <w:sz w:val="24"/>
          <w:szCs w:val="24"/>
          <w:lang w:val="es-CR"/>
        </w:rPr>
      </w:pPr>
    </w:p>
    <w:p w14:paraId="08BF0F8B" w14:textId="77777777" w:rsidR="00E872A8" w:rsidRPr="003E11DC" w:rsidRDefault="0068030E">
      <w:pPr>
        <w:spacing w:after="200" w:line="240" w:lineRule="auto"/>
        <w:jc w:val="both"/>
        <w:rPr>
          <w:rFonts w:ascii="Times New Roman" w:eastAsia="Times New Roman" w:hAnsi="Times New Roman" w:cs="Times New Roman"/>
          <w:b/>
          <w:sz w:val="24"/>
          <w:szCs w:val="24"/>
        </w:rPr>
      </w:pPr>
      <w:r w:rsidRPr="003E11DC">
        <w:rPr>
          <w:rFonts w:ascii="Times New Roman" w:eastAsia="Times New Roman" w:hAnsi="Times New Roman" w:cs="Times New Roman"/>
          <w:b/>
          <w:sz w:val="24"/>
          <w:szCs w:val="24"/>
        </w:rPr>
        <w:t>Abstract</w:t>
      </w:r>
    </w:p>
    <w:p w14:paraId="24C4005E" w14:textId="77777777" w:rsidR="00E872A8" w:rsidRPr="003E11DC" w:rsidRDefault="0068030E" w:rsidP="00E235AE">
      <w:pPr>
        <w:spacing w:line="48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This paper engages with the meanings and practices of digital sovereignty that four social collectives are building and enacting in Latin America. Through a qualitative methodological approach based on semi-structured interviews with founding members of the selected collectives, we sought to know how they conceive and carry out activities of digital sovereignty on a daily basis. Among the research findings, the identification of five articulating axes in the work of these organizations stands out, namely: 1) conception/ proposal of particular digital sovereignty; 2.) ways to achieve/achieve digital sovereignty; 3.) criticism and resignification in the ways of making digital sovereignty; 4.) agents involved and 5.) relationship with other groups and/ or organizations interested in digital sovereignty. </w:t>
      </w:r>
    </w:p>
    <w:p w14:paraId="0E4EEAD2" w14:textId="77777777" w:rsidR="00E872A8" w:rsidRPr="003E11DC" w:rsidRDefault="00E872A8">
      <w:pPr>
        <w:spacing w:after="200" w:line="240" w:lineRule="auto"/>
        <w:jc w:val="both"/>
        <w:rPr>
          <w:rFonts w:ascii="Times New Roman" w:eastAsia="Times New Roman" w:hAnsi="Times New Roman" w:cs="Times New Roman"/>
          <w:b/>
          <w:sz w:val="24"/>
          <w:szCs w:val="24"/>
        </w:rPr>
      </w:pPr>
    </w:p>
    <w:p w14:paraId="04933782" w14:textId="77777777" w:rsidR="00E872A8" w:rsidRPr="003E11DC" w:rsidRDefault="0068030E">
      <w:pPr>
        <w:spacing w:after="200" w:line="240" w:lineRule="auto"/>
        <w:jc w:val="both"/>
        <w:rPr>
          <w:rFonts w:ascii="Times New Roman" w:eastAsia="Times New Roman" w:hAnsi="Times New Roman" w:cs="Times New Roman"/>
          <w:b/>
          <w:sz w:val="24"/>
          <w:szCs w:val="24"/>
        </w:rPr>
      </w:pPr>
      <w:r w:rsidRPr="003E11DC">
        <w:rPr>
          <w:rFonts w:ascii="Times New Roman" w:eastAsia="Times New Roman" w:hAnsi="Times New Roman" w:cs="Times New Roman"/>
          <w:b/>
          <w:sz w:val="24"/>
          <w:szCs w:val="24"/>
        </w:rPr>
        <w:t>Keywords</w:t>
      </w:r>
    </w:p>
    <w:p w14:paraId="1EC53911" w14:textId="1A28B980" w:rsidR="00E872A8" w:rsidRPr="003E11DC" w:rsidRDefault="00086F82">
      <w:pPr>
        <w:spacing w:line="24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Digital </w:t>
      </w:r>
      <w:r w:rsidR="0068030E" w:rsidRPr="003E11DC">
        <w:rPr>
          <w:rFonts w:ascii="Times New Roman" w:eastAsia="Times New Roman" w:hAnsi="Times New Roman" w:cs="Times New Roman"/>
          <w:sz w:val="24"/>
          <w:szCs w:val="24"/>
        </w:rPr>
        <w:t xml:space="preserve">sovereignty; </w:t>
      </w:r>
      <w:r w:rsidRPr="003E11DC">
        <w:rPr>
          <w:rFonts w:ascii="Times New Roman" w:eastAsia="Times New Roman" w:hAnsi="Times New Roman" w:cs="Times New Roman"/>
          <w:sz w:val="24"/>
          <w:szCs w:val="24"/>
        </w:rPr>
        <w:t xml:space="preserve">Latin America; </w:t>
      </w:r>
      <w:r w:rsidR="0068030E" w:rsidRPr="003E11DC">
        <w:rPr>
          <w:rFonts w:ascii="Times New Roman" w:eastAsia="Times New Roman" w:hAnsi="Times New Roman" w:cs="Times New Roman"/>
          <w:sz w:val="24"/>
          <w:szCs w:val="24"/>
        </w:rPr>
        <w:t xml:space="preserve">social groups, </w:t>
      </w:r>
      <w:r w:rsidR="00C2342D" w:rsidRPr="003E11DC">
        <w:rPr>
          <w:rFonts w:ascii="Times New Roman" w:eastAsia="Times New Roman" w:hAnsi="Times New Roman" w:cs="Times New Roman"/>
          <w:sz w:val="24"/>
          <w:szCs w:val="24"/>
        </w:rPr>
        <w:t>t</w:t>
      </w:r>
      <w:r w:rsidR="0068030E" w:rsidRPr="003E11DC">
        <w:rPr>
          <w:rFonts w:ascii="Times New Roman" w:eastAsia="Times New Roman" w:hAnsi="Times New Roman" w:cs="Times New Roman"/>
          <w:sz w:val="24"/>
          <w:szCs w:val="24"/>
        </w:rPr>
        <w:t xml:space="preserve">errestrial Internet </w:t>
      </w:r>
    </w:p>
    <w:p w14:paraId="0F2AF58E" w14:textId="766B2A8B" w:rsidR="00E872A8" w:rsidRPr="003E11DC" w:rsidRDefault="00E872A8">
      <w:pPr>
        <w:spacing w:after="200" w:line="480" w:lineRule="auto"/>
        <w:jc w:val="both"/>
        <w:rPr>
          <w:b/>
          <w:sz w:val="24"/>
          <w:szCs w:val="24"/>
        </w:rPr>
      </w:pPr>
    </w:p>
    <w:p w14:paraId="274153A6" w14:textId="658A46D4" w:rsidR="00BE7ED3" w:rsidRPr="003E11DC" w:rsidRDefault="00BE7ED3" w:rsidP="00BE7ED3">
      <w:pPr>
        <w:spacing w:after="200" w:line="240" w:lineRule="auto"/>
        <w:jc w:val="both"/>
        <w:rPr>
          <w:rFonts w:ascii="Times New Roman" w:hAnsi="Times New Roman" w:cs="Times New Roman"/>
          <w:b/>
          <w:sz w:val="24"/>
          <w:szCs w:val="24"/>
          <w:lang w:val="es-CR"/>
        </w:rPr>
      </w:pPr>
      <w:r w:rsidRPr="003E11DC">
        <w:rPr>
          <w:rFonts w:ascii="Times New Roman" w:hAnsi="Times New Roman" w:cs="Times New Roman"/>
          <w:b/>
          <w:sz w:val="24"/>
          <w:szCs w:val="24"/>
          <w:lang w:val="es-CR"/>
        </w:rPr>
        <w:t xml:space="preserve">Resumo </w:t>
      </w:r>
    </w:p>
    <w:p w14:paraId="6241C00D" w14:textId="77777777" w:rsidR="005F1242" w:rsidRPr="003E11DC" w:rsidRDefault="005F1242" w:rsidP="005F1242">
      <w:pPr>
        <w:jc w:val="both"/>
        <w:rPr>
          <w:lang w:val="pt-BR"/>
        </w:rPr>
      </w:pPr>
      <w:r w:rsidRPr="003E11DC">
        <w:rPr>
          <w:lang w:val="pt-BR"/>
        </w:rPr>
        <w:t xml:space="preserve">Este artigo analisa os significados e práticas sobre soberania digital que quatro grupos coletivos sociais estão construindo na América Latina. Através de uma abordagem metodológica qualitativa </w:t>
      </w:r>
      <w:r w:rsidRPr="003E11DC">
        <w:rPr>
          <w:lang w:val="pt-BR"/>
        </w:rPr>
        <w:lastRenderedPageBreak/>
        <w:t xml:space="preserve">baseada em entrevistas </w:t>
      </w:r>
      <w:proofErr w:type="spellStart"/>
      <w:proofErr w:type="gramStart"/>
      <w:r w:rsidRPr="003E11DC">
        <w:rPr>
          <w:lang w:val="pt-BR"/>
        </w:rPr>
        <w:t>semi-estruturadas</w:t>
      </w:r>
      <w:proofErr w:type="spellEnd"/>
      <w:proofErr w:type="gramEnd"/>
      <w:r w:rsidRPr="003E11DC">
        <w:rPr>
          <w:lang w:val="pt-BR"/>
        </w:rPr>
        <w:t xml:space="preserve"> com os fundadores das organizações selecionadas, procuramos entender como eles concebem e realizam atividades de soberania digital no dia-a-dia. As conclusões incluem a identificação de cinco eixos-chave que articulam o trabalho dessas organizações, a saber 1) concepção/proposta de soberania digital particular; 2.) formas de alcançar/doar a soberania digital; 3.) crítica e </w:t>
      </w:r>
      <w:proofErr w:type="spellStart"/>
      <w:r w:rsidRPr="003E11DC">
        <w:rPr>
          <w:lang w:val="pt-BR"/>
        </w:rPr>
        <w:t>resignificação</w:t>
      </w:r>
      <w:proofErr w:type="spellEnd"/>
      <w:r w:rsidRPr="003E11DC">
        <w:rPr>
          <w:lang w:val="pt-BR"/>
        </w:rPr>
        <w:t xml:space="preserve"> nas formas de fazer a soberania digital; 4.) agentes envolvidos e 5.) relacionamento com outros coletivos e/ou organizações interessadas na soberania digital.</w:t>
      </w:r>
    </w:p>
    <w:p w14:paraId="04CC1660" w14:textId="77777777" w:rsidR="005F1242" w:rsidRPr="003E11DC" w:rsidRDefault="005F1242" w:rsidP="00BE7ED3">
      <w:pPr>
        <w:spacing w:after="200" w:line="240" w:lineRule="auto"/>
        <w:jc w:val="both"/>
        <w:rPr>
          <w:rFonts w:ascii="Times New Roman" w:hAnsi="Times New Roman" w:cs="Times New Roman"/>
          <w:b/>
          <w:sz w:val="24"/>
          <w:szCs w:val="24"/>
          <w:lang w:val="pt-BR"/>
        </w:rPr>
      </w:pPr>
    </w:p>
    <w:p w14:paraId="2BA88B45" w14:textId="33694809" w:rsidR="00BE7ED3" w:rsidRPr="003E11DC" w:rsidRDefault="00BE7ED3" w:rsidP="005F1242">
      <w:pPr>
        <w:spacing w:after="200" w:line="240" w:lineRule="auto"/>
        <w:jc w:val="both"/>
        <w:rPr>
          <w:rFonts w:ascii="Times New Roman" w:hAnsi="Times New Roman" w:cs="Times New Roman"/>
          <w:b/>
          <w:sz w:val="24"/>
          <w:szCs w:val="24"/>
          <w:lang w:val="es-CR"/>
        </w:rPr>
      </w:pPr>
      <w:proofErr w:type="spellStart"/>
      <w:r w:rsidRPr="003E11DC">
        <w:rPr>
          <w:rFonts w:ascii="Times New Roman" w:hAnsi="Times New Roman" w:cs="Times New Roman"/>
          <w:b/>
          <w:sz w:val="24"/>
          <w:szCs w:val="24"/>
          <w:lang w:val="es-CR"/>
        </w:rPr>
        <w:t>Palavras</w:t>
      </w:r>
      <w:proofErr w:type="spellEnd"/>
      <w:r w:rsidRPr="003E11DC">
        <w:rPr>
          <w:rFonts w:ascii="Times New Roman" w:hAnsi="Times New Roman" w:cs="Times New Roman"/>
          <w:b/>
          <w:sz w:val="24"/>
          <w:szCs w:val="24"/>
          <w:lang w:val="es-CR"/>
        </w:rPr>
        <w:t xml:space="preserve"> chave</w:t>
      </w:r>
      <w:r w:rsidR="005F1242" w:rsidRPr="003E11DC">
        <w:rPr>
          <w:rFonts w:ascii="Times New Roman" w:hAnsi="Times New Roman" w:cs="Times New Roman"/>
          <w:b/>
          <w:sz w:val="24"/>
          <w:szCs w:val="24"/>
          <w:lang w:val="es-CR"/>
        </w:rPr>
        <w:t xml:space="preserve">: América Latina; grupos </w:t>
      </w:r>
      <w:proofErr w:type="spellStart"/>
      <w:r w:rsidR="005F1242" w:rsidRPr="003E11DC">
        <w:rPr>
          <w:rFonts w:ascii="Times New Roman" w:hAnsi="Times New Roman" w:cs="Times New Roman"/>
          <w:b/>
          <w:sz w:val="24"/>
          <w:szCs w:val="24"/>
          <w:lang w:val="es-CR"/>
        </w:rPr>
        <w:t>sociais</w:t>
      </w:r>
      <w:proofErr w:type="spellEnd"/>
      <w:r w:rsidR="005F1242" w:rsidRPr="003E11DC">
        <w:rPr>
          <w:rFonts w:ascii="Times New Roman" w:hAnsi="Times New Roman" w:cs="Times New Roman"/>
          <w:b/>
          <w:sz w:val="24"/>
          <w:szCs w:val="24"/>
          <w:lang w:val="es-CR"/>
        </w:rPr>
        <w:t xml:space="preserve">; digital; Internet terrestre; </w:t>
      </w:r>
      <w:proofErr w:type="spellStart"/>
      <w:r w:rsidR="005F1242" w:rsidRPr="003E11DC">
        <w:rPr>
          <w:rFonts w:ascii="Times New Roman" w:hAnsi="Times New Roman" w:cs="Times New Roman"/>
          <w:b/>
          <w:sz w:val="24"/>
          <w:szCs w:val="24"/>
          <w:lang w:val="es-CR"/>
        </w:rPr>
        <w:t>soberani</w:t>
      </w:r>
      <w:proofErr w:type="spellEnd"/>
    </w:p>
    <w:p w14:paraId="2AB5D9D8" w14:textId="77777777" w:rsidR="005F1242" w:rsidRPr="003E11DC" w:rsidRDefault="005F1242" w:rsidP="00BE7ED3">
      <w:pPr>
        <w:spacing w:after="200" w:line="240" w:lineRule="auto"/>
        <w:jc w:val="both"/>
        <w:rPr>
          <w:rFonts w:ascii="Times New Roman" w:hAnsi="Times New Roman" w:cs="Times New Roman"/>
          <w:b/>
          <w:sz w:val="24"/>
          <w:szCs w:val="24"/>
          <w:lang w:val="es-CR"/>
        </w:rPr>
      </w:pPr>
    </w:p>
    <w:p w14:paraId="5BC9F811" w14:textId="77777777" w:rsidR="00BE7ED3" w:rsidRPr="003E11DC" w:rsidRDefault="00BE7ED3" w:rsidP="00BE7ED3">
      <w:pPr>
        <w:spacing w:after="200" w:line="240" w:lineRule="auto"/>
        <w:jc w:val="both"/>
        <w:rPr>
          <w:rFonts w:ascii="Times New Roman" w:hAnsi="Times New Roman" w:cs="Times New Roman"/>
          <w:b/>
          <w:sz w:val="24"/>
          <w:szCs w:val="24"/>
          <w:lang w:val="es-CR"/>
        </w:rPr>
      </w:pPr>
    </w:p>
    <w:p w14:paraId="7E1AFAC9" w14:textId="77777777" w:rsidR="00E872A8" w:rsidRPr="003E11DC" w:rsidRDefault="0068030E">
      <w:pPr>
        <w:spacing w:after="200" w:line="48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Introducción</w:t>
      </w:r>
    </w:p>
    <w:p w14:paraId="6C13E5AE" w14:textId="27CEADF3"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La soberanía digital es una categoría teórico-analítica que está cobrando fuerza en los estudios de la ciencia y tecnología y que</w:t>
      </w:r>
      <w:r w:rsidR="00534582"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su vez</w:t>
      </w:r>
      <w:r w:rsidR="00534582"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dialoga con los estudios de la digitalidad y la cultura digital. Su precursora, la soberanía tecnológica, ha sido abordada tradicionalmente en América Latina y el mundo (Candón-Mena, 2012; Haché, 2014) pero este concepto está siendo desplazado por su incapacidad para problematizar el uso de Internet y su infraestructura global en la realidad contemporánea. Así, por soberanía digital entendemos las diversas formas de independencia, control y autonomía sobre las infraestructuras digitales, tecnologías y datos (Couture &amp; Toupin, 2018). De modo complementario, Pohle &amp; Thiel (2020) sostienen que soberanía digital es una categoría clave con respecto </w:t>
      </w:r>
      <w:r w:rsidR="0062252F" w:rsidRPr="003E11DC">
        <w:rPr>
          <w:rFonts w:ascii="Times New Roman" w:eastAsia="Times New Roman" w:hAnsi="Times New Roman" w:cs="Times New Roman"/>
          <w:sz w:val="24"/>
          <w:szCs w:val="24"/>
          <w:lang w:val="es-CR"/>
        </w:rPr>
        <w:t xml:space="preserve">a </w:t>
      </w:r>
      <w:r w:rsidRPr="003E11DC">
        <w:rPr>
          <w:rFonts w:ascii="Times New Roman" w:eastAsia="Times New Roman" w:hAnsi="Times New Roman" w:cs="Times New Roman"/>
          <w:sz w:val="24"/>
          <w:szCs w:val="24"/>
          <w:lang w:val="es-CR"/>
        </w:rPr>
        <w:t>lo digital</w:t>
      </w:r>
      <w:r w:rsidR="0062252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porque busca reinstalar el </w:t>
      </w:r>
      <w:r w:rsidR="0062252F" w:rsidRPr="003E11DC">
        <w:rPr>
          <w:rFonts w:ascii="Times New Roman" w:eastAsia="Times New Roman" w:hAnsi="Times New Roman" w:cs="Times New Roman"/>
          <w:sz w:val="24"/>
          <w:szCs w:val="24"/>
          <w:lang w:val="es-CR"/>
        </w:rPr>
        <w:t>Estado</w:t>
      </w:r>
      <w:r w:rsidRPr="003E11DC">
        <w:rPr>
          <w:rFonts w:ascii="Times New Roman" w:eastAsia="Times New Roman" w:hAnsi="Times New Roman" w:cs="Times New Roman"/>
          <w:sz w:val="24"/>
          <w:szCs w:val="24"/>
          <w:lang w:val="es-CR"/>
        </w:rPr>
        <w:t>-nación mediante la economía y los ciudadanos, razón por la cual es un concepto clave en la gobernanza global de las infraestructuras digitales y el desarrollo de las tecnologías asociadas a aquellas.</w:t>
      </w:r>
    </w:p>
    <w:p w14:paraId="525F3D5F" w14:textId="4F8FA99B"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Una revisión de la literatura sobre el tópico permite identificar</w:t>
      </w:r>
      <w:r w:rsidR="0019264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inicialmente</w:t>
      </w:r>
      <w:r w:rsidR="0019264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la perspectiva sobre la soberanía digital del </w:t>
      </w:r>
      <w:r w:rsidR="00B113FC" w:rsidRPr="003E11DC">
        <w:rPr>
          <w:rFonts w:ascii="Times New Roman" w:eastAsia="Times New Roman" w:hAnsi="Times New Roman" w:cs="Times New Roman"/>
          <w:sz w:val="24"/>
          <w:szCs w:val="24"/>
          <w:lang w:val="es-CR"/>
        </w:rPr>
        <w:t xml:space="preserve">norte global </w:t>
      </w:r>
      <w:r w:rsidRPr="003E11DC">
        <w:rPr>
          <w:rFonts w:ascii="Times New Roman" w:eastAsia="Times New Roman" w:hAnsi="Times New Roman" w:cs="Times New Roman"/>
          <w:sz w:val="24"/>
          <w:szCs w:val="24"/>
          <w:lang w:val="es-CR"/>
        </w:rPr>
        <w:t xml:space="preserve">y la perspectiva del </w:t>
      </w:r>
      <w:r w:rsidR="00B113FC" w:rsidRPr="003E11DC">
        <w:rPr>
          <w:rFonts w:ascii="Times New Roman" w:eastAsia="Times New Roman" w:hAnsi="Times New Roman" w:cs="Times New Roman"/>
          <w:sz w:val="24"/>
          <w:szCs w:val="24"/>
          <w:lang w:val="es-CR"/>
        </w:rPr>
        <w:t>sur global</w:t>
      </w:r>
      <w:r w:rsidRPr="003E11DC">
        <w:rPr>
          <w:rFonts w:ascii="Times New Roman" w:eastAsia="Times New Roman" w:hAnsi="Times New Roman" w:cs="Times New Roman"/>
          <w:sz w:val="24"/>
          <w:szCs w:val="24"/>
          <w:lang w:val="es-CR"/>
        </w:rPr>
        <w:t>. La primera está vinculada al discurso del control de las infraestructuras tecnológicas y del espacio de Internet por el Estado</w:t>
      </w:r>
      <w:r w:rsidR="00B113F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w:t>
      </w:r>
      <w:r w:rsidRPr="003E11DC">
        <w:rPr>
          <w:rFonts w:ascii="Times New Roman" w:eastAsia="Times New Roman" w:hAnsi="Times New Roman" w:cs="Times New Roman"/>
          <w:sz w:val="24"/>
          <w:szCs w:val="24"/>
          <w:lang w:val="es-CR"/>
        </w:rPr>
        <w:lastRenderedPageBreak/>
        <w:t xml:space="preserve">contraposición a los oligopolios que proveen servicios de conexión y comunicación. En este enfoque priman conceptos y fenómenos como los algoritmos, la economía de los datos, la inteligencia artificial, la cuestión de la explotación laboral, la precarización del trabajo y la idea de neutralidad de la red (Sádin, 2017; Srnicek, 2018). La perspectiva del </w:t>
      </w:r>
      <w:r w:rsidR="00B7480D" w:rsidRPr="003E11DC">
        <w:rPr>
          <w:rFonts w:ascii="Times New Roman" w:eastAsia="Times New Roman" w:hAnsi="Times New Roman" w:cs="Times New Roman"/>
          <w:sz w:val="24"/>
          <w:szCs w:val="24"/>
          <w:lang w:val="es-CR"/>
        </w:rPr>
        <w:t>sur global</w:t>
      </w:r>
      <w:r w:rsidRPr="003E11DC">
        <w:rPr>
          <w:rFonts w:ascii="Times New Roman" w:eastAsia="Times New Roman" w:hAnsi="Times New Roman" w:cs="Times New Roman"/>
          <w:sz w:val="24"/>
          <w:szCs w:val="24"/>
          <w:lang w:val="es-CR"/>
        </w:rPr>
        <w:t>, por otro lado, se distingue por una resistencia al Internet corporativo y el desarrollo de iniciativas sociales ciudadanas que pugnan por herramientas y escenarios propios, críticos, diversos y plurales en los que el territorio tiene un peso político decisivo (Pinto, 2018). Aquella teoriza sobre el vínculo tecnologías digitales-territorios y ahonda en el papel estratégico que tienen estas en la defensa de los últimos (Hui, 2020; Ávila, 2018; Natansohn y Paz, 2018). Desde esta óptica, en la que se inscribe el presente artículo, se piensa en Internet y las infraestructuras socio-materiales que lo posibilitan como un territorio del cual debe defenderse su autonomía (Escobar, 2017). Esto</w:t>
      </w:r>
      <w:r w:rsidR="0018746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un marco de interpretación más amplio</w:t>
      </w:r>
      <w:r w:rsidR="0018746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w:t>
      </w:r>
      <w:r w:rsidR="00187464" w:rsidRPr="003E11DC">
        <w:rPr>
          <w:rFonts w:ascii="Times New Roman" w:eastAsia="Times New Roman" w:hAnsi="Times New Roman" w:cs="Times New Roman"/>
          <w:sz w:val="24"/>
          <w:szCs w:val="24"/>
          <w:lang w:val="es-CR"/>
        </w:rPr>
        <w:t xml:space="preserve">el </w:t>
      </w:r>
      <w:r w:rsidRPr="003E11DC">
        <w:rPr>
          <w:rFonts w:ascii="Times New Roman" w:eastAsia="Times New Roman" w:hAnsi="Times New Roman" w:cs="Times New Roman"/>
          <w:sz w:val="24"/>
          <w:szCs w:val="24"/>
          <w:lang w:val="es-CR"/>
        </w:rPr>
        <w:t>que la tecnología forma parte de la visión y la cosmología de comunidades y pueblos, donde lo físico y lo material es simbólico y</w:t>
      </w:r>
      <w:r w:rsidR="0018746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 ende, político. Se entiende así que el territorio es espacio para la resistencia y la comunalidad (Escobar, 2017; Frey, 2017).</w:t>
      </w:r>
    </w:p>
    <w:p w14:paraId="2AC2346A" w14:textId="54753725" w:rsidR="00E872A8" w:rsidRPr="003E11DC" w:rsidRDefault="009D3AD2">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En atención </w:t>
      </w:r>
      <w:r w:rsidR="0068030E" w:rsidRPr="003E11DC">
        <w:rPr>
          <w:rFonts w:ascii="Times New Roman" w:eastAsia="Times New Roman" w:hAnsi="Times New Roman" w:cs="Times New Roman"/>
          <w:sz w:val="24"/>
          <w:szCs w:val="24"/>
          <w:lang w:val="es-CR"/>
        </w:rPr>
        <w:t>a lo anterior, se inscriben dos preguntas que estructuran el argumento de este texto: 1.) ¿qué nociones (o significados) sobre soberanía digital están movilizándose en diferentes colectivos sociales en América Latina? y 2.) ¿qué prácticas se ponen en marcha para hacer/construir soberanía digital?</w:t>
      </w:r>
    </w:p>
    <w:p w14:paraId="7761843F" w14:textId="3FCDA3F4" w:rsidR="00E872A8" w:rsidRPr="003E11DC" w:rsidRDefault="0068030E">
      <w:pPr>
        <w:spacing w:after="200"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En América Latina, frente al colonialismo digital la soberanía digital como resistencia</w:t>
      </w:r>
    </w:p>
    <w:p w14:paraId="731B5880" w14:textId="77777777" w:rsidR="00E872A8" w:rsidRPr="003E11DC" w:rsidRDefault="00E872A8">
      <w:pPr>
        <w:spacing w:after="200" w:line="240" w:lineRule="auto"/>
        <w:jc w:val="both"/>
        <w:rPr>
          <w:rFonts w:ascii="Times New Roman" w:eastAsia="Times New Roman" w:hAnsi="Times New Roman" w:cs="Times New Roman"/>
          <w:b/>
          <w:sz w:val="24"/>
          <w:szCs w:val="24"/>
          <w:lang w:val="es-CR"/>
        </w:rPr>
      </w:pPr>
    </w:p>
    <w:p w14:paraId="7B1F0AD3" w14:textId="3029C510"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Desde finales del siglo XX, la globalización tecnológica acentuó el poder corporativo y gubernamental en los medios y plataformas de comunicación. En ese contexto, Internet se ha ido reconfigurando</w:t>
      </w:r>
      <w:r w:rsidR="00DC4C6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cada vez más</w:t>
      </w:r>
      <w:r w:rsidR="00DC4C6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como un espacio social privatizado</w:t>
      </w:r>
      <w:r w:rsidR="00DC4C6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donde el poder se concentra en un grupo de empresas creadoras -oligopolios informacionales- que operan bajo un modelo de negocio basado en la extracción y análisis de datos. Este modelo también promueve nuevas prácticas de vigilancia y control sociales. Autores como </w:t>
      </w:r>
      <w:proofErr w:type="spellStart"/>
      <w:r w:rsidRPr="003E11DC">
        <w:rPr>
          <w:rFonts w:ascii="Times New Roman" w:eastAsia="Times New Roman" w:hAnsi="Times New Roman" w:cs="Times New Roman"/>
          <w:sz w:val="24"/>
          <w:szCs w:val="24"/>
          <w:lang w:val="es-CR"/>
        </w:rPr>
        <w:t>Couldry</w:t>
      </w:r>
      <w:proofErr w:type="spellEnd"/>
      <w:r w:rsidRPr="003E11DC">
        <w:rPr>
          <w:rFonts w:ascii="Times New Roman" w:eastAsia="Times New Roman" w:hAnsi="Times New Roman" w:cs="Times New Roman"/>
          <w:sz w:val="24"/>
          <w:szCs w:val="24"/>
          <w:lang w:val="es-CR"/>
        </w:rPr>
        <w:t xml:space="preserve"> &amp; </w:t>
      </w:r>
      <w:r w:rsidR="00203BC6" w:rsidRPr="003E11DC">
        <w:rPr>
          <w:rFonts w:ascii="Times New Roman" w:eastAsia="Times New Roman" w:hAnsi="Times New Roman" w:cs="Times New Roman"/>
          <w:sz w:val="24"/>
          <w:szCs w:val="24"/>
          <w:lang w:val="es-CR"/>
        </w:rPr>
        <w:t xml:space="preserve">Mejías </w:t>
      </w:r>
      <w:r w:rsidRPr="003E11DC">
        <w:rPr>
          <w:rFonts w:ascii="Times New Roman" w:eastAsia="Times New Roman" w:hAnsi="Times New Roman" w:cs="Times New Roman"/>
          <w:sz w:val="24"/>
          <w:szCs w:val="24"/>
          <w:lang w:val="es-CR"/>
        </w:rPr>
        <w:t>(2019); Hui (2020) y Kwet (2019) argumentan</w:t>
      </w:r>
      <w:r w:rsidR="007E642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desde el poder concentrado emergen formas de sujeción como el colonialismo digital. Este es un ejercicio de dominación que se ejerce a través de la propiedad y el control centralizados</w:t>
      </w:r>
      <w:r w:rsidR="00DA56F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de los tres pilares del ecosistema digital: </w:t>
      </w:r>
      <w:r w:rsidRPr="003E11DC">
        <w:rPr>
          <w:rFonts w:ascii="Times New Roman" w:eastAsia="Times New Roman" w:hAnsi="Times New Roman" w:cs="Times New Roman"/>
          <w:i/>
          <w:iCs/>
          <w:sz w:val="24"/>
          <w:szCs w:val="24"/>
          <w:lang w:val="es-CR"/>
        </w:rPr>
        <w:t>software</w:t>
      </w:r>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i/>
          <w:iCs/>
          <w:sz w:val="24"/>
          <w:szCs w:val="24"/>
          <w:lang w:val="es-CR"/>
        </w:rPr>
        <w:t>hardware</w:t>
      </w:r>
      <w:r w:rsidRPr="003E11DC">
        <w:rPr>
          <w:rFonts w:ascii="Times New Roman" w:eastAsia="Times New Roman" w:hAnsi="Times New Roman" w:cs="Times New Roman"/>
          <w:sz w:val="24"/>
          <w:szCs w:val="24"/>
          <w:lang w:val="es-CR"/>
        </w:rPr>
        <w:t xml:space="preserve"> y conectividad de red, que otorgan a las entidades que los diseñan o regulan, un inmenso poder político, económico y social (Pinto, 2018).</w:t>
      </w:r>
    </w:p>
    <w:p w14:paraId="70EF493E" w14:textId="77777777" w:rsidR="00E872A8" w:rsidRPr="003E11DC" w:rsidRDefault="00E872A8">
      <w:pPr>
        <w:spacing w:line="480" w:lineRule="auto"/>
        <w:jc w:val="both"/>
        <w:rPr>
          <w:rFonts w:ascii="Times New Roman" w:eastAsia="Times New Roman" w:hAnsi="Times New Roman" w:cs="Times New Roman"/>
          <w:sz w:val="24"/>
          <w:szCs w:val="24"/>
          <w:lang w:val="es-CR"/>
        </w:rPr>
      </w:pPr>
    </w:p>
    <w:p w14:paraId="26D9D4D3" w14:textId="3DA2E37E"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Los impactos del extractivismo de datos no están limitados a la colonización de los sujetos (</w:t>
      </w:r>
      <w:r w:rsidR="008E7967" w:rsidRPr="003E11DC">
        <w:rPr>
          <w:rFonts w:ascii="Times New Roman" w:eastAsia="Times New Roman" w:hAnsi="Times New Roman" w:cs="Times New Roman"/>
          <w:sz w:val="24"/>
          <w:szCs w:val="24"/>
          <w:lang w:val="es-CR"/>
        </w:rPr>
        <w:t>Mejía</w:t>
      </w:r>
      <w:r w:rsidR="00203BC6" w:rsidRPr="003E11DC">
        <w:rPr>
          <w:rFonts w:ascii="Times New Roman" w:eastAsia="Times New Roman" w:hAnsi="Times New Roman" w:cs="Times New Roman"/>
          <w:sz w:val="24"/>
          <w:szCs w:val="24"/>
          <w:lang w:val="es-CR"/>
        </w:rPr>
        <w:t>s</w:t>
      </w:r>
      <w:r w:rsidR="008E7967"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xml:space="preserve">&amp; </w:t>
      </w:r>
      <w:proofErr w:type="spellStart"/>
      <w:r w:rsidRPr="003E11DC">
        <w:rPr>
          <w:rFonts w:ascii="Times New Roman" w:eastAsia="Times New Roman" w:hAnsi="Times New Roman" w:cs="Times New Roman"/>
          <w:sz w:val="24"/>
          <w:szCs w:val="24"/>
          <w:lang w:val="es-CR"/>
        </w:rPr>
        <w:t>Couldry</w:t>
      </w:r>
      <w:proofErr w:type="spellEnd"/>
      <w:r w:rsidRPr="003E11DC">
        <w:rPr>
          <w:rFonts w:ascii="Times New Roman" w:eastAsia="Times New Roman" w:hAnsi="Times New Roman" w:cs="Times New Roman"/>
          <w:sz w:val="24"/>
          <w:szCs w:val="24"/>
          <w:lang w:val="es-CR"/>
        </w:rPr>
        <w:t xml:space="preserve">, 2019), alcanzan a los territorios geográficos y fundamentalmente a los recursos naturales localizables en ellos. Un ejemplo de esto son las nuevas fábricas llamadas nubes que consumen recursos naturales como energía y agua (Peace, 2020). Asimismo, la cantidad de metales y minerales que necesitan las infraestructuras y equipo de cómputo causan disputas en territorios del </w:t>
      </w:r>
      <w:r w:rsidR="00B446B2" w:rsidRPr="003E11DC">
        <w:rPr>
          <w:rFonts w:ascii="Times New Roman" w:eastAsia="Times New Roman" w:hAnsi="Times New Roman" w:cs="Times New Roman"/>
          <w:sz w:val="24"/>
          <w:szCs w:val="24"/>
          <w:lang w:val="es-CR"/>
        </w:rPr>
        <w:t xml:space="preserve">sur global </w:t>
      </w:r>
      <w:r w:rsidRPr="003E11DC">
        <w:rPr>
          <w:rFonts w:ascii="Times New Roman" w:eastAsia="Times New Roman" w:hAnsi="Times New Roman" w:cs="Times New Roman"/>
          <w:sz w:val="24"/>
          <w:szCs w:val="24"/>
          <w:lang w:val="es-CR"/>
        </w:rPr>
        <w:t>(</w:t>
      </w:r>
      <w:proofErr w:type="spellStart"/>
      <w:r w:rsidRPr="003E11DC">
        <w:rPr>
          <w:rFonts w:ascii="Times New Roman" w:eastAsia="Times New Roman" w:hAnsi="Times New Roman" w:cs="Times New Roman"/>
          <w:sz w:val="24"/>
          <w:szCs w:val="24"/>
          <w:lang w:val="es-CR"/>
        </w:rPr>
        <w:t>Parikka</w:t>
      </w:r>
      <w:proofErr w:type="spellEnd"/>
      <w:r w:rsidRPr="003E11DC">
        <w:rPr>
          <w:rFonts w:ascii="Times New Roman" w:eastAsia="Times New Roman" w:hAnsi="Times New Roman" w:cs="Times New Roman"/>
          <w:sz w:val="24"/>
          <w:szCs w:val="24"/>
          <w:lang w:val="es-CR"/>
        </w:rPr>
        <w:t xml:space="preserve">, 2015). La consolidación de la sociedad digital, por otra parte, ha intensificado la violencia, el racismo y la opresión en las comunidades más vulnerables (Contanza-Chock, 2019). De esta manera, los procesos de digitalización provocan discusiones que actualizan </w:t>
      </w:r>
      <w:r w:rsidR="0088045B" w:rsidRPr="003E11DC">
        <w:rPr>
          <w:rFonts w:ascii="Times New Roman" w:eastAsia="Times New Roman" w:hAnsi="Times New Roman" w:cs="Times New Roman"/>
          <w:sz w:val="24"/>
          <w:szCs w:val="24"/>
          <w:lang w:val="es-CR"/>
        </w:rPr>
        <w:t>argumentos</w:t>
      </w:r>
      <w:r w:rsidRPr="003E11DC">
        <w:rPr>
          <w:rFonts w:ascii="Times New Roman" w:eastAsia="Times New Roman" w:hAnsi="Times New Roman" w:cs="Times New Roman"/>
          <w:sz w:val="24"/>
          <w:szCs w:val="24"/>
          <w:lang w:val="es-CR"/>
        </w:rPr>
        <w:t xml:space="preserve"> en torno al colonialismo, el capitalismo y la soberanía que tienden a pluralizarse y a distanciarse de los abordajes sociotecnológicos clásicos.</w:t>
      </w:r>
    </w:p>
    <w:p w14:paraId="0DC65B87"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 </w:t>
      </w:r>
    </w:p>
    <w:p w14:paraId="0DB1F85A" w14:textId="54FDC2FE"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En América Latina, el territorio ha estado</w:t>
      </w:r>
      <w:r w:rsidR="00EC64A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históricamente</w:t>
      </w:r>
      <w:r w:rsidR="00EC64A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el centro de las luchas políticas. Desde las ontologías indígenas, </w:t>
      </w:r>
      <w:r w:rsidR="00EC64AA" w:rsidRPr="003E11DC">
        <w:rPr>
          <w:rFonts w:ascii="Times New Roman" w:eastAsia="Times New Roman" w:hAnsi="Times New Roman" w:cs="Times New Roman"/>
          <w:sz w:val="24"/>
          <w:szCs w:val="24"/>
          <w:lang w:val="es-CR"/>
        </w:rPr>
        <w:t xml:space="preserve">aquel </w:t>
      </w:r>
      <w:r w:rsidRPr="003E11DC">
        <w:rPr>
          <w:rFonts w:ascii="Times New Roman" w:eastAsia="Times New Roman" w:hAnsi="Times New Roman" w:cs="Times New Roman"/>
          <w:sz w:val="24"/>
          <w:szCs w:val="24"/>
          <w:lang w:val="es-CR"/>
        </w:rPr>
        <w:t>es un interlocutor que refleja diversas formas de habitar el mundo (De la Cadena &amp; Blaser, 2018; Escobar, 2015). Bajo el entendido de que</w:t>
      </w:r>
      <w:r w:rsidR="00EC64A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la defensa del territorio implica</w:t>
      </w:r>
      <w:r w:rsidR="005D6457"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su vez</w:t>
      </w:r>
      <w:r w:rsidR="005D6457"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la defensa de la diversidad de formas de vida humana y no humana, así como sus conocimientos</w:t>
      </w:r>
      <w:r w:rsidR="005D6457"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xml:space="preserve">la lucha por el territorio se conecta </w:t>
      </w:r>
      <w:r w:rsidR="00CC7C89" w:rsidRPr="003E11DC">
        <w:rPr>
          <w:rFonts w:ascii="Times New Roman" w:eastAsia="Times New Roman" w:hAnsi="Times New Roman" w:cs="Times New Roman"/>
          <w:sz w:val="24"/>
          <w:szCs w:val="24"/>
          <w:lang w:val="es-CR"/>
        </w:rPr>
        <w:t xml:space="preserve">de manera </w:t>
      </w:r>
      <w:r w:rsidRPr="003E11DC">
        <w:rPr>
          <w:rFonts w:ascii="Times New Roman" w:eastAsia="Times New Roman" w:hAnsi="Times New Roman" w:cs="Times New Roman"/>
          <w:sz w:val="24"/>
          <w:szCs w:val="24"/>
          <w:lang w:val="es-CR"/>
        </w:rPr>
        <w:t xml:space="preserve">inevitable </w:t>
      </w:r>
      <w:r w:rsidR="00CC7C89" w:rsidRPr="003E11DC">
        <w:rPr>
          <w:rFonts w:ascii="Times New Roman" w:eastAsia="Times New Roman" w:hAnsi="Times New Roman" w:cs="Times New Roman"/>
          <w:sz w:val="24"/>
          <w:szCs w:val="24"/>
          <w:lang w:val="es-CR"/>
        </w:rPr>
        <w:t xml:space="preserve">con </w:t>
      </w:r>
      <w:r w:rsidRPr="003E11DC">
        <w:rPr>
          <w:rFonts w:ascii="Times New Roman" w:eastAsia="Times New Roman" w:hAnsi="Times New Roman" w:cs="Times New Roman"/>
          <w:sz w:val="24"/>
          <w:szCs w:val="24"/>
          <w:lang w:val="es-CR"/>
        </w:rPr>
        <w:t>la salvaguarda de cosmologías plurales (pluriverso). Las tecnologías digitales, fuertemente ancladas en el territorio</w:t>
      </w:r>
      <w:r w:rsidR="00CC7C89"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cumplen hoy un papel estratégico en la autonomía de las </w:t>
      </w:r>
      <w:r w:rsidR="00C2342D" w:rsidRPr="003E11DC">
        <w:rPr>
          <w:rFonts w:ascii="Times New Roman" w:eastAsia="Times New Roman" w:hAnsi="Times New Roman" w:cs="Times New Roman"/>
          <w:sz w:val="24"/>
          <w:szCs w:val="24"/>
          <w:lang w:val="es-CR"/>
        </w:rPr>
        <w:t>comunidades,</w:t>
      </w:r>
      <w:r w:rsidRPr="003E11DC">
        <w:rPr>
          <w:rFonts w:ascii="Times New Roman" w:eastAsia="Times New Roman" w:hAnsi="Times New Roman" w:cs="Times New Roman"/>
          <w:sz w:val="24"/>
          <w:szCs w:val="24"/>
          <w:lang w:val="es-CR"/>
        </w:rPr>
        <w:t xml:space="preserve"> así como en las estrategias de defensa del territorio por otros medios, por ejemplo, en las luchas por el aire (espectro radioeléctrico) materializadas en las radios comunitarias (Sánchez, 2016; Taborda, 2017).</w:t>
      </w:r>
    </w:p>
    <w:p w14:paraId="7F9151E8"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 </w:t>
      </w:r>
    </w:p>
    <w:p w14:paraId="050040D9" w14:textId="419611B2"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Además de la ocupación de los territorios por corporativos</w:t>
      </w:r>
      <w:r w:rsidR="00A813A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alianzas con </w:t>
      </w:r>
      <w:r w:rsidR="00A813A8" w:rsidRPr="003E11DC">
        <w:rPr>
          <w:rFonts w:ascii="Times New Roman" w:eastAsia="Times New Roman" w:hAnsi="Times New Roman" w:cs="Times New Roman"/>
          <w:sz w:val="24"/>
          <w:szCs w:val="24"/>
          <w:lang w:val="es-CR"/>
        </w:rPr>
        <w:t xml:space="preserve">los </w:t>
      </w:r>
      <w:r w:rsidRPr="003E11DC">
        <w:rPr>
          <w:rFonts w:ascii="Times New Roman" w:eastAsia="Times New Roman" w:hAnsi="Times New Roman" w:cs="Times New Roman"/>
          <w:sz w:val="24"/>
          <w:szCs w:val="24"/>
          <w:lang w:val="es-CR"/>
        </w:rPr>
        <w:t>gobiernos</w:t>
      </w:r>
      <w:r w:rsidR="00A813A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para llevar a cabo la extracción de metales y minerales que se traducen en violencia y desplazamientos (Svampa, 2019; Ulloa, 2017), existe una ocupación colonial ontológica de los territorios (De la Cadena &amp; Blaser, 2018). Esta consiste en el monopolio exclusivo de su significado, </w:t>
      </w:r>
      <w:r w:rsidR="00E74F05" w:rsidRPr="003E11DC">
        <w:rPr>
          <w:rFonts w:ascii="Times New Roman" w:eastAsia="Times New Roman" w:hAnsi="Times New Roman" w:cs="Times New Roman"/>
          <w:sz w:val="24"/>
          <w:szCs w:val="24"/>
          <w:lang w:val="es-CR"/>
        </w:rPr>
        <w:t xml:space="preserve">que </w:t>
      </w:r>
      <w:r w:rsidRPr="003E11DC">
        <w:rPr>
          <w:rFonts w:ascii="Times New Roman" w:eastAsia="Times New Roman" w:hAnsi="Times New Roman" w:cs="Times New Roman"/>
          <w:sz w:val="24"/>
          <w:szCs w:val="24"/>
          <w:lang w:val="es-CR"/>
        </w:rPr>
        <w:t>cancela otras posibilidades epistémicas. La tecnología, al igual que el territorio, contiene una ontología capitalista dominante que impide vislumbrar la tecnodiversidad (Hui, 2020), de ahí que la disputa por su concepción, diseño y usos sea</w:t>
      </w:r>
      <w:r w:rsidR="00E569F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también</w:t>
      </w:r>
      <w:r w:rsidR="00E569F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una cuestión estratégica para la soberanía de los pueblos.</w:t>
      </w:r>
    </w:p>
    <w:p w14:paraId="75C47934" w14:textId="77777777" w:rsidR="00E872A8" w:rsidRPr="003E11DC" w:rsidRDefault="00E872A8">
      <w:pPr>
        <w:spacing w:line="480" w:lineRule="auto"/>
        <w:jc w:val="both"/>
        <w:rPr>
          <w:rFonts w:ascii="Times New Roman" w:eastAsia="Times New Roman" w:hAnsi="Times New Roman" w:cs="Times New Roman"/>
          <w:sz w:val="24"/>
          <w:szCs w:val="24"/>
          <w:lang w:val="es-CR"/>
        </w:rPr>
      </w:pPr>
    </w:p>
    <w:p w14:paraId="0D6ABED3" w14:textId="29209FBD"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En América Latina y gran parte del </w:t>
      </w:r>
      <w:r w:rsidR="00E569F8" w:rsidRPr="003E11DC">
        <w:rPr>
          <w:rFonts w:ascii="Times New Roman" w:eastAsia="Times New Roman" w:hAnsi="Times New Roman" w:cs="Times New Roman"/>
          <w:sz w:val="24"/>
          <w:szCs w:val="24"/>
          <w:lang w:val="es-CR"/>
        </w:rPr>
        <w:t>sur global</w:t>
      </w:r>
      <w:r w:rsidRPr="003E11DC">
        <w:rPr>
          <w:rFonts w:ascii="Times New Roman" w:eastAsia="Times New Roman" w:hAnsi="Times New Roman" w:cs="Times New Roman"/>
          <w:sz w:val="24"/>
          <w:szCs w:val="24"/>
          <w:lang w:val="es-CR"/>
        </w:rPr>
        <w:t>, han ido emergiendo nuevas resignificaciones sobre la soberanía tecnológica y digital</w:t>
      </w:r>
      <w:r w:rsidR="00E569F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de la mano de nociones y prácticas como la soberanía alimentaria, derecho de los pueblos o países</w:t>
      </w:r>
      <w:r w:rsidR="008E2EB7"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definir su política agraria y alimentaria, sin </w:t>
      </w:r>
      <w:r w:rsidRPr="003E11DC">
        <w:rPr>
          <w:rFonts w:ascii="Times New Roman" w:eastAsia="Times New Roman" w:hAnsi="Times New Roman" w:cs="Times New Roman"/>
          <w:i/>
          <w:sz w:val="24"/>
          <w:szCs w:val="24"/>
          <w:lang w:val="es-CR"/>
        </w:rPr>
        <w:t>dumping</w:t>
      </w:r>
      <w:r w:rsidRPr="003E11DC">
        <w:rPr>
          <w:rFonts w:ascii="Times New Roman" w:eastAsia="Times New Roman" w:hAnsi="Times New Roman" w:cs="Times New Roman"/>
          <w:sz w:val="24"/>
          <w:szCs w:val="24"/>
          <w:lang w:val="es-CR"/>
        </w:rPr>
        <w:t xml:space="preserve"> frente a terceros, que actúa como forma de resistencia conjunta entre movimientos campesinos, </w:t>
      </w:r>
      <w:r w:rsidRPr="003E11DC">
        <w:rPr>
          <w:rFonts w:ascii="Times New Roman" w:eastAsia="Times New Roman" w:hAnsi="Times New Roman" w:cs="Times New Roman"/>
          <w:sz w:val="24"/>
          <w:szCs w:val="24"/>
          <w:lang w:val="es-CR"/>
        </w:rPr>
        <w:lastRenderedPageBreak/>
        <w:t>indigenistas y ecologistas (Haché, 2014; Snipp, 2016; La Vía Campesina, 2021). A su vez, la soberanía -en un sentido amplio-, se concentra en la autonomía y el derecho a decidir de las comunidades locales</w:t>
      </w:r>
      <w:r w:rsidR="008E2EB7"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tornándose un posicionamiento político en lo concerniente a cuestiones medio ambientales, de trabajo y otras formas de opresión a la vida y al territorio (Candón-Mena, 2012; Haché, 2017). De forma paralela y ante la intensidad de la globalización de las comunicaciones y el colonialismo digital, la soberanía digital apuesta por una justicia sociotecnológica. Empero, como asevera Padilla (2017), este es un camino y no un fin relacionado con el poder de decisión sobre las tecnologías, su acceso y distribución, oferta y consumo. A pesar de que estas discusiones emergieron en el seno de colectivos sociales tecnológicos que fomentan las tecnologías libres, la apropiación de </w:t>
      </w:r>
      <w:r w:rsidRPr="003E11DC">
        <w:rPr>
          <w:rFonts w:ascii="Times New Roman" w:eastAsia="Times New Roman" w:hAnsi="Times New Roman" w:cs="Times New Roman"/>
          <w:i/>
          <w:iCs/>
          <w:sz w:val="24"/>
          <w:szCs w:val="24"/>
          <w:lang w:val="es-CR"/>
        </w:rPr>
        <w:t>software</w:t>
      </w:r>
      <w:r w:rsidRPr="003E11DC">
        <w:rPr>
          <w:rFonts w:ascii="Times New Roman" w:eastAsia="Times New Roman" w:hAnsi="Times New Roman" w:cs="Times New Roman"/>
          <w:sz w:val="24"/>
          <w:szCs w:val="24"/>
          <w:lang w:val="es-CR"/>
        </w:rPr>
        <w:t xml:space="preserve"> libre no es sinónimo de soberanía por sí misma (Haché, 2014). </w:t>
      </w:r>
    </w:p>
    <w:p w14:paraId="53274CBD" w14:textId="77777777" w:rsidR="00E872A8" w:rsidRPr="003E11DC" w:rsidRDefault="00E872A8">
      <w:pPr>
        <w:spacing w:line="480" w:lineRule="auto"/>
        <w:jc w:val="both"/>
        <w:rPr>
          <w:rFonts w:ascii="Times New Roman" w:eastAsia="Times New Roman" w:hAnsi="Times New Roman" w:cs="Times New Roman"/>
          <w:sz w:val="24"/>
          <w:szCs w:val="24"/>
          <w:lang w:val="es-CR"/>
        </w:rPr>
      </w:pPr>
    </w:p>
    <w:p w14:paraId="25B7CF52" w14:textId="4B714C52" w:rsidR="00E872A8" w:rsidRPr="003E11DC" w:rsidRDefault="0068030E">
      <w:pPr>
        <w:spacing w:line="48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Metodología</w:t>
      </w:r>
    </w:p>
    <w:p w14:paraId="17993C68" w14:textId="77777777" w:rsidR="00E872A8" w:rsidRPr="003E11DC" w:rsidRDefault="00E872A8">
      <w:pPr>
        <w:spacing w:line="480" w:lineRule="auto"/>
        <w:jc w:val="both"/>
        <w:rPr>
          <w:rFonts w:ascii="Times New Roman" w:eastAsia="Times New Roman" w:hAnsi="Times New Roman" w:cs="Times New Roman"/>
          <w:b/>
          <w:sz w:val="24"/>
          <w:szCs w:val="24"/>
          <w:lang w:val="es-CR"/>
        </w:rPr>
      </w:pPr>
    </w:p>
    <w:p w14:paraId="6CAF1D6C"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El enfoque metodológico al que recurrimos en esta investigación es el cualitativo. Este método resulta idóneo para el trabajo con los colectivos sociales latinoamericanos que llevan a cabo prácticas de soberanía digital en virtud de que se ocupa de la vida de las personas, de historias, de comportamientos y de las relaciones interaccionales. En ese sentido, se recurrió como instrumento de investigación a la entrevista semiestructurada con el propósito de conocer las nociones o significados que sobre soberanía digital están construyendo y movilizando los colectivos </w:t>
      </w:r>
      <w:r w:rsidRPr="003E11DC">
        <w:rPr>
          <w:rFonts w:ascii="Times New Roman" w:eastAsia="Times New Roman" w:hAnsi="Times New Roman" w:cs="Times New Roman"/>
          <w:i/>
          <w:sz w:val="24"/>
          <w:szCs w:val="24"/>
          <w:lang w:val="es-CR"/>
        </w:rPr>
        <w:t>Atalaya Sur</w:t>
      </w:r>
      <w:r w:rsidRPr="003E11DC">
        <w:rPr>
          <w:rFonts w:ascii="Times New Roman" w:eastAsia="Times New Roman" w:hAnsi="Times New Roman" w:cs="Times New Roman"/>
          <w:sz w:val="24"/>
          <w:szCs w:val="24"/>
          <w:lang w:val="es-CR"/>
        </w:rPr>
        <w:t xml:space="preserve"> (Argentina), </w:t>
      </w:r>
      <w:r w:rsidRPr="003E11DC">
        <w:rPr>
          <w:rFonts w:ascii="Times New Roman" w:eastAsia="Times New Roman" w:hAnsi="Times New Roman" w:cs="Times New Roman"/>
          <w:i/>
          <w:sz w:val="24"/>
          <w:szCs w:val="24"/>
          <w:lang w:val="es-CR"/>
        </w:rPr>
        <w:t xml:space="preserve">Laboratorio de Interconectividades </w:t>
      </w:r>
      <w:r w:rsidRPr="003E11DC">
        <w:rPr>
          <w:rFonts w:ascii="Times New Roman" w:eastAsia="Times New Roman" w:hAnsi="Times New Roman" w:cs="Times New Roman"/>
          <w:sz w:val="24"/>
          <w:szCs w:val="24"/>
          <w:lang w:val="es-CR"/>
        </w:rPr>
        <w:t xml:space="preserve">(México), </w:t>
      </w:r>
      <w:r w:rsidRPr="003E11DC">
        <w:rPr>
          <w:rFonts w:ascii="Times New Roman" w:eastAsia="Times New Roman" w:hAnsi="Times New Roman" w:cs="Times New Roman"/>
          <w:i/>
          <w:sz w:val="24"/>
          <w:szCs w:val="24"/>
          <w:lang w:val="es-CR"/>
        </w:rPr>
        <w:t>Laboratorio de Medios y Tecnologías El Rule</w:t>
      </w:r>
      <w:r w:rsidRPr="003E11DC">
        <w:rPr>
          <w:rFonts w:ascii="Times New Roman" w:eastAsia="Times New Roman" w:hAnsi="Times New Roman" w:cs="Times New Roman"/>
          <w:sz w:val="24"/>
          <w:szCs w:val="24"/>
          <w:lang w:val="es-CR"/>
        </w:rPr>
        <w:t xml:space="preserve"> (México) y </w:t>
      </w:r>
      <w:r w:rsidRPr="003E11DC">
        <w:rPr>
          <w:rFonts w:ascii="Times New Roman" w:eastAsia="Times New Roman" w:hAnsi="Times New Roman" w:cs="Times New Roman"/>
          <w:i/>
          <w:sz w:val="24"/>
          <w:szCs w:val="24"/>
          <w:lang w:val="es-CR"/>
        </w:rPr>
        <w:t>Sursiendo</w:t>
      </w:r>
      <w:r w:rsidRPr="003E11DC">
        <w:rPr>
          <w:rFonts w:ascii="Times New Roman" w:eastAsia="Times New Roman" w:hAnsi="Times New Roman" w:cs="Times New Roman"/>
          <w:sz w:val="24"/>
          <w:szCs w:val="24"/>
          <w:lang w:val="es-CR"/>
        </w:rPr>
        <w:t xml:space="preserve"> (México). Estos colectivos fueron seleccionados porque han sabido crecer, desarrollarse y mantenerse en el tiempo (un promedio de más de cinco años). </w:t>
      </w:r>
    </w:p>
    <w:p w14:paraId="1508A88E" w14:textId="59837394"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Entrevistamos en línea a los </w:t>
      </w:r>
      <w:r w:rsidR="00BF54E0" w:rsidRPr="003E11DC">
        <w:rPr>
          <w:rFonts w:ascii="Times New Roman" w:eastAsia="Times New Roman" w:hAnsi="Times New Roman" w:cs="Times New Roman"/>
          <w:sz w:val="24"/>
          <w:szCs w:val="24"/>
          <w:lang w:val="es-CR"/>
        </w:rPr>
        <w:t>cofundador</w:t>
      </w:r>
      <w:r w:rsidR="009A6849" w:rsidRPr="003E11DC">
        <w:rPr>
          <w:rFonts w:ascii="Times New Roman" w:eastAsia="Times New Roman" w:hAnsi="Times New Roman" w:cs="Times New Roman"/>
          <w:sz w:val="24"/>
          <w:szCs w:val="24"/>
          <w:lang w:val="es-CR"/>
        </w:rPr>
        <w:t>e</w:t>
      </w:r>
      <w:r w:rsidR="00BF54E0" w:rsidRPr="003E11DC">
        <w:rPr>
          <w:rFonts w:ascii="Times New Roman" w:eastAsia="Times New Roman" w:hAnsi="Times New Roman" w:cs="Times New Roman"/>
          <w:sz w:val="24"/>
          <w:szCs w:val="24"/>
          <w:lang w:val="es-CR"/>
        </w:rPr>
        <w:t>s</w:t>
      </w:r>
      <w:r w:rsidRPr="003E11DC">
        <w:rPr>
          <w:rFonts w:ascii="Times New Roman" w:eastAsia="Times New Roman" w:hAnsi="Times New Roman" w:cs="Times New Roman"/>
          <w:sz w:val="24"/>
          <w:szCs w:val="24"/>
          <w:lang w:val="es-CR"/>
        </w:rPr>
        <w:t xml:space="preserve"> de los cuatro colectivos en conversaciones que oscilaron entre una hora y hora y media</w:t>
      </w:r>
      <w:r w:rsidR="009A6849"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principios de 2021, exceptuando al Laboratorio de Interconectividades</w:t>
      </w:r>
      <w:r w:rsidR="00F25EDD"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cuya entrevista se realizó de modo presencial en marzo de 2019. Las entrevistas, realizadas en español, fueron grabadas y posteriormente transcritas en su totalidad. </w:t>
      </w:r>
      <w:r w:rsidR="00CD29C5" w:rsidRPr="003E11DC">
        <w:rPr>
          <w:rFonts w:ascii="Times New Roman" w:eastAsia="Times New Roman" w:hAnsi="Times New Roman" w:cs="Times New Roman"/>
          <w:sz w:val="24"/>
          <w:szCs w:val="24"/>
          <w:lang w:val="es-CR"/>
        </w:rPr>
        <w:t>A continuación</w:t>
      </w:r>
      <w:r w:rsidRPr="003E11DC">
        <w:rPr>
          <w:rFonts w:ascii="Times New Roman" w:eastAsia="Times New Roman" w:hAnsi="Times New Roman" w:cs="Times New Roman"/>
          <w:sz w:val="24"/>
          <w:szCs w:val="24"/>
          <w:lang w:val="es-CR"/>
        </w:rPr>
        <w:t xml:space="preserve">, las transcripciones se cargaron a los </w:t>
      </w:r>
      <w:r w:rsidRPr="003E11DC">
        <w:rPr>
          <w:rFonts w:ascii="Times New Roman" w:eastAsia="Times New Roman" w:hAnsi="Times New Roman" w:cs="Times New Roman"/>
          <w:i/>
          <w:iCs/>
          <w:sz w:val="24"/>
          <w:szCs w:val="24"/>
          <w:lang w:val="es-CR"/>
        </w:rPr>
        <w:t>softwares</w:t>
      </w:r>
      <w:r w:rsidRPr="003E11DC">
        <w:rPr>
          <w:rFonts w:ascii="Times New Roman" w:eastAsia="Times New Roman" w:hAnsi="Times New Roman" w:cs="Times New Roman"/>
          <w:sz w:val="24"/>
          <w:szCs w:val="24"/>
          <w:lang w:val="es-CR"/>
        </w:rPr>
        <w:t xml:space="preserve"> Maxqda y ATLAS.ti mediante los cuales se efectuó un análisis temático (Braun &amp; Clarke, 2014). Los temas identificados en cada entrevista fueron discutidos y negociados entre las tres autoras de este artículo. Tales temas constituyen las diversas propuestas reconocidas hacia la soberanía digital de los colectivos estudiados.  </w:t>
      </w:r>
    </w:p>
    <w:p w14:paraId="08370DDB" w14:textId="29ACA7C4" w:rsidR="00E872A8" w:rsidRPr="003E11DC" w:rsidRDefault="0068030E">
      <w:pPr>
        <w:spacing w:after="200" w:line="48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 xml:space="preserve">Resultados </w:t>
      </w:r>
    </w:p>
    <w:p w14:paraId="431B3BDD" w14:textId="5E4D63F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En este apartado presentamos las propuestas en torno a la noción y construcción de soberanía digital aportada por los cuatro colectivos latinoamericanos considerados en nuestro estudio. Esto se lleva a cabo a través de sendas diversas</w:t>
      </w:r>
      <w:r w:rsidR="0097032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buscan converger en un mismo camino hacia la autonomía digital y la reapropiación de un territorio sociocultural y material</w:t>
      </w:r>
      <w:r w:rsidRPr="003E11DC">
        <w:rPr>
          <w:rFonts w:ascii="Times New Roman" w:eastAsia="Times New Roman" w:hAnsi="Times New Roman" w:cs="Times New Roman"/>
          <w:i/>
          <w:sz w:val="24"/>
          <w:szCs w:val="24"/>
          <w:lang w:val="es-CR"/>
        </w:rPr>
        <w:t>.</w:t>
      </w:r>
      <w:r w:rsidRPr="003E11DC">
        <w:rPr>
          <w:rFonts w:ascii="Times New Roman" w:eastAsia="Times New Roman" w:hAnsi="Times New Roman" w:cs="Times New Roman"/>
          <w:sz w:val="24"/>
          <w:szCs w:val="24"/>
          <w:lang w:val="es-CR"/>
        </w:rPr>
        <w:t xml:space="preserve"> A continuación,</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 xml:space="preserve">describimos y explicamos los diferentes proyectos a partir de las </w:t>
      </w:r>
      <w:r w:rsidR="00970324" w:rsidRPr="003E11DC">
        <w:rPr>
          <w:rFonts w:ascii="Times New Roman" w:eastAsia="Times New Roman" w:hAnsi="Times New Roman" w:cs="Times New Roman"/>
          <w:sz w:val="24"/>
          <w:szCs w:val="24"/>
          <w:lang w:val="es-CR"/>
        </w:rPr>
        <w:t>rutas</w:t>
      </w:r>
      <w:r w:rsidRPr="003E11DC">
        <w:rPr>
          <w:rFonts w:ascii="Times New Roman" w:eastAsia="Times New Roman" w:hAnsi="Times New Roman" w:cs="Times New Roman"/>
          <w:sz w:val="24"/>
          <w:szCs w:val="24"/>
          <w:lang w:val="es-CR"/>
        </w:rPr>
        <w:t xml:space="preserve"> identificadas en el análisis temático de cada una de las entrevistas. </w:t>
      </w:r>
    </w:p>
    <w:p w14:paraId="06D454B2" w14:textId="77777777" w:rsidR="00E872A8" w:rsidRPr="003E11DC" w:rsidRDefault="0068030E">
      <w:pPr>
        <w:spacing w:after="200"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 xml:space="preserve">a.) Propuesta del colectivo </w:t>
      </w:r>
      <w:r w:rsidRPr="003E11DC">
        <w:rPr>
          <w:rFonts w:ascii="Times New Roman" w:eastAsia="Times New Roman" w:hAnsi="Times New Roman" w:cs="Times New Roman"/>
          <w:b/>
          <w:i/>
          <w:sz w:val="24"/>
          <w:szCs w:val="24"/>
          <w:lang w:val="es-CR"/>
        </w:rPr>
        <w:t>Atalaya Sur</w:t>
      </w:r>
      <w:r w:rsidRPr="003E11DC">
        <w:rPr>
          <w:rFonts w:ascii="Times New Roman" w:eastAsia="Times New Roman" w:hAnsi="Times New Roman" w:cs="Times New Roman"/>
          <w:b/>
          <w:sz w:val="24"/>
          <w:szCs w:val="24"/>
          <w:lang w:val="es-CR"/>
        </w:rPr>
        <w:t>: Conectividad para generar un espacio público de participación</w:t>
      </w:r>
    </w:p>
    <w:p w14:paraId="1AC1E81D" w14:textId="4BAF532C"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i/>
          <w:sz w:val="24"/>
          <w:szCs w:val="24"/>
          <w:lang w:val="es-CR"/>
        </w:rPr>
        <w:t xml:space="preserve">Atalaya Sur </w:t>
      </w:r>
      <w:r w:rsidRPr="003E11DC">
        <w:rPr>
          <w:rFonts w:ascii="Times New Roman" w:eastAsia="Times New Roman" w:hAnsi="Times New Roman" w:cs="Times New Roman"/>
          <w:sz w:val="24"/>
          <w:szCs w:val="24"/>
          <w:lang w:val="es-CR"/>
        </w:rPr>
        <w:t>es una iniciativa fundada en 2014</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 xml:space="preserve">que se enmarca en las acciones emprendidas por </w:t>
      </w:r>
      <w:r w:rsidRPr="003E11DC">
        <w:rPr>
          <w:rFonts w:ascii="Times New Roman" w:eastAsia="Times New Roman" w:hAnsi="Times New Roman" w:cs="Times New Roman"/>
          <w:i/>
          <w:sz w:val="24"/>
          <w:szCs w:val="24"/>
          <w:lang w:val="es-CR"/>
        </w:rPr>
        <w:t>Proyecto Comunidad</w:t>
      </w:r>
      <w:r w:rsidRPr="003E11DC">
        <w:rPr>
          <w:rFonts w:ascii="Times New Roman" w:eastAsia="Times New Roman" w:hAnsi="Times New Roman" w:cs="Times New Roman"/>
          <w:sz w:val="24"/>
          <w:szCs w:val="24"/>
          <w:lang w:val="es-CR"/>
        </w:rPr>
        <w:t xml:space="preserve">, organización social promotora del cooperativismo y el compromiso político. Su propósito es construir una sociedad justa e igualitaria mediante cooperativas de trabajo y vivienda, espacios culturales, educativos y de apropiación tecnológica. Acorde a lo anterior, el </w:t>
      </w:r>
      <w:r w:rsidRPr="003E11DC">
        <w:rPr>
          <w:rFonts w:ascii="Times New Roman" w:eastAsia="Times New Roman" w:hAnsi="Times New Roman" w:cs="Times New Roman"/>
          <w:sz w:val="24"/>
          <w:szCs w:val="24"/>
          <w:lang w:val="es-CR"/>
        </w:rPr>
        <w:lastRenderedPageBreak/>
        <w:t xml:space="preserve">objetivo de </w:t>
      </w:r>
      <w:r w:rsidRPr="003E11DC">
        <w:rPr>
          <w:rFonts w:ascii="Times New Roman" w:eastAsia="Times New Roman" w:hAnsi="Times New Roman" w:cs="Times New Roman"/>
          <w:i/>
          <w:sz w:val="24"/>
          <w:szCs w:val="24"/>
          <w:lang w:val="es-CR"/>
        </w:rPr>
        <w:t xml:space="preserve">Atalaya Sur </w:t>
      </w:r>
      <w:r w:rsidRPr="003E11DC">
        <w:rPr>
          <w:rFonts w:ascii="Times New Roman" w:eastAsia="Times New Roman" w:hAnsi="Times New Roman" w:cs="Times New Roman"/>
          <w:sz w:val="24"/>
          <w:szCs w:val="24"/>
          <w:lang w:val="es-CR"/>
        </w:rPr>
        <w:t>es la apropiación popular de la tecnología, entendiendo que el acceso desigual, tanto en términos materiales como simbólicos, refuerza otras desigualdades estructurales. Sus fundadores parten del hecho de que la concentración de los medios de comunicación es equiparable a la concentración de mercado en el acceso a internet. En Argentina, país en el que se ubican, el 80</w:t>
      </w:r>
      <w:r w:rsidR="001374AB"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xml:space="preserve">% del mercado se concentra en dos empresas que operan </w:t>
      </w:r>
      <w:r w:rsidR="001374AB" w:rsidRPr="003E11DC">
        <w:rPr>
          <w:rFonts w:ascii="Times New Roman" w:eastAsia="Times New Roman" w:hAnsi="Times New Roman" w:cs="Times New Roman"/>
          <w:sz w:val="24"/>
          <w:szCs w:val="24"/>
          <w:lang w:val="es-CR"/>
        </w:rPr>
        <w:t xml:space="preserve">en la </w:t>
      </w:r>
      <w:r w:rsidRPr="003E11DC">
        <w:rPr>
          <w:rFonts w:ascii="Times New Roman" w:eastAsia="Times New Roman" w:hAnsi="Times New Roman" w:cs="Times New Roman"/>
          <w:sz w:val="24"/>
          <w:szCs w:val="24"/>
          <w:lang w:val="es-CR"/>
        </w:rPr>
        <w:t xml:space="preserve">escala nacional: Fibertel (Grupo </w:t>
      </w:r>
      <w:proofErr w:type="gramStart"/>
      <w:r w:rsidRPr="003E11DC">
        <w:rPr>
          <w:rFonts w:ascii="Times New Roman" w:eastAsia="Times New Roman" w:hAnsi="Times New Roman" w:cs="Times New Roman"/>
          <w:sz w:val="24"/>
          <w:szCs w:val="24"/>
          <w:lang w:val="es-CR"/>
        </w:rPr>
        <w:t>Clarín)/</w:t>
      </w:r>
      <w:proofErr w:type="gramEnd"/>
      <w:r w:rsidRPr="003E11DC">
        <w:rPr>
          <w:rFonts w:ascii="Times New Roman" w:eastAsia="Times New Roman" w:hAnsi="Times New Roman" w:cs="Times New Roman"/>
          <w:sz w:val="24"/>
          <w:szCs w:val="24"/>
          <w:lang w:val="es-CR"/>
        </w:rPr>
        <w:t>Arnet (Telecom) y Speedy (Telefónica). Asimismo, en términos geográficos, Buenos Aires, Córdoba y Santa Fe reúnen casi el 80</w:t>
      </w:r>
      <w:r w:rsidR="00D75422"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del total de accesos a internet fija del país (</w:t>
      </w:r>
      <w:r w:rsidRPr="003E11DC">
        <w:rPr>
          <w:rFonts w:ascii="Times New Roman" w:eastAsia="Times New Roman" w:hAnsi="Times New Roman" w:cs="Times New Roman"/>
          <w:i/>
          <w:sz w:val="24"/>
          <w:szCs w:val="24"/>
          <w:lang w:val="es-CR"/>
        </w:rPr>
        <w:t>Proyecto Comunidad,</w:t>
      </w:r>
      <w:r w:rsidRPr="003E11DC">
        <w:rPr>
          <w:rFonts w:ascii="Times New Roman" w:eastAsia="Times New Roman" w:hAnsi="Times New Roman" w:cs="Times New Roman"/>
          <w:sz w:val="24"/>
          <w:szCs w:val="24"/>
          <w:lang w:val="es-CR"/>
        </w:rPr>
        <w:t xml:space="preserve"> 2021). </w:t>
      </w:r>
    </w:p>
    <w:p w14:paraId="1BF263E6" w14:textId="0D31C54A" w:rsidR="00E872A8" w:rsidRPr="003E11DC" w:rsidRDefault="0068030E">
      <w:pPr>
        <w:spacing w:after="200" w:line="48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sz w:val="24"/>
          <w:szCs w:val="24"/>
          <w:lang w:val="es-CR"/>
        </w:rPr>
        <w:t xml:space="preserve">Para </w:t>
      </w:r>
      <w:r w:rsidRPr="003E11DC">
        <w:rPr>
          <w:rFonts w:ascii="Times New Roman" w:eastAsia="Times New Roman" w:hAnsi="Times New Roman" w:cs="Times New Roman"/>
          <w:i/>
          <w:sz w:val="24"/>
          <w:szCs w:val="24"/>
          <w:lang w:val="es-CR"/>
        </w:rPr>
        <w:t>Atalaya Sur</w:t>
      </w:r>
      <w:r w:rsidRPr="003E11DC">
        <w:rPr>
          <w:rFonts w:ascii="Times New Roman" w:eastAsia="Times New Roman" w:hAnsi="Times New Roman" w:cs="Times New Roman"/>
          <w:sz w:val="24"/>
          <w:szCs w:val="24"/>
          <w:lang w:val="es-CR"/>
        </w:rPr>
        <w:t>, una de sus principales preocupaciones es brindar conectividad a familias que se encuentran en la Villa de Emergencia 20</w:t>
      </w:r>
      <w:r w:rsidR="0093009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plena zona urbana</w:t>
      </w:r>
      <w:r w:rsidR="0093009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situada al sur de la Ciudad Autónoma de Buenos Aires. Se estima que más de 30</w:t>
      </w:r>
      <w:r w:rsidR="00696F60"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xml:space="preserve">000 personas viven ahí, haciéndolo uno de los asentamientos más grandes de la capital argentina. Con la pandemia, el problema de la falta de acceso a </w:t>
      </w:r>
      <w:r w:rsidR="000D5C41" w:rsidRPr="003E11DC">
        <w:rPr>
          <w:rFonts w:ascii="Times New Roman" w:eastAsia="Times New Roman" w:hAnsi="Times New Roman" w:cs="Times New Roman"/>
          <w:sz w:val="24"/>
          <w:szCs w:val="24"/>
          <w:lang w:val="es-CR"/>
        </w:rPr>
        <w:t xml:space="preserve">internet </w:t>
      </w:r>
      <w:r w:rsidRPr="003E11DC">
        <w:rPr>
          <w:rFonts w:ascii="Times New Roman" w:eastAsia="Times New Roman" w:hAnsi="Times New Roman" w:cs="Times New Roman"/>
          <w:sz w:val="24"/>
          <w:szCs w:val="24"/>
          <w:lang w:val="es-CR"/>
        </w:rPr>
        <w:t>tomó más visibilidad</w:t>
      </w:r>
      <w:r w:rsidR="000D5C41"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w:t>
      </w:r>
      <w:proofErr w:type="gramStart"/>
      <w:r w:rsidRPr="003E11DC">
        <w:rPr>
          <w:rFonts w:ascii="Times New Roman" w:eastAsia="Times New Roman" w:hAnsi="Times New Roman" w:cs="Times New Roman"/>
          <w:sz w:val="24"/>
          <w:szCs w:val="24"/>
          <w:lang w:val="es-CR"/>
        </w:rPr>
        <w:t>hasta el punto que</w:t>
      </w:r>
      <w:proofErr w:type="gramEnd"/>
      <w:r w:rsidRPr="003E11DC">
        <w:rPr>
          <w:rFonts w:ascii="Times New Roman" w:eastAsia="Times New Roman" w:hAnsi="Times New Roman" w:cs="Times New Roman"/>
          <w:sz w:val="24"/>
          <w:szCs w:val="24"/>
          <w:lang w:val="es-CR"/>
        </w:rPr>
        <w:t xml:space="preserve"> el colectivo jugó un papel importante en la declaración de la conectividad como servicio público. Acorde a lo anterior, en </w:t>
      </w:r>
      <w:r w:rsidRPr="003E11DC">
        <w:rPr>
          <w:rFonts w:ascii="Times New Roman" w:eastAsia="Times New Roman" w:hAnsi="Times New Roman" w:cs="Times New Roman"/>
          <w:i/>
          <w:sz w:val="24"/>
          <w:szCs w:val="24"/>
          <w:lang w:val="es-CR"/>
        </w:rPr>
        <w:t>Atalaya Sur “</w:t>
      </w:r>
      <w:r w:rsidRPr="003E11DC">
        <w:rPr>
          <w:rFonts w:ascii="Times New Roman" w:eastAsia="Times New Roman" w:hAnsi="Times New Roman" w:cs="Times New Roman"/>
          <w:sz w:val="24"/>
          <w:szCs w:val="24"/>
          <w:lang w:val="es-CR"/>
        </w:rPr>
        <w:t xml:space="preserve">hacer soberanía digital” implica pensarla en términos de política de Estado:  </w:t>
      </w:r>
    </w:p>
    <w:p w14:paraId="3CEF2D58" w14:textId="0C8F73E3" w:rsidR="00E872A8" w:rsidRPr="003E11DC" w:rsidRDefault="0068030E" w:rsidP="0095249A">
      <w:pPr>
        <w:spacing w:after="200"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 xml:space="preserve">En tanto no sea la soberanía una decisión de Estado quedás atado. En América Latina es voraz y hay sectores que aunque tengan el dinero para pagar lo que nos sale a todos el internet todos los meses no tienen el acceso porque las empresas no están interesadas en llevar la provisión a ese lugar. Esto pasó históricamente con el agua, históricamente con la electricidad, ¿cuál fue la diferencia? la intervención del Estado. Digamos que sin un Estado fuerte que regule las compañías es imposible una soberanía digital. </w:t>
      </w:r>
    </w:p>
    <w:p w14:paraId="3EAB6B0D" w14:textId="565C6FBD"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El interés en la conectividad está </w:t>
      </w:r>
      <w:r w:rsidR="00B359CA" w:rsidRPr="003E11DC">
        <w:rPr>
          <w:rFonts w:ascii="Times New Roman" w:eastAsia="Times New Roman" w:hAnsi="Times New Roman" w:cs="Times New Roman"/>
          <w:sz w:val="24"/>
          <w:szCs w:val="24"/>
          <w:lang w:val="es-CR"/>
        </w:rPr>
        <w:t>enlazado</w:t>
      </w:r>
      <w:r w:rsidR="0058059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además</w:t>
      </w:r>
      <w:r w:rsidR="0058059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al propósito de generar “un espacio público, político de participación y compromiso y también un espacio para poder pensar, de ahí el nombre</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i/>
          <w:sz w:val="24"/>
          <w:szCs w:val="24"/>
          <w:lang w:val="es-CR"/>
        </w:rPr>
        <w:lastRenderedPageBreak/>
        <w:t>Atalaya Sur</w:t>
      </w:r>
      <w:r w:rsidRPr="003E11DC">
        <w:rPr>
          <w:rFonts w:ascii="Times New Roman" w:eastAsia="Times New Roman" w:hAnsi="Times New Roman" w:cs="Times New Roman"/>
          <w:sz w:val="24"/>
          <w:szCs w:val="24"/>
          <w:lang w:val="es-CR"/>
        </w:rPr>
        <w:t>, entendido como un punto de vista”. En este sentido, este colectivo tiene un interés particular por construir soberanía local en términos técnicos y socioculturales</w:t>
      </w:r>
      <w:r w:rsidR="000A4F99"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para aquellos sectores invisibilizados por su condición socioeconómica. </w:t>
      </w:r>
      <w:r w:rsidRPr="003E11DC">
        <w:rPr>
          <w:rFonts w:ascii="Times New Roman" w:eastAsia="Times New Roman" w:hAnsi="Times New Roman" w:cs="Times New Roman"/>
          <w:i/>
          <w:sz w:val="24"/>
          <w:szCs w:val="24"/>
          <w:lang w:val="es-CR"/>
        </w:rPr>
        <w:t>Atalaya Sur</w:t>
      </w:r>
      <w:r w:rsidRPr="003E11DC">
        <w:rPr>
          <w:rFonts w:ascii="Times New Roman" w:eastAsia="Times New Roman" w:hAnsi="Times New Roman" w:cs="Times New Roman"/>
          <w:sz w:val="24"/>
          <w:szCs w:val="24"/>
          <w:lang w:val="es-CR"/>
        </w:rPr>
        <w:t xml:space="preserve"> habla de la necesidad de dar agencia, visibilidad e importancia a lo que sucede en el barrio</w:t>
      </w:r>
      <w:r w:rsidR="000A4F99"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subrayando la cultura de este tipo de asentamientos. </w:t>
      </w:r>
    </w:p>
    <w:p w14:paraId="5136A2A5" w14:textId="3FE54EAC"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Brindar conectividad, si bien es primordial, no es suficiente. De ahí que el colectivo subraya el rol preponderante de los talleres en materia </w:t>
      </w:r>
      <w:proofErr w:type="gramStart"/>
      <w:r w:rsidRPr="003E11DC">
        <w:rPr>
          <w:rFonts w:ascii="Times New Roman" w:eastAsia="Times New Roman" w:hAnsi="Times New Roman" w:cs="Times New Roman"/>
          <w:sz w:val="24"/>
          <w:szCs w:val="24"/>
          <w:lang w:val="es-CR"/>
        </w:rPr>
        <w:t>técnica,  robótica</w:t>
      </w:r>
      <w:proofErr w:type="gramEnd"/>
      <w:r w:rsidRPr="003E11DC">
        <w:rPr>
          <w:rFonts w:ascii="Times New Roman" w:eastAsia="Times New Roman" w:hAnsi="Times New Roman" w:cs="Times New Roman"/>
          <w:sz w:val="24"/>
          <w:szCs w:val="24"/>
          <w:lang w:val="es-CR"/>
        </w:rPr>
        <w:t>, programación, en telecomunicaciones, periodismo, etc. Lo encaran como una capacitación continua en la que los mismos grupos de vecinos se involucran para</w:t>
      </w:r>
      <w:r w:rsidR="0015750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posteriormente impartir los talleres o comenzar carreras técnicas. En esta propuesta se elige la conectividad como herramienta y práctica para generar un espacio público de participación y</w:t>
      </w:r>
      <w:r w:rsidR="0049687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w:t>
      </w:r>
      <w:r w:rsidR="00496873" w:rsidRPr="003E11DC">
        <w:rPr>
          <w:rFonts w:ascii="Times New Roman" w:eastAsia="Times New Roman" w:hAnsi="Times New Roman" w:cs="Times New Roman"/>
          <w:sz w:val="24"/>
          <w:szCs w:val="24"/>
          <w:lang w:val="es-CR"/>
        </w:rPr>
        <w:t xml:space="preserve">de manera </w:t>
      </w:r>
      <w:r w:rsidRPr="003E11DC">
        <w:rPr>
          <w:rFonts w:ascii="Times New Roman" w:eastAsia="Times New Roman" w:hAnsi="Times New Roman" w:cs="Times New Roman"/>
          <w:sz w:val="24"/>
          <w:szCs w:val="24"/>
          <w:lang w:val="es-CR"/>
        </w:rPr>
        <w:t>simultánea</w:t>
      </w:r>
      <w:r w:rsidR="0049687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promover la apropiación popular de la tecnología.</w:t>
      </w:r>
    </w:p>
    <w:p w14:paraId="380A7460" w14:textId="17B64EA5"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Si bien, la conectividad es una condición fundamental para la creación de contenidos de una cultura popular y visibilizar</w:t>
      </w:r>
      <w:r w:rsidR="00F23C3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 medio de esta, las demandas y el potencial del grupo humano que encarna el asentamiento, tiene mayor relevancia la apropiación popular de la tecnología a partir de una lógica de retroalimentación y sustentabilidad.</w:t>
      </w:r>
    </w:p>
    <w:p w14:paraId="041F57F4" w14:textId="77777777" w:rsidR="00E872A8" w:rsidRPr="003E11DC" w:rsidRDefault="0068030E" w:rsidP="004A5CD7">
      <w:pPr>
        <w:spacing w:after="200"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 xml:space="preserve">Hoy nuestros equipos técnicos son vecinos y vecinas de los barrios, es decir se requiere gente de afuera cuando el conocimiento empieza a ser insuficiente para resolverlo, [...] entonces ahí se hace una interconsulta. [...] es una retroalimentación constante, la red crece y a su vez los vecinos que participan se van cada vez formando y profesionalizando, hoy hay compañeros que eran electricistas y ahora son instaladores de internet.  </w:t>
      </w:r>
    </w:p>
    <w:p w14:paraId="417DCD49"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La apropiación tecnológica que promueve </w:t>
      </w:r>
      <w:r w:rsidRPr="003E11DC">
        <w:rPr>
          <w:rFonts w:ascii="Times New Roman" w:eastAsia="Times New Roman" w:hAnsi="Times New Roman" w:cs="Times New Roman"/>
          <w:i/>
          <w:sz w:val="24"/>
          <w:szCs w:val="24"/>
          <w:lang w:val="es-CR"/>
        </w:rPr>
        <w:t>Atalaya Sur</w:t>
      </w:r>
      <w:r w:rsidRPr="003E11DC">
        <w:rPr>
          <w:rFonts w:ascii="Times New Roman" w:eastAsia="Times New Roman" w:hAnsi="Times New Roman" w:cs="Times New Roman"/>
          <w:sz w:val="24"/>
          <w:szCs w:val="24"/>
          <w:lang w:val="es-CR"/>
        </w:rPr>
        <w:t xml:space="preserve"> tiene que ver con una lógica precisa de producción, la cual necesita tanto producir contenidos propios como exponerlos, hacerlos visibles, comunicarlos. Como afirman desde el colectivo: “el problema es cambiar la lógica y que la lógica </w:t>
      </w:r>
      <w:r w:rsidRPr="003E11DC">
        <w:rPr>
          <w:rFonts w:ascii="Times New Roman" w:eastAsia="Times New Roman" w:hAnsi="Times New Roman" w:cs="Times New Roman"/>
          <w:sz w:val="24"/>
          <w:szCs w:val="24"/>
          <w:lang w:val="es-CR"/>
        </w:rPr>
        <w:lastRenderedPageBreak/>
        <w:t xml:space="preserve">no sea la del consumo sino la de la producción y es entender que ese celular que tenemos en nuestra mano es una herramienta para producir </w:t>
      </w:r>
      <w:proofErr w:type="gramStart"/>
      <w:r w:rsidRPr="003E11DC">
        <w:rPr>
          <w:rFonts w:ascii="Times New Roman" w:eastAsia="Times New Roman" w:hAnsi="Times New Roman" w:cs="Times New Roman"/>
          <w:sz w:val="24"/>
          <w:szCs w:val="24"/>
          <w:lang w:val="es-CR"/>
        </w:rPr>
        <w:t>contenidos</w:t>
      </w:r>
      <w:proofErr w:type="gramEnd"/>
      <w:r w:rsidRPr="003E11DC">
        <w:rPr>
          <w:rFonts w:ascii="Times New Roman" w:eastAsia="Times New Roman" w:hAnsi="Times New Roman" w:cs="Times New Roman"/>
          <w:sz w:val="24"/>
          <w:szCs w:val="24"/>
          <w:lang w:val="es-CR"/>
        </w:rPr>
        <w:t xml:space="preserve"> pero para poder producir contenidos, también necesitamos espacios para visibilizarlos”. </w:t>
      </w:r>
    </w:p>
    <w:p w14:paraId="1239325A"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Esta lógica también es comunitaria puesto que el objetivo del colectivo argentino es que se adquiera experiencia y conocimiento sobre cómo montar una red comunitaria capaz de reproducirse y multiplicarse. A decir de </w:t>
      </w:r>
      <w:r w:rsidRPr="003E11DC">
        <w:rPr>
          <w:rFonts w:ascii="Times New Roman" w:eastAsia="Times New Roman" w:hAnsi="Times New Roman" w:cs="Times New Roman"/>
          <w:i/>
          <w:sz w:val="24"/>
          <w:szCs w:val="24"/>
          <w:lang w:val="es-CR"/>
        </w:rPr>
        <w:t>Atalaya Sur</w:t>
      </w:r>
      <w:r w:rsidRPr="003E11DC">
        <w:rPr>
          <w:rFonts w:ascii="Times New Roman" w:eastAsia="Times New Roman" w:hAnsi="Times New Roman" w:cs="Times New Roman"/>
          <w:sz w:val="24"/>
          <w:szCs w:val="24"/>
          <w:lang w:val="es-CR"/>
        </w:rPr>
        <w:t>:</w:t>
      </w:r>
    </w:p>
    <w:p w14:paraId="374D6F74" w14:textId="77777777" w:rsidR="00E872A8" w:rsidRPr="003E11DC" w:rsidRDefault="0068030E" w:rsidP="004A5CD7">
      <w:pPr>
        <w:spacing w:after="200"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Este tipo de iniciativas hay que pensarlas en términos de política pública, que sea una política capaz de ser reproducida y multiplicada, por nosotros o por el Estado. No hay una cuestión ahí celosa de nuestro proyecto y de nuestra experiencia sino al contrario. Nuestro sentido comunitario no es privatista sino socializante y digamos que nuestra experiencia es comunitaria porque se implanta sobre un grupo o sobre una comunidad y la idea es que socialice esa experiencia, sea porque se proyecta en el mismo plano o en el mismo proyecto o sea porque se plantea como política pública.</w:t>
      </w:r>
    </w:p>
    <w:p w14:paraId="30B976EE" w14:textId="77777777" w:rsidR="00E872A8" w:rsidRPr="003E11DC" w:rsidRDefault="00E872A8">
      <w:pPr>
        <w:spacing w:after="200" w:line="240" w:lineRule="auto"/>
        <w:ind w:left="720"/>
        <w:jc w:val="both"/>
        <w:rPr>
          <w:rFonts w:ascii="Times New Roman" w:eastAsia="Times New Roman" w:hAnsi="Times New Roman" w:cs="Times New Roman"/>
          <w:lang w:val="es-CR"/>
        </w:rPr>
      </w:pPr>
    </w:p>
    <w:p w14:paraId="56144E5E" w14:textId="77777777" w:rsidR="00E872A8" w:rsidRPr="003E11DC" w:rsidRDefault="0068030E">
      <w:pPr>
        <w:spacing w:after="200" w:line="240" w:lineRule="auto"/>
        <w:jc w:val="both"/>
        <w:rPr>
          <w:rFonts w:ascii="Times New Roman" w:eastAsia="Times New Roman" w:hAnsi="Times New Roman" w:cs="Times New Roman"/>
          <w:b/>
          <w:sz w:val="24"/>
          <w:szCs w:val="24"/>
          <w:shd w:val="clear" w:color="auto" w:fill="FCE5CD"/>
          <w:lang w:val="es-CR"/>
        </w:rPr>
      </w:pPr>
      <w:r w:rsidRPr="003E11DC">
        <w:rPr>
          <w:rFonts w:ascii="Times New Roman" w:eastAsia="Times New Roman" w:hAnsi="Times New Roman" w:cs="Times New Roman"/>
          <w:b/>
          <w:sz w:val="24"/>
          <w:szCs w:val="24"/>
          <w:lang w:val="es-CR"/>
        </w:rPr>
        <w:t xml:space="preserve">b.) Propuesta del colectivo </w:t>
      </w:r>
      <w:r w:rsidRPr="003E11DC">
        <w:rPr>
          <w:rFonts w:ascii="Times New Roman" w:eastAsia="Times New Roman" w:hAnsi="Times New Roman" w:cs="Times New Roman"/>
          <w:b/>
          <w:i/>
          <w:sz w:val="24"/>
          <w:szCs w:val="24"/>
          <w:lang w:val="es-CR"/>
        </w:rPr>
        <w:t>Sursiendo:</w:t>
      </w:r>
      <w:r w:rsidRPr="003E11DC">
        <w:rPr>
          <w:rFonts w:ascii="Times New Roman" w:eastAsia="Times New Roman" w:hAnsi="Times New Roman" w:cs="Times New Roman"/>
          <w:b/>
          <w:sz w:val="24"/>
          <w:szCs w:val="24"/>
          <w:lang w:val="es-CR"/>
        </w:rPr>
        <w:t xml:space="preserve"> Soberanía como autonomía tecnológica y capacidad de gobernar</w:t>
      </w:r>
    </w:p>
    <w:p w14:paraId="640F580B" w14:textId="2414BE79" w:rsidR="00E872A8" w:rsidRPr="003E11DC" w:rsidRDefault="0068030E">
      <w:pPr>
        <w:spacing w:after="200" w:line="480" w:lineRule="auto"/>
        <w:jc w:val="both"/>
        <w:rPr>
          <w:rFonts w:ascii="Times New Roman" w:eastAsia="Times New Roman" w:hAnsi="Times New Roman" w:cs="Times New Roman"/>
          <w:i/>
          <w:sz w:val="24"/>
          <w:szCs w:val="24"/>
          <w:lang w:val="es-CR"/>
        </w:rPr>
      </w:pPr>
      <w:r w:rsidRPr="003E11DC">
        <w:rPr>
          <w:rFonts w:ascii="Times New Roman" w:eastAsia="Times New Roman" w:hAnsi="Times New Roman" w:cs="Times New Roman"/>
          <w:i/>
          <w:sz w:val="24"/>
          <w:szCs w:val="24"/>
          <w:lang w:val="es-CR"/>
        </w:rPr>
        <w:t>Sursiendo</w:t>
      </w:r>
      <w:r w:rsidRPr="003E11DC">
        <w:rPr>
          <w:rFonts w:ascii="Times New Roman" w:eastAsia="Times New Roman" w:hAnsi="Times New Roman" w:cs="Times New Roman"/>
          <w:sz w:val="24"/>
          <w:szCs w:val="24"/>
          <w:lang w:val="es-CR"/>
        </w:rPr>
        <w:t xml:space="preserve"> es un colectivo de Chiapas (México) formado en 2011 con miembros provenientes del mundo de la comunicación y las luchas por la tierra en el territorio</w:t>
      </w:r>
      <w:r w:rsidR="00AE483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quienes tenían inquietudes respecto a las tecnologías. </w:t>
      </w:r>
      <w:r w:rsidR="000261B4" w:rsidRPr="003E11DC">
        <w:rPr>
          <w:rFonts w:ascii="Times New Roman" w:eastAsia="Times New Roman" w:hAnsi="Times New Roman" w:cs="Times New Roman"/>
          <w:sz w:val="24"/>
          <w:szCs w:val="24"/>
          <w:lang w:val="es-CR"/>
        </w:rPr>
        <w:t>Después</w:t>
      </w:r>
      <w:r w:rsidR="00AE483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se integraron como asociación civil en 2015</w:t>
      </w:r>
      <w:r w:rsidR="00AE483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con una forma de trabajo horizontal no centralizada -con una coordinación general y áreas de trabajo por ejes temáticos- enfocada en una zona geográfica específica, el sur de México. Su principal tema de reflexión gira en torno a “(...) una internet libre como espacio social que facilita y posibilita el desarrollo de gran cantidad de las actividades que realizamos en la actualidad”. </w:t>
      </w:r>
      <w:r w:rsidRPr="003E11DC">
        <w:rPr>
          <w:rFonts w:ascii="Times New Roman" w:eastAsia="Times New Roman" w:hAnsi="Times New Roman" w:cs="Times New Roman"/>
          <w:i/>
          <w:sz w:val="24"/>
          <w:szCs w:val="24"/>
          <w:lang w:val="es-CR"/>
        </w:rPr>
        <w:t>Sursiendo</w:t>
      </w:r>
      <w:r w:rsidRPr="003E11DC">
        <w:rPr>
          <w:rFonts w:ascii="Times New Roman" w:eastAsia="Times New Roman" w:hAnsi="Times New Roman" w:cs="Times New Roman"/>
          <w:sz w:val="24"/>
          <w:szCs w:val="24"/>
          <w:lang w:val="es-CR"/>
        </w:rPr>
        <w:t xml:space="preserve"> tiene tres temas o ejes de trabajo: la comunalidad digital, los derechos digitales colectivos y el hackfeminismo.</w:t>
      </w:r>
    </w:p>
    <w:p w14:paraId="3BB18D6A"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El colectivo mexicano entiende la soberanía digital desde una perspectiva amplia: </w:t>
      </w:r>
    </w:p>
    <w:p w14:paraId="258AF92C" w14:textId="5FACC58B" w:rsidR="00E872A8" w:rsidRPr="003E11DC" w:rsidRDefault="0068030E" w:rsidP="00C23880">
      <w:pPr>
        <w:spacing w:after="200"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O sea, la soberanía tiene distintas acepciones, distintas formas de mirarla, pero nosotros la equiparamos más con autonomía, autonomía tecnológica. En ese sentido de tener la libertad de mover, usarla y de darle el sentido que realmente necesitamos, realmente queremos, no el que viene impuesto. Por eso sí la miramos desde el punto de vista de la soberanía, de la comunidad, de lo colectivo, las cosas, más que de la soberanía de un país, es una forma también de soberanía que podría quebrar el actual momento tecnológico. También con lo de WhatsApp, Telegram o con lo de las redes sociales, ha habido voces de distintos mandatarios que quieren hacer la propia tecnología, pero es difícil porque el Internet tal como está concebido, pues traspasa fronteras. Entonces son como discursos un poco vacíos, porque no tiene sentido con la realidad, pero tal y como vemos la soberanía es más bien la autonomía, la capacidad de gobernar. Ahí entra el tema del software libre, en usar una plataforma descentralizada, guardarte la privacidad contra la vigilancia. Entonces es una herramienta al fin y al cabo Internet, puede ser liberadora u opresora.</w:t>
      </w:r>
    </w:p>
    <w:p w14:paraId="0223604F" w14:textId="77777777" w:rsidR="00C2342D" w:rsidRPr="003E11DC" w:rsidRDefault="00C2342D">
      <w:pPr>
        <w:spacing w:after="200" w:line="240" w:lineRule="auto"/>
        <w:ind w:left="720"/>
        <w:jc w:val="both"/>
        <w:rPr>
          <w:rFonts w:ascii="Times New Roman" w:eastAsia="Times New Roman" w:hAnsi="Times New Roman" w:cs="Times New Roman"/>
          <w:lang w:val="es-CR"/>
        </w:rPr>
      </w:pPr>
    </w:p>
    <w:p w14:paraId="5F85C268" w14:textId="3B7FEBC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En el proyecto de </w:t>
      </w:r>
      <w:r w:rsidRPr="003E11DC">
        <w:rPr>
          <w:rFonts w:ascii="Times New Roman" w:eastAsia="Times New Roman" w:hAnsi="Times New Roman" w:cs="Times New Roman"/>
          <w:i/>
          <w:sz w:val="24"/>
          <w:szCs w:val="24"/>
          <w:lang w:val="es-CR"/>
        </w:rPr>
        <w:t xml:space="preserve">Sursiendo </w:t>
      </w:r>
      <w:r w:rsidRPr="003E11DC">
        <w:rPr>
          <w:rFonts w:ascii="Times New Roman" w:eastAsia="Times New Roman" w:hAnsi="Times New Roman" w:cs="Times New Roman"/>
          <w:sz w:val="24"/>
          <w:szCs w:val="24"/>
          <w:lang w:val="es-CR"/>
        </w:rPr>
        <w:t>y su</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 xml:space="preserve">hacer soberanía como autonomía tecnológica y capacidad de gobernar”, distinguimos dos </w:t>
      </w:r>
      <w:r w:rsidR="00CA2191" w:rsidRPr="003E11DC">
        <w:rPr>
          <w:rFonts w:ascii="Times New Roman" w:eastAsia="Times New Roman" w:hAnsi="Times New Roman" w:cs="Times New Roman"/>
          <w:sz w:val="24"/>
          <w:szCs w:val="24"/>
          <w:lang w:val="es-CR"/>
        </w:rPr>
        <w:t>caminos</w:t>
      </w:r>
      <w:r w:rsidRPr="003E11DC">
        <w:rPr>
          <w:rFonts w:ascii="Times New Roman" w:eastAsia="Times New Roman" w:hAnsi="Times New Roman" w:cs="Times New Roman"/>
          <w:sz w:val="24"/>
          <w:szCs w:val="24"/>
          <w:lang w:val="es-CR"/>
        </w:rPr>
        <w:t xml:space="preserve">: la búsqueda de una autonomía local y regional y la crítica al colonialismo y capitalismo digital. Un ejemplo concreto de cómo este colectivo pretende construir soberanía digital desde lo local y regional se encuentra en la creación de la plataforma de aprendizaje </w:t>
      </w:r>
      <w:r w:rsidRPr="003E11DC">
        <w:rPr>
          <w:rFonts w:ascii="Times New Roman" w:eastAsia="Times New Roman" w:hAnsi="Times New Roman" w:cs="Times New Roman"/>
          <w:i/>
          <w:sz w:val="24"/>
          <w:szCs w:val="24"/>
          <w:lang w:val="es-CR"/>
        </w:rPr>
        <w:t>Cuidados Digitales</w:t>
      </w:r>
      <w:r w:rsidRPr="003E11DC">
        <w:rPr>
          <w:rFonts w:ascii="Times New Roman" w:eastAsia="Times New Roman" w:hAnsi="Times New Roman" w:cs="Times New Roman"/>
          <w:sz w:val="24"/>
          <w:szCs w:val="24"/>
          <w:lang w:val="es-CR"/>
        </w:rPr>
        <w:t xml:space="preserve">. Aquella está destinada a la concientización de activistas y organizaciones sobre el uso de herramientas básicas para tener una navegación, comunicación y prácticas digitales más seguras. Sobre este tema, desde </w:t>
      </w:r>
      <w:r w:rsidRPr="003E11DC">
        <w:rPr>
          <w:rFonts w:ascii="Times New Roman" w:eastAsia="Times New Roman" w:hAnsi="Times New Roman" w:cs="Times New Roman"/>
          <w:i/>
          <w:sz w:val="24"/>
          <w:szCs w:val="24"/>
          <w:lang w:val="es-CR"/>
        </w:rPr>
        <w:t xml:space="preserve">Sursiendo </w:t>
      </w:r>
      <w:r w:rsidRPr="003E11DC">
        <w:rPr>
          <w:rFonts w:ascii="Times New Roman" w:eastAsia="Times New Roman" w:hAnsi="Times New Roman" w:cs="Times New Roman"/>
          <w:sz w:val="24"/>
          <w:szCs w:val="24"/>
          <w:lang w:val="es-CR"/>
        </w:rPr>
        <w:t>comentan que:</w:t>
      </w:r>
    </w:p>
    <w:p w14:paraId="297FFD2E" w14:textId="22325F03" w:rsidR="00E872A8" w:rsidRPr="003E11DC" w:rsidRDefault="0068030E" w:rsidP="00C23880">
      <w:pPr>
        <w:spacing w:after="200" w:line="360" w:lineRule="auto"/>
        <w:ind w:left="720"/>
        <w:jc w:val="both"/>
        <w:rPr>
          <w:rFonts w:ascii="Times New Roman" w:hAnsi="Times New Roman" w:cs="Times New Roman"/>
          <w:lang w:val="es-CR"/>
        </w:rPr>
      </w:pPr>
      <w:r w:rsidRPr="003E11DC">
        <w:rPr>
          <w:rFonts w:ascii="Times New Roman" w:hAnsi="Times New Roman" w:cs="Times New Roman"/>
          <w:lang w:val="es-CR"/>
        </w:rPr>
        <w:t>Para conocer una herramienta tienes que conocer a la gente que la hace, o la gente que sabe cómo funciona, que te puede dar confianza en confiar en tal persona, en tal colectivo que sabe sobre ciertas tecnologías y a la vez nosotros si descubrimos una tecnología, pues compartirla con esos colectivos. Es fundamental esa vinculación-colaboración para seguir creciendo, aprendiendo y poder llevar nuestra práctica a nuestro trabajo.</w:t>
      </w:r>
    </w:p>
    <w:p w14:paraId="0173C54C" w14:textId="77777777" w:rsidR="00C2342D" w:rsidRPr="003E11DC" w:rsidRDefault="00C2342D">
      <w:pPr>
        <w:spacing w:after="200" w:line="240" w:lineRule="auto"/>
        <w:ind w:left="720"/>
        <w:jc w:val="both"/>
        <w:rPr>
          <w:lang w:val="es-CR"/>
        </w:rPr>
      </w:pPr>
    </w:p>
    <w:p w14:paraId="2E2088AE" w14:textId="1DF064E0"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La </w:t>
      </w:r>
      <w:proofErr w:type="spellStart"/>
      <w:r w:rsidRPr="003E11DC">
        <w:rPr>
          <w:rFonts w:ascii="Times New Roman" w:eastAsia="Times New Roman" w:hAnsi="Times New Roman" w:cs="Times New Roman"/>
          <w:sz w:val="24"/>
          <w:szCs w:val="24"/>
          <w:lang w:val="es-CR"/>
        </w:rPr>
        <w:t>colonialidad</w:t>
      </w:r>
      <w:proofErr w:type="spellEnd"/>
      <w:r w:rsidRPr="003E11DC">
        <w:rPr>
          <w:rFonts w:ascii="Times New Roman" w:eastAsia="Times New Roman" w:hAnsi="Times New Roman" w:cs="Times New Roman"/>
          <w:sz w:val="24"/>
          <w:szCs w:val="24"/>
          <w:lang w:val="es-CR"/>
        </w:rPr>
        <w:t xml:space="preserve"> digital fue </w:t>
      </w:r>
      <w:r w:rsidR="009B4621" w:rsidRPr="003E11DC">
        <w:rPr>
          <w:rFonts w:ascii="Times New Roman" w:eastAsia="Times New Roman" w:hAnsi="Times New Roman" w:cs="Times New Roman"/>
          <w:sz w:val="24"/>
          <w:szCs w:val="24"/>
          <w:lang w:val="es-CR"/>
        </w:rPr>
        <w:t>implantándose</w:t>
      </w:r>
      <w:r w:rsidRPr="003E11DC">
        <w:rPr>
          <w:rFonts w:ascii="Times New Roman" w:eastAsia="Times New Roman" w:hAnsi="Times New Roman" w:cs="Times New Roman"/>
          <w:sz w:val="24"/>
          <w:szCs w:val="24"/>
          <w:lang w:val="es-CR"/>
        </w:rPr>
        <w:t>, no como algo concreto o palpable</w:t>
      </w:r>
      <w:r w:rsidR="00190027"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sino a través de tecnologías y plataformas más comerciales que se diseñan en lugares como California, donde hay otras problemáticas que no son las de América Latina. </w:t>
      </w:r>
      <w:r w:rsidRPr="003E11DC">
        <w:rPr>
          <w:rFonts w:ascii="Times New Roman" w:eastAsia="Times New Roman" w:hAnsi="Times New Roman" w:cs="Times New Roman"/>
          <w:i/>
          <w:sz w:val="24"/>
          <w:szCs w:val="24"/>
          <w:lang w:val="es-CR"/>
        </w:rPr>
        <w:t xml:space="preserve">Sursiendo </w:t>
      </w:r>
      <w:r w:rsidRPr="003E11DC">
        <w:rPr>
          <w:rFonts w:ascii="Times New Roman" w:eastAsia="Times New Roman" w:hAnsi="Times New Roman" w:cs="Times New Roman"/>
          <w:sz w:val="24"/>
          <w:szCs w:val="24"/>
          <w:lang w:val="es-CR"/>
        </w:rPr>
        <w:t>hace referencia a las plataformas de contenidos como Netflix o Spotify que monopolizan el mercado digital e imponen “(...) una forma de ver el mundo que nos va a condicionar en relación a lo que queremos en la vida y lo que soñamos. Porque son el discurso hegemónico, el discurso predominante, entonces ante eso hay que mirar el espíritu crítico, intentar crear contenidos desde cada quien, desde su contexto. Antes Internet era mucho más fácil, no estaban estos monopolios”.</w:t>
      </w:r>
    </w:p>
    <w:p w14:paraId="3128532E" w14:textId="30B0741F"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Además, desde el colectivo subrayan la trascendencia de la apropiación, reapropiación y reescritura tecnológica para combatir prácticas sociales y tecnológicas hegemónicas. </w:t>
      </w:r>
      <w:r w:rsidRPr="003E11DC">
        <w:rPr>
          <w:rFonts w:ascii="Times New Roman" w:eastAsia="Times New Roman" w:hAnsi="Times New Roman" w:cs="Times New Roman"/>
          <w:i/>
          <w:sz w:val="24"/>
          <w:szCs w:val="24"/>
          <w:lang w:val="es-CR"/>
        </w:rPr>
        <w:t xml:space="preserve">Sursiendo </w:t>
      </w:r>
      <w:r w:rsidRPr="003E11DC">
        <w:rPr>
          <w:rFonts w:ascii="Times New Roman" w:eastAsia="Times New Roman" w:hAnsi="Times New Roman" w:cs="Times New Roman"/>
          <w:sz w:val="24"/>
          <w:szCs w:val="24"/>
          <w:lang w:val="es-CR"/>
        </w:rPr>
        <w:t xml:space="preserve">plantea que estos procesos pueden y se llevan a cabo por medio de </w:t>
      </w:r>
    </w:p>
    <w:p w14:paraId="730BC8A0" w14:textId="51649880" w:rsidR="00E872A8" w:rsidRPr="003E11DC" w:rsidRDefault="0068030E" w:rsidP="00C23880">
      <w:pPr>
        <w:spacing w:after="200"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 charlas, pláticas, talleres que hacemos en Chiapas, sobre todo también en las zonas de Yucatán y de otras zonas del sur. Incluso en Centroamérica hemos estado también haciendo formación, charlas y también con un proceso de largo recorrido con organizaciones sociales que llamamos acompañamiento en seguridad digital, por ejemplo. Pero no nos centramos sólo en la seguridad, sino en esta filosofía un poco más amplia de la reapropiación, de entender la tecnología de otra forma y poco a poco.</w:t>
      </w:r>
    </w:p>
    <w:p w14:paraId="1B3B4091" w14:textId="77777777" w:rsidR="00C2342D" w:rsidRPr="003E11DC" w:rsidRDefault="00C2342D">
      <w:pPr>
        <w:spacing w:after="200" w:line="240" w:lineRule="auto"/>
        <w:ind w:left="720"/>
        <w:jc w:val="both"/>
        <w:rPr>
          <w:rFonts w:ascii="Times New Roman" w:eastAsia="Times New Roman" w:hAnsi="Times New Roman" w:cs="Times New Roman"/>
          <w:lang w:val="es-CR"/>
        </w:rPr>
      </w:pPr>
    </w:p>
    <w:p w14:paraId="261C95D1"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i/>
          <w:sz w:val="24"/>
          <w:szCs w:val="24"/>
          <w:lang w:val="es-CR"/>
        </w:rPr>
        <w:t>Sursiendo</w:t>
      </w:r>
      <w:r w:rsidRPr="003E11DC">
        <w:rPr>
          <w:rFonts w:ascii="Times New Roman" w:eastAsia="Times New Roman" w:hAnsi="Times New Roman" w:cs="Times New Roman"/>
          <w:sz w:val="24"/>
          <w:szCs w:val="24"/>
          <w:lang w:val="es-CR"/>
        </w:rPr>
        <w:t xml:space="preserve"> emplea la metáfora de que Internet es un territorio, afirmando que “(...) el hackctivismo es el activismo dentro de ese territorio, para que cada vez sea menos apropiado por las grandes corporaciones y los discursos que vienen del norte”. </w:t>
      </w:r>
    </w:p>
    <w:p w14:paraId="31AC37C9" w14:textId="761A9175" w:rsidR="00E872A8" w:rsidRPr="003E11DC" w:rsidRDefault="0068030E">
      <w:pPr>
        <w:spacing w:after="200"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 xml:space="preserve">c.) Propuesta del </w:t>
      </w:r>
      <w:r w:rsidRPr="003E11DC">
        <w:rPr>
          <w:rFonts w:ascii="Times New Roman" w:eastAsia="Times New Roman" w:hAnsi="Times New Roman" w:cs="Times New Roman"/>
          <w:b/>
          <w:i/>
          <w:sz w:val="24"/>
          <w:szCs w:val="24"/>
          <w:lang w:val="es-CR"/>
        </w:rPr>
        <w:t>Laboratorio de Interconectividades</w:t>
      </w:r>
      <w:r w:rsidRPr="003E11DC">
        <w:rPr>
          <w:rFonts w:ascii="Times New Roman" w:eastAsia="Times New Roman" w:hAnsi="Times New Roman" w:cs="Times New Roman"/>
          <w:b/>
          <w:sz w:val="24"/>
          <w:szCs w:val="24"/>
          <w:lang w:val="es-CR"/>
        </w:rPr>
        <w:t>: Experimentación con las tecnologías y autodefensa feminista</w:t>
      </w:r>
    </w:p>
    <w:p w14:paraId="36E4F116" w14:textId="1493D49F"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i/>
          <w:sz w:val="24"/>
          <w:szCs w:val="24"/>
          <w:lang w:val="es-CR"/>
        </w:rPr>
        <w:lastRenderedPageBreak/>
        <w:t>Laboratorio de Interconectividades</w:t>
      </w:r>
      <w:r w:rsidRPr="003E11DC">
        <w:rPr>
          <w:rFonts w:ascii="Times New Roman" w:eastAsia="Times New Roman" w:hAnsi="Times New Roman" w:cs="Times New Roman"/>
          <w:sz w:val="24"/>
          <w:szCs w:val="24"/>
          <w:lang w:val="es-CR"/>
        </w:rPr>
        <w:t xml:space="preserve"> es un espacio de experimentación con puntos de intersección entre arte y hackfeminismo</w:t>
      </w:r>
      <w:r w:rsidR="002301F5"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se formó en 2014. Sus proyectos buscan promover vínculos entre ciberfeminismos, tecnologías, autodefensas, cuidados colectivos digitales y cultura libre. Para ello proponen la generación de ecosistemas de experimentación micropolítica que cuestionen, dialoguen y subviertan las formas en que nos relacionamos y organizamos: cómo nos comunicamos, por qué hacemos redes, de qué formas habitamos las tecnologías y cómo construimos sentidos, conocimientos y afectos (</w:t>
      </w:r>
      <w:r w:rsidRPr="003E11DC">
        <w:rPr>
          <w:rFonts w:ascii="Times New Roman" w:eastAsia="Times New Roman" w:hAnsi="Times New Roman" w:cs="Times New Roman"/>
          <w:i/>
          <w:sz w:val="24"/>
          <w:szCs w:val="24"/>
          <w:lang w:val="es-CR"/>
        </w:rPr>
        <w:t>Laboratorio de interconectividades</w:t>
      </w:r>
      <w:r w:rsidRPr="003E11DC">
        <w:rPr>
          <w:rFonts w:ascii="Times New Roman" w:eastAsia="Times New Roman" w:hAnsi="Times New Roman" w:cs="Times New Roman"/>
          <w:sz w:val="24"/>
          <w:szCs w:val="24"/>
          <w:lang w:val="es-CR"/>
        </w:rPr>
        <w:t>, 2020).</w:t>
      </w:r>
    </w:p>
    <w:p w14:paraId="0801B562" w14:textId="1FFD433A"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El </w:t>
      </w:r>
      <w:r w:rsidRPr="003E11DC">
        <w:rPr>
          <w:rFonts w:ascii="Times New Roman" w:eastAsia="Times New Roman" w:hAnsi="Times New Roman" w:cs="Times New Roman"/>
          <w:i/>
          <w:sz w:val="24"/>
          <w:szCs w:val="24"/>
          <w:lang w:val="es-CR"/>
        </w:rPr>
        <w:t>Laboratorio de Interconectividades</w:t>
      </w:r>
      <w:r w:rsidRPr="003E11DC">
        <w:rPr>
          <w:rFonts w:ascii="Times New Roman" w:eastAsia="Times New Roman" w:hAnsi="Times New Roman" w:cs="Times New Roman"/>
          <w:sz w:val="24"/>
          <w:szCs w:val="24"/>
          <w:lang w:val="es-CR"/>
        </w:rPr>
        <w:t xml:space="preserve"> concibe Internet como un territorio en disputa, un territorio estratificado donde las violencias hacia los cuerpos femeninos continúan. Como propuesta para defender ese territorio, el </w:t>
      </w:r>
      <w:r w:rsidRPr="003E11DC">
        <w:rPr>
          <w:rFonts w:ascii="Times New Roman" w:eastAsia="Times New Roman" w:hAnsi="Times New Roman" w:cs="Times New Roman"/>
          <w:i/>
          <w:sz w:val="24"/>
          <w:szCs w:val="24"/>
          <w:lang w:val="es-CR"/>
        </w:rPr>
        <w:t xml:space="preserve">Laboratorio </w:t>
      </w:r>
      <w:r w:rsidRPr="003E11DC">
        <w:rPr>
          <w:rFonts w:ascii="Times New Roman" w:eastAsia="Times New Roman" w:hAnsi="Times New Roman" w:cs="Times New Roman"/>
          <w:sz w:val="24"/>
          <w:szCs w:val="24"/>
          <w:lang w:val="es-CR"/>
        </w:rPr>
        <w:t xml:space="preserve">señala que el cuerpo es la primera tecnología y </w:t>
      </w:r>
      <w:r w:rsidR="00CC4FCB" w:rsidRPr="003E11DC">
        <w:rPr>
          <w:rFonts w:ascii="Times New Roman" w:eastAsia="Times New Roman" w:hAnsi="Times New Roman" w:cs="Times New Roman"/>
          <w:sz w:val="24"/>
          <w:szCs w:val="24"/>
          <w:lang w:val="es-CR"/>
        </w:rPr>
        <w:t xml:space="preserve">de forma </w:t>
      </w:r>
      <w:r w:rsidRPr="003E11DC">
        <w:rPr>
          <w:rFonts w:ascii="Times New Roman" w:eastAsia="Times New Roman" w:hAnsi="Times New Roman" w:cs="Times New Roman"/>
          <w:sz w:val="24"/>
          <w:szCs w:val="24"/>
          <w:lang w:val="es-CR"/>
        </w:rPr>
        <w:t>simultánea el camino hacia una verdadera soberanía digital. Por ello, el colectivo pugna por una liberación de los cuerpos</w:t>
      </w:r>
      <w:r w:rsidR="002D68C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través del hackfeminismo</w:t>
      </w:r>
      <w:r w:rsidR="002D68CA"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tanto posicionamiento político enfocado en la defensa del territorio de internet que trabaja para crear espacios por y para mujeres; espacios seguros de las violencias estructurales del capitalismo, incluidas las del Estado.</w:t>
      </w:r>
    </w:p>
    <w:p w14:paraId="449822A7" w14:textId="05AFC009"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Para este colectivo social lo </w:t>
      </w:r>
      <w:proofErr w:type="spellStart"/>
      <w:r w:rsidRPr="003E11DC">
        <w:rPr>
          <w:rFonts w:ascii="Times New Roman" w:eastAsia="Times New Roman" w:hAnsi="Times New Roman" w:cs="Times New Roman"/>
          <w:i/>
          <w:iCs/>
          <w:sz w:val="24"/>
          <w:szCs w:val="24"/>
          <w:lang w:val="es-CR"/>
        </w:rPr>
        <w:t>hack</w:t>
      </w:r>
      <w:proofErr w:type="spellEnd"/>
      <w:r w:rsidRPr="003E11DC">
        <w:rPr>
          <w:rFonts w:ascii="Times New Roman" w:eastAsia="Times New Roman" w:hAnsi="Times New Roman" w:cs="Times New Roman"/>
          <w:sz w:val="24"/>
          <w:szCs w:val="24"/>
          <w:lang w:val="es-CR"/>
        </w:rPr>
        <w:t xml:space="preserve"> alude a la capacidad de hacer una incisión en cómo se construyen conocimientos</w:t>
      </w:r>
      <w:r w:rsidR="00131FB5"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tanto en lo personal como en lo colectivo. También se refieren a la apuesta por narrativas más asequibles donde las mujeres formen parte. El </w:t>
      </w:r>
      <w:r w:rsidRPr="003E11DC">
        <w:rPr>
          <w:rFonts w:ascii="Times New Roman" w:eastAsia="Times New Roman" w:hAnsi="Times New Roman" w:cs="Times New Roman"/>
          <w:i/>
          <w:sz w:val="24"/>
          <w:szCs w:val="24"/>
          <w:lang w:val="es-CR"/>
        </w:rPr>
        <w:t>Laboratorio de Interconectividades</w:t>
      </w:r>
      <w:r w:rsidRPr="003E11DC">
        <w:rPr>
          <w:rFonts w:ascii="Times New Roman" w:eastAsia="Times New Roman" w:hAnsi="Times New Roman" w:cs="Times New Roman"/>
          <w:sz w:val="24"/>
          <w:szCs w:val="24"/>
          <w:lang w:val="es-CR"/>
        </w:rPr>
        <w:t xml:space="preserve"> sostiene que el discurso tecnificante de internet se limita a un grupo de hombres blancos de Occidente, de ahí que el </w:t>
      </w:r>
      <w:r w:rsidRPr="003E11DC">
        <w:rPr>
          <w:rFonts w:ascii="Times New Roman" w:eastAsia="Times New Roman" w:hAnsi="Times New Roman" w:cs="Times New Roman"/>
          <w:i/>
          <w:sz w:val="24"/>
          <w:szCs w:val="24"/>
          <w:lang w:val="es-CR"/>
        </w:rPr>
        <w:t xml:space="preserve">hack </w:t>
      </w:r>
      <w:r w:rsidRPr="003E11DC">
        <w:rPr>
          <w:rFonts w:ascii="Times New Roman" w:eastAsia="Times New Roman" w:hAnsi="Times New Roman" w:cs="Times New Roman"/>
          <w:sz w:val="24"/>
          <w:szCs w:val="24"/>
          <w:lang w:val="es-CR"/>
        </w:rPr>
        <w:t>debe llevar una reflexión colaborativa, feminista y decolonial.</w:t>
      </w:r>
    </w:p>
    <w:p w14:paraId="1B764766" w14:textId="6409A20F"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Así mismo, el </w:t>
      </w:r>
      <w:r w:rsidRPr="003E11DC">
        <w:rPr>
          <w:rFonts w:ascii="Times New Roman" w:eastAsia="Times New Roman" w:hAnsi="Times New Roman" w:cs="Times New Roman"/>
          <w:i/>
          <w:sz w:val="24"/>
          <w:szCs w:val="24"/>
          <w:lang w:val="es-CR"/>
        </w:rPr>
        <w:t xml:space="preserve">Laboratorio de Interconectividades </w:t>
      </w:r>
      <w:r w:rsidRPr="003E11DC">
        <w:rPr>
          <w:rFonts w:ascii="Times New Roman" w:eastAsia="Times New Roman" w:hAnsi="Times New Roman" w:cs="Times New Roman"/>
          <w:sz w:val="24"/>
          <w:szCs w:val="24"/>
          <w:lang w:val="es-CR"/>
        </w:rPr>
        <w:t xml:space="preserve">reconoce que la soberanía digital debe ir más allá del </w:t>
      </w:r>
      <w:r w:rsidRPr="003E11DC">
        <w:rPr>
          <w:rFonts w:ascii="Times New Roman" w:eastAsia="Times New Roman" w:hAnsi="Times New Roman" w:cs="Times New Roman"/>
          <w:i/>
          <w:iCs/>
          <w:sz w:val="24"/>
          <w:szCs w:val="24"/>
          <w:lang w:val="es-CR"/>
        </w:rPr>
        <w:t>software</w:t>
      </w:r>
      <w:r w:rsidRPr="003E11DC">
        <w:rPr>
          <w:rFonts w:ascii="Times New Roman" w:eastAsia="Times New Roman" w:hAnsi="Times New Roman" w:cs="Times New Roman"/>
          <w:sz w:val="24"/>
          <w:szCs w:val="24"/>
          <w:lang w:val="es-CR"/>
        </w:rPr>
        <w:t xml:space="preserve"> libre: “(...) el software libre no es nada si no tiene al movimiento feminista de lado </w:t>
      </w:r>
      <w:r w:rsidRPr="003E11DC">
        <w:rPr>
          <w:rFonts w:ascii="Times New Roman" w:eastAsia="Times New Roman" w:hAnsi="Times New Roman" w:cs="Times New Roman"/>
          <w:sz w:val="24"/>
          <w:szCs w:val="24"/>
          <w:lang w:val="es-CR"/>
        </w:rPr>
        <w:lastRenderedPageBreak/>
        <w:t xml:space="preserve">porque va a reproducir maneras de autogestión de libertades en donde no cabemos”. De ahí que se proponen la defensa del territorio de Internet habitándolo, es decir, metiéndole el cuerpo como forma de multiplicar acciones colectivas, tener otras narrativas y crear contenido. Observamos que en su propuesta </w:t>
      </w:r>
      <w:r w:rsidRPr="003E11DC">
        <w:rPr>
          <w:rFonts w:ascii="Times New Roman" w:eastAsia="Times New Roman" w:hAnsi="Times New Roman" w:cs="Times New Roman"/>
          <w:i/>
          <w:sz w:val="24"/>
          <w:szCs w:val="24"/>
          <w:lang w:val="es-CR"/>
        </w:rPr>
        <w:t xml:space="preserve">hacia la </w:t>
      </w:r>
      <w:r w:rsidRPr="003E11DC">
        <w:rPr>
          <w:rFonts w:ascii="Times New Roman" w:eastAsia="Times New Roman" w:hAnsi="Times New Roman" w:cs="Times New Roman"/>
          <w:sz w:val="24"/>
          <w:szCs w:val="24"/>
          <w:lang w:val="es-CR"/>
        </w:rPr>
        <w:t xml:space="preserve">soberanía digital, el </w:t>
      </w:r>
      <w:r w:rsidRPr="003E11DC">
        <w:rPr>
          <w:rFonts w:ascii="Times New Roman" w:eastAsia="Times New Roman" w:hAnsi="Times New Roman" w:cs="Times New Roman"/>
          <w:i/>
          <w:sz w:val="24"/>
          <w:szCs w:val="24"/>
          <w:lang w:val="es-CR"/>
        </w:rPr>
        <w:t xml:space="preserve">Laboratorio </w:t>
      </w:r>
      <w:r w:rsidRPr="003E11DC">
        <w:rPr>
          <w:rFonts w:ascii="Times New Roman" w:eastAsia="Times New Roman" w:hAnsi="Times New Roman" w:cs="Times New Roman"/>
          <w:sz w:val="24"/>
          <w:szCs w:val="24"/>
          <w:lang w:val="es-CR"/>
        </w:rPr>
        <w:t>elige la creación de redes</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 xml:space="preserve">autónomas más allá de internet. </w:t>
      </w:r>
      <w:r w:rsidR="00CC4FCB" w:rsidRPr="003E11DC">
        <w:rPr>
          <w:rFonts w:ascii="Times New Roman" w:eastAsia="Times New Roman" w:hAnsi="Times New Roman" w:cs="Times New Roman"/>
          <w:sz w:val="24"/>
          <w:szCs w:val="24"/>
          <w:lang w:val="es-CR"/>
        </w:rPr>
        <w:t>De igual manera</w:t>
      </w:r>
      <w:r w:rsidR="00C96E2B"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enfatizan el papel de la imaginación política como mecanismo de escape a los límites del capitalismo digital; vislumbran el camino a la soberanía digital mediante un abordaje de cuidados colectivos</w:t>
      </w:r>
      <w:r w:rsidR="00AE74B5"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sentido amplio, no solo digitales. Considerando lo anterior, en 2015 el </w:t>
      </w:r>
      <w:r w:rsidRPr="003E11DC">
        <w:rPr>
          <w:rFonts w:ascii="Times New Roman" w:eastAsia="Times New Roman" w:hAnsi="Times New Roman" w:cs="Times New Roman"/>
          <w:i/>
          <w:sz w:val="24"/>
          <w:szCs w:val="24"/>
          <w:lang w:val="es-CR"/>
        </w:rPr>
        <w:t xml:space="preserve">Laboratorio </w:t>
      </w:r>
      <w:r w:rsidRPr="003E11DC">
        <w:rPr>
          <w:rFonts w:ascii="Times New Roman" w:eastAsia="Times New Roman" w:hAnsi="Times New Roman" w:cs="Times New Roman"/>
          <w:sz w:val="24"/>
          <w:szCs w:val="24"/>
          <w:lang w:val="es-CR"/>
        </w:rPr>
        <w:t>puso en marcha talleres de autodefensas hackfeministas</w:t>
      </w:r>
      <w:r w:rsidR="00AE74B5"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 través de metodologías participativas promotoras de educación y comunicación popular. Estas metodologías son afectivas y corporales, con el cuerpo como la primera tecnología que hay que liberar de las violencias. Así resumen su propuesta: </w:t>
      </w:r>
    </w:p>
    <w:p w14:paraId="239DC8A8" w14:textId="77777777" w:rsidR="00E872A8" w:rsidRPr="003E11DC" w:rsidRDefault="0068030E" w:rsidP="00C23880">
      <w:pPr>
        <w:spacing w:line="360" w:lineRule="auto"/>
        <w:ind w:left="720"/>
        <w:jc w:val="both"/>
        <w:rPr>
          <w:rFonts w:ascii="Times New Roman" w:eastAsia="Times New Roman" w:hAnsi="Times New Roman" w:cs="Times New Roman"/>
          <w:lang w:val="es-CR"/>
        </w:rPr>
      </w:pPr>
      <w:r w:rsidRPr="003E11DC">
        <w:rPr>
          <w:rFonts w:ascii="Times New Roman" w:eastAsia="Times New Roman" w:hAnsi="Times New Roman" w:cs="Times New Roman"/>
          <w:lang w:val="es-CR"/>
        </w:rPr>
        <w:t>Tiene que haber más apuesta por cosas más allá de internet y al mismo tiempo, cómo podríamos desestructurar desde el software, internet. Los protocolos hacen que internet tenga un lenguaje (…) Para mí me sigue haciendo sentido porque en ese espacio yo también soy y son mis compas, y seguimos creando juntas, pero me encanta pensar muchísimo más allá de internet.</w:t>
      </w:r>
    </w:p>
    <w:p w14:paraId="77279C23" w14:textId="77777777" w:rsidR="00E872A8" w:rsidRPr="003E11DC" w:rsidRDefault="0068030E">
      <w:pPr>
        <w:spacing w:line="360" w:lineRule="auto"/>
        <w:jc w:val="both"/>
        <w:rPr>
          <w:sz w:val="24"/>
          <w:szCs w:val="24"/>
          <w:lang w:val="es-CR"/>
        </w:rPr>
      </w:pPr>
      <w:r w:rsidRPr="003E11DC">
        <w:rPr>
          <w:sz w:val="24"/>
          <w:szCs w:val="24"/>
          <w:lang w:val="es-CR"/>
        </w:rPr>
        <w:t xml:space="preserve"> </w:t>
      </w:r>
    </w:p>
    <w:p w14:paraId="459DD304" w14:textId="4FCF6F9C"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Como formas de ir tejiendo camino hacia la soberanía digital, el colectivo manifestó la importancia de asegurar que algunos islotes de internet sean autónomos y</w:t>
      </w:r>
      <w:r w:rsidR="00D1259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más o menos</w:t>
      </w:r>
      <w:r w:rsidR="00D1259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interconectados con interdependencias sanas para seguir imaginando. Sin embargo, también hicieron hincapié en sumar la reflexión de la materialidad de internet no </w:t>
      </w:r>
      <w:r w:rsidR="00D1259F" w:rsidRPr="003E11DC">
        <w:rPr>
          <w:rFonts w:ascii="Times New Roman" w:eastAsia="Times New Roman" w:hAnsi="Times New Roman" w:cs="Times New Roman"/>
          <w:sz w:val="24"/>
          <w:szCs w:val="24"/>
          <w:lang w:val="es-CR"/>
        </w:rPr>
        <w:t xml:space="preserve">solo </w:t>
      </w:r>
      <w:r w:rsidRPr="003E11DC">
        <w:rPr>
          <w:rFonts w:ascii="Times New Roman" w:eastAsia="Times New Roman" w:hAnsi="Times New Roman" w:cs="Times New Roman"/>
          <w:sz w:val="24"/>
          <w:szCs w:val="24"/>
          <w:lang w:val="es-CR"/>
        </w:rPr>
        <w:t xml:space="preserve">centrada en tecnologías sino en cuerpos, sobre todo. Por ejemplo, cuánta energía humana necesitan los dispositivos “porque hasta un servidor más básico necesita mucha energía humana, necesita interacciones y relaciones humanas”. </w:t>
      </w:r>
    </w:p>
    <w:p w14:paraId="52B5144C" w14:textId="77777777" w:rsidR="00E872A8" w:rsidRPr="003E11DC" w:rsidRDefault="00E872A8">
      <w:pPr>
        <w:spacing w:line="480" w:lineRule="auto"/>
        <w:jc w:val="both"/>
        <w:rPr>
          <w:rFonts w:ascii="Times New Roman" w:eastAsia="Times New Roman" w:hAnsi="Times New Roman" w:cs="Times New Roman"/>
          <w:sz w:val="24"/>
          <w:szCs w:val="24"/>
          <w:lang w:val="es-CR"/>
        </w:rPr>
      </w:pPr>
    </w:p>
    <w:p w14:paraId="07D88B45" w14:textId="1D3F8E4B"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Desde esta enunciación del cuerpo-territorio para defender </w:t>
      </w:r>
      <w:r w:rsidR="003945A3" w:rsidRPr="003E11DC">
        <w:rPr>
          <w:rFonts w:ascii="Times New Roman" w:eastAsia="Times New Roman" w:hAnsi="Times New Roman" w:cs="Times New Roman"/>
          <w:sz w:val="24"/>
          <w:szCs w:val="24"/>
          <w:lang w:val="es-CR"/>
        </w:rPr>
        <w:t xml:space="preserve">Internet </w:t>
      </w:r>
      <w:r w:rsidRPr="003E11DC">
        <w:rPr>
          <w:rFonts w:ascii="Times New Roman" w:eastAsia="Times New Roman" w:hAnsi="Times New Roman" w:cs="Times New Roman"/>
          <w:sz w:val="24"/>
          <w:szCs w:val="24"/>
          <w:lang w:val="es-CR"/>
        </w:rPr>
        <w:t xml:space="preserve">es necesario imaginar un mundo más allá de la red. Dado que </w:t>
      </w:r>
      <w:r w:rsidR="003945A3" w:rsidRPr="003E11DC">
        <w:rPr>
          <w:rFonts w:ascii="Times New Roman" w:eastAsia="Times New Roman" w:hAnsi="Times New Roman" w:cs="Times New Roman"/>
          <w:sz w:val="24"/>
          <w:szCs w:val="24"/>
          <w:lang w:val="es-CR"/>
        </w:rPr>
        <w:t xml:space="preserve">Internet </w:t>
      </w:r>
      <w:r w:rsidRPr="003E11DC">
        <w:rPr>
          <w:rFonts w:ascii="Times New Roman" w:eastAsia="Times New Roman" w:hAnsi="Times New Roman" w:cs="Times New Roman"/>
          <w:sz w:val="24"/>
          <w:szCs w:val="24"/>
          <w:lang w:val="es-CR"/>
        </w:rPr>
        <w:t>no es la única red, el camino hacia la soberanía tiene que ir más allá de esta. El reto implicaría, de acuerdo con la cofundadora del</w:t>
      </w:r>
      <w:r w:rsidRPr="003E11DC">
        <w:rPr>
          <w:rFonts w:ascii="Times New Roman" w:eastAsia="Times New Roman" w:hAnsi="Times New Roman" w:cs="Times New Roman"/>
          <w:i/>
          <w:sz w:val="24"/>
          <w:szCs w:val="24"/>
          <w:lang w:val="es-CR"/>
        </w:rPr>
        <w:t xml:space="preserve"> Laboratorio</w:t>
      </w:r>
      <w:r w:rsidRPr="003E11DC">
        <w:rPr>
          <w:rFonts w:ascii="Times New Roman" w:eastAsia="Times New Roman" w:hAnsi="Times New Roman" w:cs="Times New Roman"/>
          <w:sz w:val="24"/>
          <w:szCs w:val="24"/>
          <w:lang w:val="es-CR"/>
        </w:rPr>
        <w:t>: “fortalecer redes autónomas”.</w:t>
      </w:r>
    </w:p>
    <w:p w14:paraId="19637983" w14:textId="77777777" w:rsidR="00E872A8" w:rsidRPr="003E11DC" w:rsidRDefault="00E872A8">
      <w:pPr>
        <w:spacing w:line="240" w:lineRule="auto"/>
        <w:jc w:val="both"/>
        <w:rPr>
          <w:sz w:val="24"/>
          <w:szCs w:val="24"/>
          <w:lang w:val="es-CR"/>
        </w:rPr>
      </w:pPr>
    </w:p>
    <w:p w14:paraId="183946D9" w14:textId="77777777" w:rsidR="00E872A8" w:rsidRPr="003E11DC" w:rsidRDefault="0068030E">
      <w:pPr>
        <w:spacing w:line="24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d.) Propuesta de</w:t>
      </w:r>
      <w:r w:rsidRPr="003E11DC">
        <w:rPr>
          <w:rFonts w:ascii="Times New Roman" w:eastAsia="Times New Roman" w:hAnsi="Times New Roman" w:cs="Times New Roman"/>
          <w:b/>
          <w:i/>
          <w:sz w:val="24"/>
          <w:szCs w:val="24"/>
          <w:lang w:val="es-CR"/>
        </w:rPr>
        <w:t xml:space="preserve"> El Laboratorio el Rule</w:t>
      </w:r>
      <w:r w:rsidRPr="003E11DC">
        <w:rPr>
          <w:rFonts w:ascii="Times New Roman" w:eastAsia="Times New Roman" w:hAnsi="Times New Roman" w:cs="Times New Roman"/>
          <w:b/>
          <w:sz w:val="24"/>
          <w:szCs w:val="24"/>
          <w:lang w:val="es-CR"/>
        </w:rPr>
        <w:t>: Espacios de discusión y educación tecnológica</w:t>
      </w:r>
    </w:p>
    <w:p w14:paraId="685FA568" w14:textId="77777777" w:rsidR="00E872A8" w:rsidRPr="003E11DC" w:rsidRDefault="00E872A8">
      <w:pPr>
        <w:spacing w:line="360" w:lineRule="auto"/>
        <w:jc w:val="both"/>
        <w:rPr>
          <w:sz w:val="24"/>
          <w:szCs w:val="24"/>
          <w:lang w:val="es-CR"/>
        </w:rPr>
      </w:pPr>
    </w:p>
    <w:p w14:paraId="385977EC" w14:textId="77777777"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i/>
          <w:sz w:val="24"/>
          <w:szCs w:val="24"/>
          <w:lang w:val="es-CR"/>
        </w:rPr>
        <w:t>El Laboratorio el Rule</w:t>
      </w:r>
      <w:r w:rsidRPr="003E11DC">
        <w:rPr>
          <w:rFonts w:ascii="Times New Roman" w:eastAsia="Times New Roman" w:hAnsi="Times New Roman" w:cs="Times New Roman"/>
          <w:sz w:val="24"/>
          <w:szCs w:val="24"/>
          <w:lang w:val="es-CR"/>
        </w:rPr>
        <w:t xml:space="preserve"> es un espacio abierto e inclusivo de experimentación que pretende la construcción de saberes colectivos para la reflexión conjunta y crítica sobre el uso de las tecnologías. Uso entendido como modos de hacer en el mundo, rutas para resolver problemas y construir futuros desde procesos solidarios. Además busca promover la autonomía tecnológica entre y a favor de poblaciones vulnerables (</w:t>
      </w:r>
      <w:r w:rsidRPr="003E11DC">
        <w:rPr>
          <w:rFonts w:ascii="Times New Roman" w:eastAsia="Times New Roman" w:hAnsi="Times New Roman" w:cs="Times New Roman"/>
          <w:i/>
          <w:sz w:val="24"/>
          <w:szCs w:val="24"/>
          <w:lang w:val="es-CR"/>
        </w:rPr>
        <w:t>Laboratorio de Tecnologías El Rule</w:t>
      </w:r>
      <w:r w:rsidRPr="003E11DC">
        <w:rPr>
          <w:rFonts w:ascii="Times New Roman" w:eastAsia="Times New Roman" w:hAnsi="Times New Roman" w:cs="Times New Roman"/>
          <w:sz w:val="24"/>
          <w:szCs w:val="24"/>
          <w:lang w:val="es-CR"/>
        </w:rPr>
        <w:t xml:space="preserve">, 2021). </w:t>
      </w:r>
      <w:r w:rsidRPr="003E11DC">
        <w:rPr>
          <w:rFonts w:ascii="Times New Roman" w:eastAsia="Times New Roman" w:hAnsi="Times New Roman" w:cs="Times New Roman"/>
          <w:i/>
          <w:sz w:val="24"/>
          <w:szCs w:val="24"/>
          <w:lang w:val="es-CR"/>
        </w:rPr>
        <w:t xml:space="preserve">El Rule </w:t>
      </w:r>
      <w:r w:rsidRPr="003E11DC">
        <w:rPr>
          <w:rFonts w:ascii="Times New Roman" w:eastAsia="Times New Roman" w:hAnsi="Times New Roman" w:cs="Times New Roman"/>
          <w:sz w:val="24"/>
          <w:szCs w:val="24"/>
          <w:lang w:val="es-CR"/>
        </w:rPr>
        <w:t xml:space="preserve">se formó en 2014 y hasta 2019 se denominó </w:t>
      </w:r>
      <w:r w:rsidRPr="003E11DC">
        <w:rPr>
          <w:rFonts w:ascii="Times New Roman" w:eastAsia="Times New Roman" w:hAnsi="Times New Roman" w:cs="Times New Roman"/>
          <w:i/>
          <w:sz w:val="24"/>
          <w:szCs w:val="24"/>
          <w:lang w:val="es-CR"/>
        </w:rPr>
        <w:t>Fábrica Digital</w:t>
      </w:r>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i/>
          <w:sz w:val="24"/>
          <w:szCs w:val="24"/>
          <w:lang w:val="es-CR"/>
        </w:rPr>
        <w:t>El Rule</w:t>
      </w:r>
      <w:r w:rsidRPr="003E11DC">
        <w:rPr>
          <w:rFonts w:ascii="Times New Roman" w:eastAsia="Times New Roman" w:hAnsi="Times New Roman" w:cs="Times New Roman"/>
          <w:sz w:val="24"/>
          <w:szCs w:val="24"/>
          <w:lang w:val="es-CR"/>
        </w:rPr>
        <w:t xml:space="preserve">. Tiene cuatro ejes de trabajo: 1.) culturas y tecnologías regenerativas; 2.) género y tecnologías; 3.) programa abierto de experimentación tecnológica y 4.) narrativas multiplataformas. </w:t>
      </w:r>
    </w:p>
    <w:p w14:paraId="5B5A7D36" w14:textId="6095D272"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i/>
          <w:sz w:val="24"/>
          <w:szCs w:val="24"/>
          <w:lang w:val="es-CR"/>
        </w:rPr>
        <w:t>El Rule</w:t>
      </w:r>
      <w:r w:rsidRPr="003E11DC">
        <w:rPr>
          <w:rFonts w:ascii="Times New Roman" w:eastAsia="Times New Roman" w:hAnsi="Times New Roman" w:cs="Times New Roman"/>
          <w:sz w:val="24"/>
          <w:szCs w:val="24"/>
          <w:lang w:val="es-CR"/>
        </w:rPr>
        <w:t xml:space="preserve"> articuló su propuesta de camino hacia la soberanía digital replanteando la relación humano-máquina para ir más allá de la dicotomía, ampliándose a un vínculo en donde los objetos son considerados también sujetos. En la entrevista con una de las integrantes del laboratorio, identificamos que el proyecto se orienta a la generación de espacios de conversación pública sobre “lo tecnológico”. Estos son mecanismos activadores de la responsabilidad política de la invención colectiva, que van en contra de la jerarquización del conocimiento</w:t>
      </w:r>
      <w:r w:rsidR="00680B0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centrada en la figura de un experto o autoridad que hace un descubrimiento tecnocientífico para después </w:t>
      </w:r>
      <w:r w:rsidR="00680B0F" w:rsidRPr="003E11DC">
        <w:rPr>
          <w:rFonts w:ascii="Times New Roman" w:eastAsia="Times New Roman" w:hAnsi="Times New Roman" w:cs="Times New Roman"/>
          <w:sz w:val="24"/>
          <w:szCs w:val="24"/>
          <w:lang w:val="es-CR"/>
        </w:rPr>
        <w:t xml:space="preserve">solo </w:t>
      </w:r>
      <w:r w:rsidRPr="003E11DC">
        <w:rPr>
          <w:rFonts w:ascii="Times New Roman" w:eastAsia="Times New Roman" w:hAnsi="Times New Roman" w:cs="Times New Roman"/>
          <w:sz w:val="24"/>
          <w:szCs w:val="24"/>
          <w:lang w:val="es-CR"/>
        </w:rPr>
        <w:t>transferirlo a la ciudadanía.</w:t>
      </w:r>
    </w:p>
    <w:p w14:paraId="227F57E9" w14:textId="77777777" w:rsidR="00A371A6" w:rsidRPr="003E11DC" w:rsidRDefault="00A371A6">
      <w:pPr>
        <w:spacing w:line="480" w:lineRule="auto"/>
        <w:jc w:val="both"/>
        <w:rPr>
          <w:rFonts w:ascii="Times New Roman" w:eastAsia="Times New Roman" w:hAnsi="Times New Roman" w:cs="Times New Roman"/>
          <w:sz w:val="24"/>
          <w:szCs w:val="24"/>
          <w:lang w:val="es-CR"/>
        </w:rPr>
      </w:pPr>
    </w:p>
    <w:p w14:paraId="398270B6" w14:textId="7349416C"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Por otra parte, la propuesta de conversatorios tecnológicos de </w:t>
      </w:r>
      <w:r w:rsidRPr="003E11DC">
        <w:rPr>
          <w:rFonts w:ascii="Times New Roman" w:eastAsia="Times New Roman" w:hAnsi="Times New Roman" w:cs="Times New Roman"/>
          <w:i/>
          <w:sz w:val="24"/>
          <w:szCs w:val="24"/>
          <w:lang w:val="es-CR"/>
        </w:rPr>
        <w:t>El Rule</w:t>
      </w:r>
      <w:r w:rsidRPr="003E11DC">
        <w:rPr>
          <w:rFonts w:ascii="Times New Roman" w:eastAsia="Times New Roman" w:hAnsi="Times New Roman" w:cs="Times New Roman"/>
          <w:sz w:val="24"/>
          <w:szCs w:val="24"/>
          <w:lang w:val="es-CR"/>
        </w:rPr>
        <w:t xml:space="preserve"> puede entenderse como una forma de resistencia hacia el escalafón de conocimiento que deviene en una falta de responsabilidad de los colectivos sociales por su entorno. Estos conversatorios, notamos, se vinculan con la importancia política que conlleva la responsabilidad de decidir. Dado que los procesos de decisión políticos implican responsabilidad, cuando un político lleva a cabo </w:t>
      </w:r>
      <w:r w:rsidR="005705AE" w:rsidRPr="003E11DC">
        <w:rPr>
          <w:rFonts w:ascii="Times New Roman" w:eastAsia="Times New Roman" w:hAnsi="Times New Roman" w:cs="Times New Roman"/>
          <w:sz w:val="24"/>
          <w:szCs w:val="24"/>
          <w:lang w:val="es-CR"/>
        </w:rPr>
        <w:t>alguna</w:t>
      </w:r>
      <w:r w:rsidRPr="003E11DC">
        <w:rPr>
          <w:rFonts w:ascii="Times New Roman" w:eastAsia="Times New Roman" w:hAnsi="Times New Roman" w:cs="Times New Roman"/>
          <w:sz w:val="24"/>
          <w:szCs w:val="24"/>
          <w:lang w:val="es-CR"/>
        </w:rPr>
        <w:t xml:space="preserve"> que afecta a toda una comunidad, “está quitándoles la oportunidad de ser responsables por ellos y su entorno”. Por ello, los conversatorios tecnológicos, son instrumentos de decisión y toma de responsabilidad política</w:t>
      </w:r>
      <w:r w:rsidR="00BE756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de forma colectiva</w:t>
      </w:r>
      <w:r w:rsidR="00BE756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 la vida de todos, incluida la de los no humanos. “La idea es cómo extender esta noción de tecnología que permita a la gente integrarse a una conversación (…) y que desarrolle herramientas de conversación para poder participar de otras formas, que no es en la consulta pública, pero a lo mejor es en la toma de decisiones dentro de sus espacios”.</w:t>
      </w:r>
    </w:p>
    <w:p w14:paraId="5C2AC5C4" w14:textId="77777777" w:rsidR="00E872A8" w:rsidRPr="003E11DC" w:rsidRDefault="00E872A8">
      <w:pPr>
        <w:spacing w:line="480" w:lineRule="auto"/>
        <w:jc w:val="both"/>
        <w:rPr>
          <w:rFonts w:ascii="Times New Roman" w:eastAsia="Times New Roman" w:hAnsi="Times New Roman" w:cs="Times New Roman"/>
          <w:sz w:val="24"/>
          <w:szCs w:val="24"/>
          <w:lang w:val="es-CR"/>
        </w:rPr>
      </w:pPr>
    </w:p>
    <w:p w14:paraId="6FF1CD43" w14:textId="1CCDDAEA"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Así, </w:t>
      </w:r>
      <w:r w:rsidRPr="003E11DC">
        <w:rPr>
          <w:rFonts w:ascii="Times New Roman" w:eastAsia="Times New Roman" w:hAnsi="Times New Roman" w:cs="Times New Roman"/>
          <w:i/>
          <w:sz w:val="24"/>
          <w:szCs w:val="24"/>
          <w:lang w:val="es-CR"/>
        </w:rPr>
        <w:t>El Rule</w:t>
      </w:r>
      <w:r w:rsidRPr="003E11DC">
        <w:rPr>
          <w:rFonts w:ascii="Times New Roman" w:eastAsia="Times New Roman" w:hAnsi="Times New Roman" w:cs="Times New Roman"/>
          <w:sz w:val="24"/>
          <w:szCs w:val="24"/>
          <w:lang w:val="es-CR"/>
        </w:rPr>
        <w:t xml:space="preserve"> propone pensar de forma renovada la tecnología, con un significado extendido</w:t>
      </w:r>
      <w:r w:rsidR="00E8601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donde la senda hacia la soberanía digital se construye por medio de prácticas conversatorias o conversatorios tecnológicos generadores de conocimiento</w:t>
      </w:r>
      <w:r w:rsidR="00AD7EB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w:t>
      </w:r>
      <w:r w:rsidR="00FD1252" w:rsidRPr="003E11DC">
        <w:rPr>
          <w:rFonts w:ascii="Times New Roman" w:eastAsia="Times New Roman" w:hAnsi="Times New Roman" w:cs="Times New Roman"/>
          <w:sz w:val="24"/>
          <w:szCs w:val="24"/>
          <w:lang w:val="es-CR"/>
        </w:rPr>
        <w:t xml:space="preserve">los que </w:t>
      </w:r>
      <w:r w:rsidRPr="003E11DC">
        <w:rPr>
          <w:rFonts w:ascii="Times New Roman" w:eastAsia="Times New Roman" w:hAnsi="Times New Roman" w:cs="Times New Roman"/>
          <w:sz w:val="24"/>
          <w:szCs w:val="24"/>
          <w:lang w:val="es-CR"/>
        </w:rPr>
        <w:t>la ciudadanía pueda integrarse para articular una responsabilidad política.</w:t>
      </w:r>
      <w:r w:rsidR="009B4621"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Para los miembros de este grupo, el proceso colectivo de generación de conocimiento no debe estar centrado en las máquinas sino en el desarrollo de herramientas para conversar</w:t>
      </w:r>
      <w:r w:rsidR="0043150B"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trascienden el estar de acuerdo o no. La idea subyacente a estas conversaciones es que la gente se meta en problemas al momento de conversar y determine qué quiere hacer.</w:t>
      </w:r>
    </w:p>
    <w:p w14:paraId="2A5C741C"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 </w:t>
      </w:r>
    </w:p>
    <w:p w14:paraId="37DF17E3" w14:textId="3CA5A56F"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Una cuestión elemental de los conversatorios tecnológicos del </w:t>
      </w:r>
      <w:r w:rsidRPr="003E11DC">
        <w:rPr>
          <w:rFonts w:ascii="Times New Roman" w:eastAsia="Times New Roman" w:hAnsi="Times New Roman" w:cs="Times New Roman"/>
          <w:i/>
          <w:sz w:val="24"/>
          <w:szCs w:val="24"/>
          <w:lang w:val="es-CR"/>
        </w:rPr>
        <w:t>Laboratorio El Rule</w:t>
      </w:r>
      <w:r w:rsidRPr="003E11DC">
        <w:rPr>
          <w:rFonts w:ascii="Times New Roman" w:eastAsia="Times New Roman" w:hAnsi="Times New Roman" w:cs="Times New Roman"/>
          <w:sz w:val="24"/>
          <w:szCs w:val="24"/>
          <w:lang w:val="es-CR"/>
        </w:rPr>
        <w:t xml:space="preserve"> es que la ciudadanía sepa que tiene cosas importantes que decir. Donde la comprensión implica escuchar al otro para discutir, no </w:t>
      </w:r>
      <w:r w:rsidR="00B62312" w:rsidRPr="003E11DC">
        <w:rPr>
          <w:rFonts w:ascii="Times New Roman" w:eastAsia="Times New Roman" w:hAnsi="Times New Roman" w:cs="Times New Roman"/>
          <w:sz w:val="24"/>
          <w:szCs w:val="24"/>
          <w:lang w:val="es-CR"/>
        </w:rPr>
        <w:t xml:space="preserve">solo </w:t>
      </w:r>
      <w:r w:rsidRPr="003E11DC">
        <w:rPr>
          <w:rFonts w:ascii="Times New Roman" w:eastAsia="Times New Roman" w:hAnsi="Times New Roman" w:cs="Times New Roman"/>
          <w:sz w:val="24"/>
          <w:szCs w:val="24"/>
          <w:lang w:val="es-CR"/>
        </w:rPr>
        <w:t>para refutarlo. Un conversatorio</w:t>
      </w:r>
      <w:r w:rsidR="00B62312"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como un espacio en donde todos se contaminen, </w:t>
      </w:r>
      <w:r w:rsidR="00D52EB4" w:rsidRPr="003E11DC">
        <w:rPr>
          <w:rFonts w:ascii="Times New Roman" w:eastAsia="Times New Roman" w:hAnsi="Times New Roman" w:cs="Times New Roman"/>
          <w:sz w:val="24"/>
          <w:szCs w:val="24"/>
          <w:lang w:val="es-CR"/>
        </w:rPr>
        <w:t xml:space="preserve">que </w:t>
      </w:r>
      <w:r w:rsidRPr="003E11DC">
        <w:rPr>
          <w:rFonts w:ascii="Times New Roman" w:eastAsia="Times New Roman" w:hAnsi="Times New Roman" w:cs="Times New Roman"/>
          <w:sz w:val="24"/>
          <w:szCs w:val="24"/>
          <w:lang w:val="es-CR"/>
        </w:rPr>
        <w:t xml:space="preserve">después de pasar por el </w:t>
      </w:r>
      <w:r w:rsidRPr="003E11DC">
        <w:rPr>
          <w:rFonts w:ascii="Times New Roman" w:eastAsia="Times New Roman" w:hAnsi="Times New Roman" w:cs="Times New Roman"/>
          <w:i/>
          <w:sz w:val="24"/>
          <w:szCs w:val="24"/>
          <w:lang w:val="es-CR"/>
        </w:rPr>
        <w:t>Laboratorio</w:t>
      </w:r>
      <w:r w:rsidRPr="003E11DC">
        <w:rPr>
          <w:rFonts w:ascii="Times New Roman" w:eastAsia="Times New Roman" w:hAnsi="Times New Roman" w:cs="Times New Roman"/>
          <w:sz w:val="24"/>
          <w:szCs w:val="24"/>
          <w:lang w:val="es-CR"/>
        </w:rPr>
        <w:t xml:space="preserve"> pongan en duda todo. Es decir, la conversación como un proceso de tejer herramientas críticas en todo el proceso ya que </w:t>
      </w:r>
      <w:r w:rsidR="00B62312" w:rsidRPr="003E11DC">
        <w:rPr>
          <w:rFonts w:ascii="Times New Roman" w:eastAsia="Times New Roman" w:hAnsi="Times New Roman" w:cs="Times New Roman"/>
          <w:sz w:val="24"/>
          <w:szCs w:val="24"/>
          <w:lang w:val="es-CR"/>
        </w:rPr>
        <w:t xml:space="preserve">solo </w:t>
      </w:r>
      <w:r w:rsidRPr="003E11DC">
        <w:rPr>
          <w:rFonts w:ascii="Times New Roman" w:eastAsia="Times New Roman" w:hAnsi="Times New Roman" w:cs="Times New Roman"/>
          <w:sz w:val="24"/>
          <w:szCs w:val="24"/>
          <w:lang w:val="es-CR"/>
        </w:rPr>
        <w:t>de esta manera las prácticas podrán ser modificadas: “sin conversación no hay complejidad”.</w:t>
      </w:r>
    </w:p>
    <w:p w14:paraId="04A41E69"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 </w:t>
      </w:r>
    </w:p>
    <w:p w14:paraId="272F4570" w14:textId="5B02E919"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De acuerdo con el </w:t>
      </w:r>
      <w:r w:rsidRPr="003E11DC">
        <w:rPr>
          <w:rFonts w:ascii="Times New Roman" w:eastAsia="Times New Roman" w:hAnsi="Times New Roman" w:cs="Times New Roman"/>
          <w:i/>
          <w:sz w:val="24"/>
          <w:szCs w:val="24"/>
          <w:lang w:val="es-CR"/>
        </w:rPr>
        <w:t xml:space="preserve">Laboratorio El Rule </w:t>
      </w:r>
      <w:r w:rsidRPr="003E11DC">
        <w:rPr>
          <w:rFonts w:ascii="Times New Roman" w:eastAsia="Times New Roman" w:hAnsi="Times New Roman" w:cs="Times New Roman"/>
          <w:sz w:val="24"/>
          <w:szCs w:val="24"/>
          <w:lang w:val="es-CR"/>
        </w:rPr>
        <w:t xml:space="preserve">es fundamental el espacio local como </w:t>
      </w:r>
      <w:r w:rsidRPr="003E11DC">
        <w:rPr>
          <w:rFonts w:ascii="Times New Roman" w:eastAsia="Times New Roman" w:hAnsi="Times New Roman" w:cs="Times New Roman"/>
          <w:i/>
          <w:sz w:val="24"/>
          <w:szCs w:val="24"/>
          <w:lang w:val="es-CR"/>
        </w:rPr>
        <w:t>locus</w:t>
      </w:r>
      <w:r w:rsidRPr="003E11DC">
        <w:rPr>
          <w:rFonts w:ascii="Times New Roman" w:eastAsia="Times New Roman" w:hAnsi="Times New Roman" w:cs="Times New Roman"/>
          <w:sz w:val="24"/>
          <w:szCs w:val="24"/>
          <w:lang w:val="es-CR"/>
        </w:rPr>
        <w:t xml:space="preserve"> de enunciación político</w:t>
      </w:r>
      <w:r w:rsidR="00606F0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conduzca a la soberanía digital. No es una soberanía que se piense centrada en las máquinas</w:t>
      </w:r>
      <w:r w:rsidR="00606F0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sino que</w:t>
      </w:r>
      <w:r w:rsidR="007D1822"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 medio de la noción de tecnología, se articulan diferentes temas que tienen que ver con diversas formas de vida. El hecho de centrarse en las tecnologías </w:t>
      </w:r>
      <w:r w:rsidR="001932FA" w:rsidRPr="003E11DC">
        <w:rPr>
          <w:rFonts w:ascii="Times New Roman" w:eastAsia="Times New Roman" w:hAnsi="Times New Roman" w:cs="Times New Roman"/>
          <w:sz w:val="24"/>
          <w:szCs w:val="24"/>
          <w:lang w:val="es-CR"/>
        </w:rPr>
        <w:t xml:space="preserve">solo </w:t>
      </w:r>
      <w:r w:rsidRPr="003E11DC">
        <w:rPr>
          <w:rFonts w:ascii="Times New Roman" w:eastAsia="Times New Roman" w:hAnsi="Times New Roman" w:cs="Times New Roman"/>
          <w:sz w:val="24"/>
          <w:szCs w:val="24"/>
          <w:lang w:val="es-CR"/>
        </w:rPr>
        <w:t>reproducirá su carácter limitativo. “Tú no puedes exigir que un algoritmo sea justo, sino te aventaste toda una discusión primero sobre qué sería una justicia algorítmica, o no puedes decir qué es justicia algorítmica sin incluir en las bases de datos de Machine Learning todos los rostros de los mexicanos o de los centroamericanos”.</w:t>
      </w:r>
    </w:p>
    <w:p w14:paraId="5B87A25E"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 </w:t>
      </w:r>
    </w:p>
    <w:p w14:paraId="7D6CD154" w14:textId="5CFA9C45"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El</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colectivo</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vincula a la soberanía digital con los conversatorios sobre tecnológica que no guarda</w:t>
      </w:r>
      <w:r w:rsidR="00FE65BE" w:rsidRPr="003E11DC">
        <w:rPr>
          <w:rFonts w:ascii="Times New Roman" w:eastAsia="Times New Roman" w:hAnsi="Times New Roman" w:cs="Times New Roman"/>
          <w:sz w:val="24"/>
          <w:szCs w:val="24"/>
          <w:lang w:val="es-CR"/>
        </w:rPr>
        <w:t>n</w:t>
      </w:r>
      <w:r w:rsidRPr="003E11DC">
        <w:rPr>
          <w:rFonts w:ascii="Times New Roman" w:eastAsia="Times New Roman" w:hAnsi="Times New Roman" w:cs="Times New Roman"/>
          <w:sz w:val="24"/>
          <w:szCs w:val="24"/>
          <w:lang w:val="es-CR"/>
        </w:rPr>
        <w:t xml:space="preserve"> relación con campañas de alfabetización tecnológica</w:t>
      </w:r>
      <w:r w:rsidR="00FE65BE"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porque ahí</w:t>
      </w:r>
      <w:r w:rsidR="00A55810"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nuevamente</w:t>
      </w:r>
      <w:r w:rsidR="00A55810"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se ensalza la figura del experto que les dice a los demás cómo tiene que ser su relación con la tecnología.</w:t>
      </w:r>
      <w:r w:rsidRPr="003E11DC">
        <w:rPr>
          <w:rFonts w:ascii="Times New Roman" w:eastAsia="Times New Roman" w:hAnsi="Times New Roman" w:cs="Times New Roman"/>
          <w:i/>
          <w:sz w:val="24"/>
          <w:szCs w:val="24"/>
          <w:lang w:val="es-CR"/>
        </w:rPr>
        <w:t xml:space="preserve"> </w:t>
      </w:r>
      <w:r w:rsidRPr="003E11DC">
        <w:rPr>
          <w:rFonts w:ascii="Times New Roman" w:eastAsia="Times New Roman" w:hAnsi="Times New Roman" w:cs="Times New Roman"/>
          <w:sz w:val="24"/>
          <w:szCs w:val="24"/>
          <w:lang w:val="es-CR"/>
        </w:rPr>
        <w:t>Critican los discursos de la brecha digital y la obligatoriedad de que todas las personas deban estar conectadas</w:t>
      </w:r>
      <w:r w:rsidR="000E403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detrimento de otras necesidades o formas de vivir que elijan. En estas campañas de alfabetización, por ejemplo, “hay un peligro de repetir prácticas colonizadoras a través de decir: aquí está la computadora y esto es lo que tienes que hacer”. </w:t>
      </w:r>
    </w:p>
    <w:p w14:paraId="52A773E8" w14:textId="77777777"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 </w:t>
      </w:r>
    </w:p>
    <w:p w14:paraId="7D1676CD" w14:textId="25054FFA" w:rsidR="00E872A8" w:rsidRPr="003E11DC" w:rsidRDefault="0068030E">
      <w:pPr>
        <w:spacing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Para </w:t>
      </w:r>
      <w:r w:rsidRPr="003E11DC">
        <w:rPr>
          <w:rFonts w:ascii="Times New Roman" w:eastAsia="Times New Roman" w:hAnsi="Times New Roman" w:cs="Times New Roman"/>
          <w:i/>
          <w:sz w:val="24"/>
          <w:szCs w:val="24"/>
          <w:lang w:val="es-CR"/>
        </w:rPr>
        <w:t>El Rule</w:t>
      </w:r>
      <w:r w:rsidRPr="003E11DC">
        <w:rPr>
          <w:rFonts w:ascii="Times New Roman" w:eastAsia="Times New Roman" w:hAnsi="Times New Roman" w:cs="Times New Roman"/>
          <w:sz w:val="24"/>
          <w:szCs w:val="24"/>
          <w:lang w:val="es-CR"/>
        </w:rPr>
        <w:t>, el camino hacia la soberanía debe ser un proceso de largo aliento</w:t>
      </w:r>
      <w:r w:rsidR="00277D81"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que evite casarse con metodologías o vocabularios de moda. Un ejemplo de estos podría ser el hacktivismo</w:t>
      </w:r>
      <w:r w:rsidR="00277D81"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porque describe una serie de prácticas que</w:t>
      </w:r>
      <w:r w:rsidR="00277D81"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quienes lo llevan a cabo</w:t>
      </w:r>
      <w:r w:rsidR="00277D81"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no pueden descifrar su significado, sus efectos políticos y responsabilidades. La propuesta de sus “conversatorios tecnológicos” tiene que ver, en cambio, con tecnodiversidad y va más allá de clasificar a la tecnología en atrasada y avanzada o democrática/no democrática. Una tecnodiversidad encaminada a pensar de qué modos pueden coexistir diversas formas de tecnología que</w:t>
      </w:r>
      <w:r w:rsidR="00AB3D5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además</w:t>
      </w:r>
      <w:r w:rsidR="00AB3D5F"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planteen distintas prácticas entre la gente. Ese es un camino colectivo que trasciende el abandonar plataformas corporativas o esperar a que llegue un experto que diga cuál es el camino. Se trata de resignificar la noción de lo tecnológico para modificarla y poder hablar realmente sobre él. Desde el laboratorio, plantean la necesidad de construir espacios que no funcionen a partir de la autoridad epistémica-tecnológica; </w:t>
      </w:r>
      <w:r w:rsidR="003252B0" w:rsidRPr="003E11DC">
        <w:rPr>
          <w:rFonts w:ascii="Times New Roman" w:eastAsia="Times New Roman" w:hAnsi="Times New Roman" w:cs="Times New Roman"/>
          <w:sz w:val="24"/>
          <w:szCs w:val="24"/>
          <w:lang w:val="es-CR"/>
        </w:rPr>
        <w:t>en la actualidad</w:t>
      </w:r>
      <w:r w:rsidRPr="003E11DC">
        <w:rPr>
          <w:rFonts w:ascii="Times New Roman" w:eastAsia="Times New Roman" w:hAnsi="Times New Roman" w:cs="Times New Roman"/>
          <w:sz w:val="24"/>
          <w:szCs w:val="24"/>
          <w:lang w:val="es-CR"/>
        </w:rPr>
        <w:t>, uno de los conversatorios en marcha</w:t>
      </w:r>
      <w:r w:rsidR="003252B0"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w:t>
      </w:r>
      <w:r w:rsidRPr="003E11DC">
        <w:rPr>
          <w:rFonts w:ascii="Times New Roman" w:eastAsia="Times New Roman" w:hAnsi="Times New Roman" w:cs="Times New Roman"/>
          <w:i/>
          <w:sz w:val="24"/>
          <w:szCs w:val="24"/>
          <w:lang w:val="es-CR"/>
        </w:rPr>
        <w:t>El Rule</w:t>
      </w:r>
      <w:r w:rsidR="003252B0" w:rsidRPr="003E11DC">
        <w:rPr>
          <w:rFonts w:ascii="Times New Roman" w:eastAsia="Times New Roman" w:hAnsi="Times New Roman" w:cs="Times New Roman"/>
          <w:i/>
          <w:sz w:val="24"/>
          <w:szCs w:val="24"/>
          <w:lang w:val="es-CR"/>
        </w:rPr>
        <w:t>,</w:t>
      </w:r>
      <w:r w:rsidRPr="003E11DC">
        <w:rPr>
          <w:rFonts w:ascii="Times New Roman" w:eastAsia="Times New Roman" w:hAnsi="Times New Roman" w:cs="Times New Roman"/>
          <w:sz w:val="24"/>
          <w:szCs w:val="24"/>
          <w:lang w:val="es-CR"/>
        </w:rPr>
        <w:t xml:space="preserve"> trata sobre tertulias biológicas en las que se discute cómo replantear la relación con los seres vivientes de la Ciudad de México.</w:t>
      </w:r>
    </w:p>
    <w:p w14:paraId="61D88969" w14:textId="77777777" w:rsidR="00E872A8" w:rsidRPr="003E11DC" w:rsidRDefault="00E872A8">
      <w:pPr>
        <w:spacing w:line="360" w:lineRule="auto"/>
        <w:jc w:val="both"/>
        <w:rPr>
          <w:sz w:val="24"/>
          <w:szCs w:val="24"/>
          <w:lang w:val="es-CR"/>
        </w:rPr>
      </w:pPr>
    </w:p>
    <w:p w14:paraId="4B1C738F" w14:textId="417845B4" w:rsidR="00E872A8" w:rsidRPr="003E11DC" w:rsidRDefault="0068030E">
      <w:pPr>
        <w:spacing w:after="200" w:line="480" w:lineRule="auto"/>
        <w:jc w:val="both"/>
        <w:rPr>
          <w:rFonts w:ascii="Times New Roman" w:eastAsia="Times New Roman" w:hAnsi="Times New Roman" w:cs="Times New Roman"/>
          <w:b/>
          <w:sz w:val="24"/>
          <w:szCs w:val="24"/>
          <w:lang w:val="es-CR"/>
        </w:rPr>
      </w:pPr>
      <w:r w:rsidRPr="003E11DC">
        <w:rPr>
          <w:rFonts w:ascii="Times New Roman" w:eastAsia="Times New Roman" w:hAnsi="Times New Roman" w:cs="Times New Roman"/>
          <w:b/>
          <w:sz w:val="24"/>
          <w:szCs w:val="24"/>
          <w:lang w:val="es-CR"/>
        </w:rPr>
        <w:t>Discusión y conclusiones</w:t>
      </w:r>
    </w:p>
    <w:p w14:paraId="1D8A1CCD" w14:textId="0B2E37F4"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Las entrevistas con miembros de los colectivos </w:t>
      </w:r>
      <w:r w:rsidRPr="003E11DC">
        <w:rPr>
          <w:rFonts w:ascii="Times New Roman" w:eastAsia="Times New Roman" w:hAnsi="Times New Roman" w:cs="Times New Roman"/>
          <w:i/>
          <w:sz w:val="24"/>
          <w:szCs w:val="24"/>
          <w:lang w:val="es-CR"/>
        </w:rPr>
        <w:t>Atalaya Sur, Sursiendo</w:t>
      </w:r>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i/>
          <w:sz w:val="24"/>
          <w:szCs w:val="24"/>
          <w:lang w:val="es-CR"/>
        </w:rPr>
        <w:t>Laboratorio de Interconectividades</w:t>
      </w:r>
      <w:r w:rsidRPr="003E11DC">
        <w:rPr>
          <w:rFonts w:ascii="Times New Roman" w:eastAsia="Times New Roman" w:hAnsi="Times New Roman" w:cs="Times New Roman"/>
          <w:sz w:val="24"/>
          <w:szCs w:val="24"/>
          <w:lang w:val="es-CR"/>
        </w:rPr>
        <w:t xml:space="preserve">, y </w:t>
      </w:r>
      <w:r w:rsidRPr="003E11DC">
        <w:rPr>
          <w:rFonts w:ascii="Times New Roman" w:eastAsia="Times New Roman" w:hAnsi="Times New Roman" w:cs="Times New Roman"/>
          <w:i/>
          <w:sz w:val="24"/>
          <w:szCs w:val="24"/>
          <w:lang w:val="es-CR"/>
        </w:rPr>
        <w:t>Laboratorio El Rule</w:t>
      </w:r>
      <w:r w:rsidRPr="003E11DC">
        <w:rPr>
          <w:rFonts w:ascii="Times New Roman" w:eastAsia="Times New Roman" w:hAnsi="Times New Roman" w:cs="Times New Roman"/>
          <w:sz w:val="24"/>
          <w:szCs w:val="24"/>
          <w:lang w:val="es-CR"/>
        </w:rPr>
        <w:t>, ilustran</w:t>
      </w:r>
      <w:r w:rsidR="003627C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en sus propuestas</w:t>
      </w:r>
      <w:r w:rsidR="003627C3"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diferentes sendas hacia la concepción y construcción de soberanía digital en América Latina, a través de prácticas que se desarrollan en México y Argentina. Este acercamiento inicial a la temática</w:t>
      </w:r>
      <w:r w:rsidR="00E139EB"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de la mano de sus principales actores, las agrupaciones sociales, deja entrever que la soberanía digital latinoamericana en tanto fenómeno político y </w:t>
      </w:r>
      <w:proofErr w:type="spellStart"/>
      <w:r w:rsidRPr="003E11DC">
        <w:rPr>
          <w:rFonts w:ascii="Times New Roman" w:eastAsia="Times New Roman" w:hAnsi="Times New Roman" w:cs="Times New Roman"/>
          <w:sz w:val="24"/>
          <w:szCs w:val="24"/>
          <w:lang w:val="es-CR"/>
        </w:rPr>
        <w:t>sociotecnológico</w:t>
      </w:r>
      <w:proofErr w:type="spellEnd"/>
      <w:r w:rsidRPr="003E11DC">
        <w:rPr>
          <w:rFonts w:ascii="Times New Roman" w:eastAsia="Times New Roman" w:hAnsi="Times New Roman" w:cs="Times New Roman"/>
          <w:sz w:val="24"/>
          <w:szCs w:val="24"/>
          <w:lang w:val="es-CR"/>
        </w:rPr>
        <w:t xml:space="preserve"> está lejos de abordajes y </w:t>
      </w:r>
      <w:r w:rsidRPr="003E11DC">
        <w:rPr>
          <w:rFonts w:ascii="Times New Roman" w:eastAsia="Times New Roman" w:hAnsi="Times New Roman" w:cs="Times New Roman"/>
          <w:sz w:val="24"/>
          <w:szCs w:val="24"/>
          <w:lang w:val="es-CR"/>
        </w:rPr>
        <w:lastRenderedPageBreak/>
        <w:t xml:space="preserve">conceptualizaciones monolíticas y homogéneas. Del análisis de las entrevistas se desprenden cuatro propuestas con metas específicas, cada una de las cuales se pone en práctica a partir de </w:t>
      </w:r>
      <w:r w:rsidR="00E139EB" w:rsidRPr="003E11DC">
        <w:rPr>
          <w:rFonts w:ascii="Times New Roman" w:eastAsia="Times New Roman" w:hAnsi="Times New Roman" w:cs="Times New Roman"/>
          <w:sz w:val="24"/>
          <w:szCs w:val="24"/>
          <w:lang w:val="es-CR"/>
        </w:rPr>
        <w:t>caminos</w:t>
      </w:r>
      <w:r w:rsidRPr="003E11DC">
        <w:rPr>
          <w:rFonts w:ascii="Times New Roman" w:eastAsia="Times New Roman" w:hAnsi="Times New Roman" w:cs="Times New Roman"/>
          <w:sz w:val="24"/>
          <w:szCs w:val="24"/>
          <w:lang w:val="es-CR"/>
        </w:rPr>
        <w:t xml:space="preserve"> diferentes como podemos observar en la </w:t>
      </w:r>
      <w:r w:rsidR="00E139EB" w:rsidRPr="003E11DC">
        <w:rPr>
          <w:rFonts w:ascii="Times New Roman" w:eastAsia="Times New Roman" w:hAnsi="Times New Roman" w:cs="Times New Roman"/>
          <w:iCs/>
          <w:sz w:val="24"/>
          <w:szCs w:val="24"/>
          <w:lang w:val="es-CR"/>
        </w:rPr>
        <w:t xml:space="preserve">Tabla </w:t>
      </w:r>
      <w:r w:rsidRPr="003E11DC">
        <w:rPr>
          <w:rFonts w:ascii="Times New Roman" w:eastAsia="Times New Roman" w:hAnsi="Times New Roman" w:cs="Times New Roman"/>
          <w:iCs/>
          <w:sz w:val="24"/>
          <w:szCs w:val="24"/>
          <w:lang w:val="es-CR"/>
        </w:rPr>
        <w:t>1</w:t>
      </w:r>
      <w:r w:rsidRPr="003E11DC">
        <w:rPr>
          <w:rFonts w:ascii="Times New Roman" w:eastAsia="Times New Roman" w:hAnsi="Times New Roman" w:cs="Times New Roman"/>
          <w:sz w:val="24"/>
          <w:szCs w:val="24"/>
          <w:lang w:val="es-CR"/>
        </w:rPr>
        <w:t xml:space="preserve">. </w:t>
      </w:r>
    </w:p>
    <w:p w14:paraId="3265D1A2" w14:textId="77777777" w:rsidR="006F3543" w:rsidRPr="003E11DC" w:rsidRDefault="0068030E" w:rsidP="00E235AE">
      <w:pPr>
        <w:spacing w:after="200" w:line="240" w:lineRule="auto"/>
        <w:rPr>
          <w:rFonts w:ascii="Times New Roman" w:eastAsia="Times New Roman" w:hAnsi="Times New Roman" w:cs="Times New Roman"/>
          <w:b/>
          <w:lang w:val="es-CR"/>
        </w:rPr>
      </w:pPr>
      <w:r w:rsidRPr="003E11DC">
        <w:rPr>
          <w:rFonts w:ascii="Times New Roman" w:eastAsia="Times New Roman" w:hAnsi="Times New Roman" w:cs="Times New Roman"/>
          <w:b/>
          <w:lang w:val="es-CR"/>
        </w:rPr>
        <w:t>Tabla 1</w:t>
      </w:r>
    </w:p>
    <w:p w14:paraId="567FB4DF" w14:textId="3CD26A3D" w:rsidR="00E872A8" w:rsidRPr="003E11DC" w:rsidRDefault="0068030E" w:rsidP="00E235AE">
      <w:pPr>
        <w:spacing w:after="200" w:line="240" w:lineRule="auto"/>
        <w:rPr>
          <w:rFonts w:ascii="Times New Roman" w:eastAsia="Times New Roman" w:hAnsi="Times New Roman" w:cs="Times New Roman"/>
          <w:lang w:val="es-CR"/>
        </w:rPr>
      </w:pPr>
      <w:r w:rsidRPr="003E11DC">
        <w:rPr>
          <w:rFonts w:ascii="Times New Roman" w:eastAsia="Times New Roman" w:hAnsi="Times New Roman" w:cs="Times New Roman"/>
          <w:b/>
          <w:lang w:val="es-CR"/>
        </w:rPr>
        <w:t xml:space="preserve"> </w:t>
      </w:r>
      <w:r w:rsidRPr="003E11DC">
        <w:rPr>
          <w:rFonts w:ascii="Times New Roman" w:eastAsia="Times New Roman" w:hAnsi="Times New Roman" w:cs="Times New Roman"/>
          <w:i/>
          <w:iCs/>
          <w:lang w:val="es-CR"/>
        </w:rPr>
        <w:t>Propuestas de sendas para construir soberanía digital en los cuatro colectivos sociales estudiados</w:t>
      </w:r>
    </w:p>
    <w:tbl>
      <w:tblPr>
        <w:tblStyle w:val="a0"/>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1725"/>
        <w:gridCol w:w="1800"/>
        <w:gridCol w:w="2085"/>
        <w:gridCol w:w="1875"/>
      </w:tblGrid>
      <w:tr w:rsidR="00E872A8" w:rsidRPr="003E11DC" w14:paraId="77935ACC" w14:textId="77777777">
        <w:tc>
          <w:tcPr>
            <w:tcW w:w="1590" w:type="dxa"/>
            <w:shd w:val="clear" w:color="auto" w:fill="auto"/>
            <w:tcMar>
              <w:top w:w="100" w:type="dxa"/>
              <w:left w:w="100" w:type="dxa"/>
              <w:bottom w:w="100" w:type="dxa"/>
              <w:right w:w="100" w:type="dxa"/>
            </w:tcMar>
          </w:tcPr>
          <w:p w14:paraId="7C4AA507" w14:textId="77777777" w:rsidR="00E872A8" w:rsidRPr="003E11DC" w:rsidRDefault="0068030E">
            <w:pPr>
              <w:widowControl w:val="0"/>
              <w:spacing w:line="240" w:lineRule="auto"/>
              <w:jc w:val="center"/>
              <w:rPr>
                <w:rFonts w:ascii="Times New Roman" w:eastAsia="Times New Roman" w:hAnsi="Times New Roman" w:cs="Times New Roman"/>
                <w:b/>
                <w:sz w:val="20"/>
                <w:szCs w:val="20"/>
              </w:rPr>
            </w:pPr>
            <w:r w:rsidRPr="003E11DC">
              <w:rPr>
                <w:rFonts w:ascii="Times New Roman" w:eastAsia="Times New Roman" w:hAnsi="Times New Roman" w:cs="Times New Roman"/>
                <w:b/>
                <w:sz w:val="20"/>
                <w:szCs w:val="20"/>
              </w:rPr>
              <w:t>Colectivos</w:t>
            </w:r>
          </w:p>
        </w:tc>
        <w:tc>
          <w:tcPr>
            <w:tcW w:w="1725" w:type="dxa"/>
            <w:shd w:val="clear" w:color="auto" w:fill="auto"/>
            <w:tcMar>
              <w:top w:w="100" w:type="dxa"/>
              <w:left w:w="100" w:type="dxa"/>
              <w:bottom w:w="100" w:type="dxa"/>
              <w:right w:w="100" w:type="dxa"/>
            </w:tcMar>
          </w:tcPr>
          <w:p w14:paraId="56A9EB76" w14:textId="77777777" w:rsidR="00E872A8" w:rsidRPr="003E11DC" w:rsidRDefault="0068030E">
            <w:pPr>
              <w:widowControl w:val="0"/>
              <w:spacing w:line="240" w:lineRule="auto"/>
              <w:jc w:val="center"/>
              <w:rPr>
                <w:rFonts w:ascii="Times New Roman" w:eastAsia="Times New Roman" w:hAnsi="Times New Roman" w:cs="Times New Roman"/>
                <w:sz w:val="20"/>
                <w:szCs w:val="20"/>
              </w:rPr>
            </w:pPr>
            <w:r w:rsidRPr="003E11DC">
              <w:rPr>
                <w:rFonts w:ascii="Times New Roman" w:eastAsia="Times New Roman" w:hAnsi="Times New Roman" w:cs="Times New Roman"/>
                <w:sz w:val="20"/>
                <w:szCs w:val="20"/>
              </w:rPr>
              <w:t xml:space="preserve">Atalaya Sur </w:t>
            </w:r>
          </w:p>
        </w:tc>
        <w:tc>
          <w:tcPr>
            <w:tcW w:w="1800" w:type="dxa"/>
            <w:shd w:val="clear" w:color="auto" w:fill="auto"/>
            <w:tcMar>
              <w:top w:w="100" w:type="dxa"/>
              <w:left w:w="100" w:type="dxa"/>
              <w:bottom w:w="100" w:type="dxa"/>
              <w:right w:w="100" w:type="dxa"/>
            </w:tcMar>
          </w:tcPr>
          <w:p w14:paraId="4FBAF9B0" w14:textId="77777777" w:rsidR="00E872A8" w:rsidRPr="003E11DC" w:rsidRDefault="0068030E">
            <w:pPr>
              <w:widowControl w:val="0"/>
              <w:spacing w:line="240" w:lineRule="auto"/>
              <w:jc w:val="center"/>
              <w:rPr>
                <w:rFonts w:ascii="Times New Roman" w:eastAsia="Times New Roman" w:hAnsi="Times New Roman" w:cs="Times New Roman"/>
                <w:sz w:val="20"/>
                <w:szCs w:val="20"/>
              </w:rPr>
            </w:pPr>
            <w:r w:rsidRPr="003E11DC">
              <w:rPr>
                <w:rFonts w:ascii="Times New Roman" w:eastAsia="Times New Roman" w:hAnsi="Times New Roman" w:cs="Times New Roman"/>
                <w:sz w:val="20"/>
                <w:szCs w:val="20"/>
              </w:rPr>
              <w:t>Sursiendo</w:t>
            </w:r>
          </w:p>
        </w:tc>
        <w:tc>
          <w:tcPr>
            <w:tcW w:w="2085" w:type="dxa"/>
            <w:shd w:val="clear" w:color="auto" w:fill="auto"/>
            <w:tcMar>
              <w:top w:w="100" w:type="dxa"/>
              <w:left w:w="100" w:type="dxa"/>
              <w:bottom w:w="100" w:type="dxa"/>
              <w:right w:w="100" w:type="dxa"/>
            </w:tcMar>
          </w:tcPr>
          <w:p w14:paraId="5309BD63" w14:textId="77777777" w:rsidR="00E872A8" w:rsidRPr="003E11DC" w:rsidRDefault="0068030E">
            <w:pPr>
              <w:widowControl w:val="0"/>
              <w:spacing w:line="240" w:lineRule="auto"/>
              <w:jc w:val="center"/>
              <w:rPr>
                <w:rFonts w:ascii="Times New Roman" w:eastAsia="Times New Roman" w:hAnsi="Times New Roman" w:cs="Times New Roman"/>
                <w:sz w:val="20"/>
                <w:szCs w:val="20"/>
              </w:rPr>
            </w:pPr>
            <w:r w:rsidRPr="003E11DC">
              <w:rPr>
                <w:rFonts w:ascii="Times New Roman" w:eastAsia="Times New Roman" w:hAnsi="Times New Roman" w:cs="Times New Roman"/>
                <w:sz w:val="20"/>
                <w:szCs w:val="20"/>
              </w:rPr>
              <w:t xml:space="preserve">Laboratorio de Interconectividades </w:t>
            </w:r>
          </w:p>
        </w:tc>
        <w:tc>
          <w:tcPr>
            <w:tcW w:w="1875" w:type="dxa"/>
            <w:shd w:val="clear" w:color="auto" w:fill="auto"/>
            <w:tcMar>
              <w:top w:w="100" w:type="dxa"/>
              <w:left w:w="100" w:type="dxa"/>
              <w:bottom w:w="100" w:type="dxa"/>
              <w:right w:w="100" w:type="dxa"/>
            </w:tcMar>
          </w:tcPr>
          <w:p w14:paraId="37B360BF" w14:textId="77777777" w:rsidR="00E872A8" w:rsidRPr="003E11DC" w:rsidRDefault="0068030E">
            <w:pPr>
              <w:widowControl w:val="0"/>
              <w:spacing w:line="240" w:lineRule="auto"/>
              <w:jc w:val="center"/>
              <w:rPr>
                <w:rFonts w:ascii="Times New Roman" w:eastAsia="Times New Roman" w:hAnsi="Times New Roman" w:cs="Times New Roman"/>
                <w:sz w:val="20"/>
                <w:szCs w:val="20"/>
              </w:rPr>
            </w:pPr>
            <w:r w:rsidRPr="003E11DC">
              <w:rPr>
                <w:rFonts w:ascii="Times New Roman" w:eastAsia="Times New Roman" w:hAnsi="Times New Roman" w:cs="Times New Roman"/>
                <w:sz w:val="20"/>
                <w:szCs w:val="20"/>
              </w:rPr>
              <w:t>Laboratorio El Rule</w:t>
            </w:r>
          </w:p>
        </w:tc>
      </w:tr>
      <w:tr w:rsidR="00E872A8" w:rsidRPr="003E11DC" w14:paraId="50DD9137" w14:textId="77777777">
        <w:tc>
          <w:tcPr>
            <w:tcW w:w="1590" w:type="dxa"/>
            <w:shd w:val="clear" w:color="auto" w:fill="auto"/>
            <w:tcMar>
              <w:top w:w="100" w:type="dxa"/>
              <w:left w:w="100" w:type="dxa"/>
              <w:bottom w:w="100" w:type="dxa"/>
              <w:right w:w="100" w:type="dxa"/>
            </w:tcMar>
          </w:tcPr>
          <w:p w14:paraId="6B0F3506" w14:textId="77777777" w:rsidR="00E872A8" w:rsidRPr="003E11DC" w:rsidRDefault="0068030E">
            <w:pPr>
              <w:widowControl w:val="0"/>
              <w:spacing w:line="240" w:lineRule="auto"/>
              <w:jc w:val="center"/>
              <w:rPr>
                <w:rFonts w:ascii="Times New Roman" w:eastAsia="Times New Roman" w:hAnsi="Times New Roman" w:cs="Times New Roman"/>
                <w:b/>
                <w:sz w:val="20"/>
                <w:szCs w:val="20"/>
              </w:rPr>
            </w:pPr>
            <w:r w:rsidRPr="003E11DC">
              <w:rPr>
                <w:rFonts w:ascii="Times New Roman" w:eastAsia="Times New Roman" w:hAnsi="Times New Roman" w:cs="Times New Roman"/>
                <w:b/>
                <w:sz w:val="20"/>
                <w:szCs w:val="20"/>
              </w:rPr>
              <w:t>Propuestas</w:t>
            </w:r>
          </w:p>
          <w:p w14:paraId="41721D31" w14:textId="77777777" w:rsidR="00E872A8" w:rsidRPr="003E11DC" w:rsidRDefault="0068030E">
            <w:pPr>
              <w:widowControl w:val="0"/>
              <w:spacing w:line="240" w:lineRule="auto"/>
              <w:jc w:val="center"/>
              <w:rPr>
                <w:rFonts w:ascii="Times New Roman" w:eastAsia="Times New Roman" w:hAnsi="Times New Roman" w:cs="Times New Roman"/>
                <w:b/>
                <w:sz w:val="20"/>
                <w:szCs w:val="20"/>
              </w:rPr>
            </w:pPr>
            <w:r w:rsidRPr="003E11DC">
              <w:rPr>
                <w:rFonts w:ascii="Times New Roman" w:eastAsia="Times New Roman" w:hAnsi="Times New Roman" w:cs="Times New Roman"/>
                <w:b/>
                <w:sz w:val="20"/>
                <w:szCs w:val="20"/>
              </w:rPr>
              <w:t>(metas)</w:t>
            </w:r>
          </w:p>
        </w:tc>
        <w:tc>
          <w:tcPr>
            <w:tcW w:w="1725" w:type="dxa"/>
            <w:shd w:val="clear" w:color="auto" w:fill="auto"/>
            <w:tcMar>
              <w:top w:w="100" w:type="dxa"/>
              <w:left w:w="100" w:type="dxa"/>
              <w:bottom w:w="100" w:type="dxa"/>
              <w:right w:w="100" w:type="dxa"/>
            </w:tcMar>
          </w:tcPr>
          <w:p w14:paraId="51D6BDF0" w14:textId="77777777"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Conectividad para generar un espacio público de participación</w:t>
            </w:r>
          </w:p>
          <w:p w14:paraId="3641718F" w14:textId="77777777" w:rsidR="00E872A8" w:rsidRPr="003E11DC" w:rsidRDefault="00E872A8">
            <w:pPr>
              <w:widowControl w:val="0"/>
              <w:spacing w:line="240" w:lineRule="auto"/>
              <w:jc w:val="center"/>
              <w:rPr>
                <w:rFonts w:ascii="Times New Roman" w:eastAsia="Times New Roman" w:hAnsi="Times New Roman" w:cs="Times New Roman"/>
                <w:sz w:val="20"/>
                <w:szCs w:val="20"/>
                <w:lang w:val="es-CR"/>
              </w:rPr>
            </w:pPr>
          </w:p>
        </w:tc>
        <w:tc>
          <w:tcPr>
            <w:tcW w:w="1800" w:type="dxa"/>
            <w:shd w:val="clear" w:color="auto" w:fill="auto"/>
            <w:tcMar>
              <w:top w:w="100" w:type="dxa"/>
              <w:left w:w="100" w:type="dxa"/>
              <w:bottom w:w="100" w:type="dxa"/>
              <w:right w:w="100" w:type="dxa"/>
            </w:tcMar>
          </w:tcPr>
          <w:p w14:paraId="07AE5ED5" w14:textId="77777777" w:rsidR="00E872A8" w:rsidRPr="003E11DC" w:rsidRDefault="0068030E">
            <w:pPr>
              <w:spacing w:after="200" w:line="240" w:lineRule="auto"/>
              <w:jc w:val="center"/>
              <w:rPr>
                <w:rFonts w:ascii="Times New Roman" w:eastAsia="Times New Roman" w:hAnsi="Times New Roman" w:cs="Times New Roman"/>
                <w:sz w:val="20"/>
                <w:szCs w:val="20"/>
                <w:shd w:val="clear" w:color="auto" w:fill="FCE5CD"/>
                <w:lang w:val="es-CR"/>
              </w:rPr>
            </w:pPr>
            <w:r w:rsidRPr="003E11DC">
              <w:rPr>
                <w:rFonts w:ascii="Times New Roman" w:eastAsia="Times New Roman" w:hAnsi="Times New Roman" w:cs="Times New Roman"/>
                <w:sz w:val="20"/>
                <w:szCs w:val="20"/>
                <w:lang w:val="es-CR"/>
              </w:rPr>
              <w:t>Autonomía tecnológica y capacidad para gobernar</w:t>
            </w:r>
          </w:p>
        </w:tc>
        <w:tc>
          <w:tcPr>
            <w:tcW w:w="2085" w:type="dxa"/>
            <w:shd w:val="clear" w:color="auto" w:fill="auto"/>
            <w:tcMar>
              <w:top w:w="100" w:type="dxa"/>
              <w:left w:w="100" w:type="dxa"/>
              <w:bottom w:w="100" w:type="dxa"/>
              <w:right w:w="100" w:type="dxa"/>
            </w:tcMar>
          </w:tcPr>
          <w:p w14:paraId="4778C9BA" w14:textId="6091489E"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Experimentación con las tecnologías y autodefensa feminista</w:t>
            </w:r>
          </w:p>
          <w:p w14:paraId="7FDFAED2" w14:textId="77777777" w:rsidR="00E872A8" w:rsidRPr="003E11DC" w:rsidRDefault="00E872A8">
            <w:pPr>
              <w:widowControl w:val="0"/>
              <w:spacing w:line="240" w:lineRule="auto"/>
              <w:jc w:val="center"/>
              <w:rPr>
                <w:rFonts w:ascii="Times New Roman" w:eastAsia="Times New Roman" w:hAnsi="Times New Roman" w:cs="Times New Roman"/>
                <w:sz w:val="20"/>
                <w:szCs w:val="20"/>
                <w:lang w:val="es-CR"/>
              </w:rPr>
            </w:pPr>
          </w:p>
        </w:tc>
        <w:tc>
          <w:tcPr>
            <w:tcW w:w="1875" w:type="dxa"/>
            <w:shd w:val="clear" w:color="auto" w:fill="auto"/>
            <w:tcMar>
              <w:top w:w="100" w:type="dxa"/>
              <w:left w:w="100" w:type="dxa"/>
              <w:bottom w:w="100" w:type="dxa"/>
              <w:right w:w="100" w:type="dxa"/>
            </w:tcMar>
          </w:tcPr>
          <w:p w14:paraId="4342AEB7" w14:textId="77777777" w:rsidR="00E872A8" w:rsidRPr="003E11DC" w:rsidRDefault="0068030E">
            <w:pPr>
              <w:spacing w:line="240" w:lineRule="auto"/>
              <w:jc w:val="center"/>
              <w:rPr>
                <w:rFonts w:ascii="Times New Roman" w:eastAsia="Times New Roman" w:hAnsi="Times New Roman" w:cs="Times New Roman"/>
                <w:sz w:val="20"/>
                <w:szCs w:val="20"/>
              </w:rPr>
            </w:pPr>
            <w:r w:rsidRPr="003E11DC">
              <w:rPr>
                <w:rFonts w:ascii="Times New Roman" w:eastAsia="Times New Roman" w:hAnsi="Times New Roman" w:cs="Times New Roman"/>
                <w:sz w:val="20"/>
                <w:szCs w:val="20"/>
              </w:rPr>
              <w:t>Discusión y educación tecnológica</w:t>
            </w:r>
          </w:p>
          <w:p w14:paraId="70358934" w14:textId="77777777" w:rsidR="00E872A8" w:rsidRPr="003E11DC" w:rsidRDefault="00E872A8">
            <w:pPr>
              <w:widowControl w:val="0"/>
              <w:spacing w:line="240" w:lineRule="auto"/>
              <w:jc w:val="center"/>
              <w:rPr>
                <w:rFonts w:ascii="Times New Roman" w:eastAsia="Times New Roman" w:hAnsi="Times New Roman" w:cs="Times New Roman"/>
                <w:sz w:val="20"/>
                <w:szCs w:val="20"/>
              </w:rPr>
            </w:pPr>
          </w:p>
        </w:tc>
      </w:tr>
      <w:tr w:rsidR="00E872A8" w:rsidRPr="003E11DC" w14:paraId="3B256ADF" w14:textId="77777777">
        <w:tc>
          <w:tcPr>
            <w:tcW w:w="1590" w:type="dxa"/>
            <w:shd w:val="clear" w:color="auto" w:fill="auto"/>
            <w:tcMar>
              <w:top w:w="100" w:type="dxa"/>
              <w:left w:w="100" w:type="dxa"/>
              <w:bottom w:w="100" w:type="dxa"/>
              <w:right w:w="100" w:type="dxa"/>
            </w:tcMar>
          </w:tcPr>
          <w:p w14:paraId="5F18D899" w14:textId="77777777" w:rsidR="00E872A8" w:rsidRPr="003E11DC" w:rsidRDefault="0068030E">
            <w:pPr>
              <w:widowControl w:val="0"/>
              <w:spacing w:line="240" w:lineRule="auto"/>
              <w:jc w:val="center"/>
              <w:rPr>
                <w:rFonts w:ascii="Times New Roman" w:eastAsia="Times New Roman" w:hAnsi="Times New Roman" w:cs="Times New Roman"/>
                <w:b/>
                <w:sz w:val="20"/>
                <w:szCs w:val="20"/>
                <w:lang w:val="es-CR"/>
              </w:rPr>
            </w:pPr>
            <w:r w:rsidRPr="003E11DC">
              <w:rPr>
                <w:rFonts w:ascii="Times New Roman" w:eastAsia="Times New Roman" w:hAnsi="Times New Roman" w:cs="Times New Roman"/>
                <w:b/>
                <w:sz w:val="20"/>
                <w:szCs w:val="20"/>
                <w:lang w:val="es-CR"/>
              </w:rPr>
              <w:t xml:space="preserve">Sendas </w:t>
            </w:r>
          </w:p>
          <w:p w14:paraId="573A5BD1" w14:textId="77777777" w:rsidR="00E872A8" w:rsidRPr="003E11DC" w:rsidRDefault="0068030E">
            <w:pPr>
              <w:widowControl w:val="0"/>
              <w:spacing w:line="240" w:lineRule="auto"/>
              <w:jc w:val="center"/>
              <w:rPr>
                <w:rFonts w:ascii="Times New Roman" w:eastAsia="Times New Roman" w:hAnsi="Times New Roman" w:cs="Times New Roman"/>
                <w:b/>
                <w:sz w:val="20"/>
                <w:szCs w:val="20"/>
                <w:lang w:val="es-CR"/>
              </w:rPr>
            </w:pPr>
            <w:r w:rsidRPr="003E11DC">
              <w:rPr>
                <w:rFonts w:ascii="Times New Roman" w:eastAsia="Times New Roman" w:hAnsi="Times New Roman" w:cs="Times New Roman"/>
                <w:b/>
                <w:sz w:val="20"/>
                <w:szCs w:val="20"/>
                <w:lang w:val="es-CR"/>
              </w:rPr>
              <w:t>(cómo alcanzar las metas)</w:t>
            </w:r>
          </w:p>
        </w:tc>
        <w:tc>
          <w:tcPr>
            <w:tcW w:w="1725" w:type="dxa"/>
            <w:shd w:val="clear" w:color="auto" w:fill="auto"/>
            <w:tcMar>
              <w:top w:w="100" w:type="dxa"/>
              <w:left w:w="100" w:type="dxa"/>
              <w:bottom w:w="100" w:type="dxa"/>
              <w:right w:w="100" w:type="dxa"/>
            </w:tcMar>
          </w:tcPr>
          <w:p w14:paraId="74E152E4" w14:textId="1B481DB8"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A través de una apropiación popular de la tecnología</w:t>
            </w:r>
          </w:p>
          <w:p w14:paraId="0335D93C" w14:textId="77777777"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 xml:space="preserve"> Propiciando una lógica de producción mediante la tecnología</w:t>
            </w:r>
          </w:p>
        </w:tc>
        <w:tc>
          <w:tcPr>
            <w:tcW w:w="1800" w:type="dxa"/>
            <w:shd w:val="clear" w:color="auto" w:fill="auto"/>
            <w:tcMar>
              <w:top w:w="100" w:type="dxa"/>
              <w:left w:w="100" w:type="dxa"/>
              <w:bottom w:w="100" w:type="dxa"/>
              <w:right w:w="100" w:type="dxa"/>
            </w:tcMar>
          </w:tcPr>
          <w:p w14:paraId="43DB958F" w14:textId="77777777"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Efectuar una búsqueda de autonomía local y regional</w:t>
            </w:r>
          </w:p>
          <w:p w14:paraId="5A0562B8" w14:textId="77777777" w:rsidR="00E872A8" w:rsidRPr="003E11DC" w:rsidRDefault="0068030E">
            <w:pPr>
              <w:spacing w:after="200"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 xml:space="preserve"> Vía la crítica al colonialismo y al capitalismo digital</w:t>
            </w:r>
          </w:p>
        </w:tc>
        <w:tc>
          <w:tcPr>
            <w:tcW w:w="2085" w:type="dxa"/>
            <w:shd w:val="clear" w:color="auto" w:fill="auto"/>
            <w:tcMar>
              <w:top w:w="100" w:type="dxa"/>
              <w:left w:w="100" w:type="dxa"/>
              <w:bottom w:w="100" w:type="dxa"/>
              <w:right w:w="100" w:type="dxa"/>
            </w:tcMar>
          </w:tcPr>
          <w:p w14:paraId="1BA92089" w14:textId="5E02C617" w:rsidR="00E872A8" w:rsidRPr="003E11DC" w:rsidRDefault="0068030E">
            <w:pPr>
              <w:spacing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 xml:space="preserve">Por medio de la creación de redes autónomas más allá de </w:t>
            </w:r>
            <w:r w:rsidR="00DD5974" w:rsidRPr="003E11DC">
              <w:rPr>
                <w:rFonts w:ascii="Times New Roman" w:eastAsia="Times New Roman" w:hAnsi="Times New Roman" w:cs="Times New Roman"/>
                <w:sz w:val="20"/>
                <w:szCs w:val="20"/>
                <w:lang w:val="es-CR"/>
              </w:rPr>
              <w:t>Internet</w:t>
            </w:r>
          </w:p>
          <w:p w14:paraId="4251ECA1" w14:textId="77777777" w:rsidR="00E872A8" w:rsidRPr="003E11DC" w:rsidRDefault="00E872A8">
            <w:pPr>
              <w:spacing w:line="240" w:lineRule="auto"/>
              <w:ind w:left="720"/>
              <w:jc w:val="center"/>
              <w:rPr>
                <w:rFonts w:ascii="Times New Roman" w:eastAsia="Times New Roman" w:hAnsi="Times New Roman" w:cs="Times New Roman"/>
                <w:sz w:val="20"/>
                <w:szCs w:val="20"/>
                <w:lang w:val="es-CR"/>
              </w:rPr>
            </w:pPr>
          </w:p>
          <w:p w14:paraId="5BEFB38E" w14:textId="77777777" w:rsidR="00E872A8" w:rsidRPr="003E11DC" w:rsidRDefault="00E872A8">
            <w:pPr>
              <w:widowControl w:val="0"/>
              <w:spacing w:line="240" w:lineRule="auto"/>
              <w:jc w:val="center"/>
              <w:rPr>
                <w:rFonts w:ascii="Times New Roman" w:eastAsia="Times New Roman" w:hAnsi="Times New Roman" w:cs="Times New Roman"/>
                <w:sz w:val="20"/>
                <w:szCs w:val="20"/>
                <w:lang w:val="es-CR"/>
              </w:rPr>
            </w:pPr>
          </w:p>
        </w:tc>
        <w:tc>
          <w:tcPr>
            <w:tcW w:w="1875" w:type="dxa"/>
            <w:shd w:val="clear" w:color="auto" w:fill="auto"/>
            <w:tcMar>
              <w:top w:w="100" w:type="dxa"/>
              <w:left w:w="100" w:type="dxa"/>
              <w:bottom w:w="100" w:type="dxa"/>
              <w:right w:w="100" w:type="dxa"/>
            </w:tcMar>
          </w:tcPr>
          <w:p w14:paraId="15C82AFA" w14:textId="28FAD886" w:rsidR="00E872A8" w:rsidRPr="003E11DC" w:rsidRDefault="0068030E">
            <w:pPr>
              <w:spacing w:line="240" w:lineRule="auto"/>
              <w:jc w:val="center"/>
              <w:rPr>
                <w:rFonts w:ascii="Times New Roman" w:eastAsia="Times New Roman" w:hAnsi="Times New Roman" w:cs="Times New Roman"/>
                <w:sz w:val="20"/>
                <w:szCs w:val="20"/>
                <w:lang w:val="es-CR"/>
              </w:rPr>
            </w:pPr>
            <w:r w:rsidRPr="003E11DC">
              <w:rPr>
                <w:rFonts w:ascii="Times New Roman" w:eastAsia="Times New Roman" w:hAnsi="Times New Roman" w:cs="Times New Roman"/>
                <w:sz w:val="20"/>
                <w:szCs w:val="20"/>
                <w:lang w:val="es-CR"/>
              </w:rPr>
              <w:t>A partir de la puesta en marcha de conversatorios tecnológicos con la sociedad</w:t>
            </w:r>
          </w:p>
        </w:tc>
      </w:tr>
    </w:tbl>
    <w:p w14:paraId="2581D3BE" w14:textId="10C26B0D" w:rsidR="00E872A8" w:rsidRPr="003E11DC" w:rsidRDefault="0068030E">
      <w:pPr>
        <w:spacing w:after="200" w:line="240" w:lineRule="auto"/>
        <w:rPr>
          <w:rFonts w:ascii="Times New Roman" w:eastAsia="Times New Roman" w:hAnsi="Times New Roman" w:cs="Times New Roman"/>
          <w:lang w:val="es-CR"/>
        </w:rPr>
      </w:pPr>
      <w:r w:rsidRPr="003E11DC">
        <w:rPr>
          <w:rFonts w:ascii="Times New Roman" w:eastAsia="Times New Roman" w:hAnsi="Times New Roman" w:cs="Times New Roman"/>
          <w:b/>
          <w:lang w:val="es-CR"/>
        </w:rPr>
        <w:t>Fuente:</w:t>
      </w:r>
      <w:r w:rsidRPr="003E11DC">
        <w:rPr>
          <w:rFonts w:ascii="Times New Roman" w:eastAsia="Times New Roman" w:hAnsi="Times New Roman" w:cs="Times New Roman"/>
          <w:lang w:val="es-CR"/>
        </w:rPr>
        <w:t xml:space="preserve"> Elaboración propia</w:t>
      </w:r>
      <w:r w:rsidR="008A6BA6" w:rsidRPr="003E11DC">
        <w:rPr>
          <w:rFonts w:ascii="Times New Roman" w:eastAsia="Times New Roman" w:hAnsi="Times New Roman" w:cs="Times New Roman"/>
          <w:lang w:val="es-CR"/>
        </w:rPr>
        <w:t>.</w:t>
      </w:r>
    </w:p>
    <w:p w14:paraId="00A4D4A1" w14:textId="77777777" w:rsidR="00E872A8" w:rsidRPr="003E11DC" w:rsidRDefault="00E872A8">
      <w:pPr>
        <w:spacing w:after="200" w:line="240" w:lineRule="auto"/>
        <w:jc w:val="center"/>
        <w:rPr>
          <w:sz w:val="24"/>
          <w:szCs w:val="24"/>
          <w:lang w:val="es-CR"/>
        </w:rPr>
      </w:pPr>
    </w:p>
    <w:p w14:paraId="4E7DC53B" w14:textId="2B51B86E"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En el material analizado, se manifiesta la diversidad, riqueza y variados modos de hacer/construir soberanía digital </w:t>
      </w:r>
      <w:r w:rsidR="00C3242C" w:rsidRPr="003E11DC">
        <w:rPr>
          <w:rFonts w:ascii="Times New Roman" w:eastAsia="Times New Roman" w:hAnsi="Times New Roman" w:cs="Times New Roman"/>
          <w:sz w:val="24"/>
          <w:szCs w:val="24"/>
          <w:lang w:val="es-CR"/>
        </w:rPr>
        <w:t xml:space="preserve">en </w:t>
      </w:r>
      <w:r w:rsidRPr="003E11DC">
        <w:rPr>
          <w:rFonts w:ascii="Times New Roman" w:eastAsia="Times New Roman" w:hAnsi="Times New Roman" w:cs="Times New Roman"/>
          <w:sz w:val="24"/>
          <w:szCs w:val="24"/>
          <w:lang w:val="es-CR"/>
        </w:rPr>
        <w:t xml:space="preserve">relación </w:t>
      </w:r>
      <w:r w:rsidR="00C3242C" w:rsidRPr="003E11DC">
        <w:rPr>
          <w:rFonts w:ascii="Times New Roman" w:eastAsia="Times New Roman" w:hAnsi="Times New Roman" w:cs="Times New Roman"/>
          <w:sz w:val="24"/>
          <w:szCs w:val="24"/>
          <w:lang w:val="es-CR"/>
        </w:rPr>
        <w:t xml:space="preserve">con </w:t>
      </w:r>
      <w:r w:rsidRPr="003E11DC">
        <w:rPr>
          <w:rFonts w:ascii="Times New Roman" w:eastAsia="Times New Roman" w:hAnsi="Times New Roman" w:cs="Times New Roman"/>
          <w:sz w:val="24"/>
          <w:szCs w:val="24"/>
          <w:lang w:val="es-CR"/>
        </w:rPr>
        <w:t xml:space="preserve">una serie de ejes conceptuales que nos permiten reflexionar sobre:  1.)  las características de la propuesta hacia la soberanía digital identificada; 2.) las vías para alcanzar/hacer la soberanía digital; 3.) la crítica y resignificación en los modos de hacer soberanía digital de cada colectivo; 4.) los agentes involucrados y 5.) la relación con otros colectivos </w:t>
      </w:r>
      <w:r w:rsidR="00F419B8" w:rsidRPr="003E11DC">
        <w:rPr>
          <w:rFonts w:ascii="Times New Roman" w:eastAsia="Times New Roman" w:hAnsi="Times New Roman" w:cs="Times New Roman"/>
          <w:sz w:val="24"/>
          <w:szCs w:val="24"/>
          <w:lang w:val="es-CR"/>
        </w:rPr>
        <w:t>u</w:t>
      </w:r>
      <w:r w:rsidRPr="003E11DC">
        <w:rPr>
          <w:rFonts w:ascii="Times New Roman" w:eastAsia="Times New Roman" w:hAnsi="Times New Roman" w:cs="Times New Roman"/>
          <w:sz w:val="24"/>
          <w:szCs w:val="24"/>
          <w:lang w:val="es-CR"/>
        </w:rPr>
        <w:t xml:space="preserve"> organizaciones interesadas en la soberanía digital. </w:t>
      </w:r>
    </w:p>
    <w:p w14:paraId="4A0450BC" w14:textId="001A8C95" w:rsidR="00E872A8" w:rsidRPr="003E11DC" w:rsidRDefault="0068030E">
      <w:pPr>
        <w:spacing w:after="200" w:line="48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lastRenderedPageBreak/>
        <w:t xml:space="preserve">Estos resultados brindan evidencia de que los caminos </w:t>
      </w:r>
      <w:r w:rsidR="008E68F4" w:rsidRPr="003E11DC">
        <w:rPr>
          <w:rFonts w:ascii="Times New Roman" w:eastAsia="Times New Roman" w:hAnsi="Times New Roman" w:cs="Times New Roman"/>
          <w:sz w:val="24"/>
          <w:szCs w:val="24"/>
          <w:lang w:val="es-CR"/>
        </w:rPr>
        <w:t xml:space="preserve">hacia </w:t>
      </w:r>
      <w:r w:rsidRPr="003E11DC">
        <w:rPr>
          <w:rFonts w:ascii="Times New Roman" w:eastAsia="Times New Roman" w:hAnsi="Times New Roman" w:cs="Times New Roman"/>
          <w:sz w:val="24"/>
          <w:szCs w:val="24"/>
          <w:lang w:val="es-CR"/>
        </w:rPr>
        <w:t>la soberanía digital se están configurando como un contrapeso a las prácticas de colonialismo digital (</w:t>
      </w:r>
      <w:r w:rsidR="008E68F4" w:rsidRPr="003E11DC">
        <w:rPr>
          <w:rFonts w:ascii="Times New Roman" w:eastAsia="Times New Roman" w:hAnsi="Times New Roman" w:cs="Times New Roman"/>
          <w:sz w:val="24"/>
          <w:szCs w:val="24"/>
          <w:lang w:val="es-CR"/>
        </w:rPr>
        <w:t xml:space="preserve">Mejías </w:t>
      </w:r>
      <w:r w:rsidRPr="003E11DC">
        <w:rPr>
          <w:rFonts w:ascii="Times New Roman" w:eastAsia="Times New Roman" w:hAnsi="Times New Roman" w:cs="Times New Roman"/>
          <w:sz w:val="24"/>
          <w:szCs w:val="24"/>
          <w:lang w:val="es-CR"/>
        </w:rPr>
        <w:t xml:space="preserve">&amp; </w:t>
      </w:r>
      <w:proofErr w:type="spellStart"/>
      <w:r w:rsidRPr="003E11DC">
        <w:rPr>
          <w:rFonts w:ascii="Times New Roman" w:eastAsia="Times New Roman" w:hAnsi="Times New Roman" w:cs="Times New Roman"/>
          <w:sz w:val="24"/>
          <w:szCs w:val="24"/>
          <w:lang w:val="es-CR"/>
        </w:rPr>
        <w:t>Couldry</w:t>
      </w:r>
      <w:proofErr w:type="spellEnd"/>
      <w:r w:rsidRPr="003E11DC">
        <w:rPr>
          <w:rFonts w:ascii="Times New Roman" w:eastAsia="Times New Roman" w:hAnsi="Times New Roman" w:cs="Times New Roman"/>
          <w:sz w:val="24"/>
          <w:szCs w:val="24"/>
          <w:lang w:val="es-CR"/>
        </w:rPr>
        <w:t xml:space="preserve">, 2019) en América Latina. Los procesos de politización del territorio en la región están coadyuvando a que los colectivos resignifiquen </w:t>
      </w:r>
      <w:r w:rsidR="008E68F4" w:rsidRPr="003E11DC">
        <w:rPr>
          <w:rFonts w:ascii="Times New Roman" w:eastAsia="Times New Roman" w:hAnsi="Times New Roman" w:cs="Times New Roman"/>
          <w:sz w:val="24"/>
          <w:szCs w:val="24"/>
          <w:lang w:val="es-CR"/>
        </w:rPr>
        <w:t xml:space="preserve">Internet </w:t>
      </w:r>
      <w:r w:rsidRPr="003E11DC">
        <w:rPr>
          <w:rFonts w:ascii="Times New Roman" w:eastAsia="Times New Roman" w:hAnsi="Times New Roman" w:cs="Times New Roman"/>
          <w:sz w:val="24"/>
          <w:szCs w:val="24"/>
          <w:lang w:val="es-CR"/>
        </w:rPr>
        <w:t>como un territorio más al que hay que defender. Este artículo contribuye en las discusiones sobre posibles formas de resistencia al colonialismo digital</w:t>
      </w:r>
      <w:r w:rsidR="008E68F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w:t>
      </w:r>
      <w:proofErr w:type="gramStart"/>
      <w:r w:rsidRPr="003E11DC">
        <w:rPr>
          <w:rFonts w:ascii="Times New Roman" w:eastAsia="Times New Roman" w:hAnsi="Times New Roman" w:cs="Times New Roman"/>
          <w:sz w:val="24"/>
          <w:szCs w:val="24"/>
          <w:lang w:val="es-CR"/>
        </w:rPr>
        <w:t>que</w:t>
      </w:r>
      <w:proofErr w:type="gramEnd"/>
      <w:r w:rsidRPr="003E11DC">
        <w:rPr>
          <w:rFonts w:ascii="Times New Roman" w:eastAsia="Times New Roman" w:hAnsi="Times New Roman" w:cs="Times New Roman"/>
          <w:sz w:val="24"/>
          <w:szCs w:val="24"/>
          <w:lang w:val="es-CR"/>
        </w:rPr>
        <w:t xml:space="preserve"> si bien cuentan con un objetivo en común</w:t>
      </w:r>
      <w:r w:rsidR="008E68F4"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tienen </w:t>
      </w:r>
      <w:r w:rsidR="008E68F4" w:rsidRPr="003E11DC">
        <w:rPr>
          <w:rFonts w:ascii="Times New Roman" w:eastAsia="Times New Roman" w:hAnsi="Times New Roman" w:cs="Times New Roman"/>
          <w:sz w:val="24"/>
          <w:szCs w:val="24"/>
          <w:lang w:val="es-CR"/>
        </w:rPr>
        <w:t xml:space="preserve">rumbos </w:t>
      </w:r>
      <w:r w:rsidRPr="003E11DC">
        <w:rPr>
          <w:rFonts w:ascii="Times New Roman" w:eastAsia="Times New Roman" w:hAnsi="Times New Roman" w:cs="Times New Roman"/>
          <w:sz w:val="24"/>
          <w:szCs w:val="24"/>
          <w:lang w:val="es-CR"/>
        </w:rPr>
        <w:t xml:space="preserve">diferentes. Cada uno de los colectivos vincula la soberanía digital con sus apuestas políticas, trayectorias y luchas continuas por su definición -razón de ser-, </w:t>
      </w:r>
      <w:r w:rsidR="00E703D7" w:rsidRPr="003E11DC">
        <w:rPr>
          <w:rFonts w:ascii="Times New Roman" w:eastAsia="Times New Roman" w:hAnsi="Times New Roman" w:cs="Times New Roman"/>
          <w:sz w:val="24"/>
          <w:szCs w:val="24"/>
          <w:lang w:val="es-CR"/>
        </w:rPr>
        <w:t xml:space="preserve">lo que genera </w:t>
      </w:r>
      <w:r w:rsidRPr="003E11DC">
        <w:rPr>
          <w:rFonts w:ascii="Times New Roman" w:eastAsia="Times New Roman" w:hAnsi="Times New Roman" w:cs="Times New Roman"/>
          <w:sz w:val="24"/>
          <w:szCs w:val="24"/>
          <w:lang w:val="es-CR"/>
        </w:rPr>
        <w:t>un discurso propio que evoluciona a la par de sus dinámicas organizacionales específicas.</w:t>
      </w:r>
    </w:p>
    <w:p w14:paraId="229A1B9C" w14:textId="3C147D8A" w:rsidR="00E872A8" w:rsidRPr="003E11DC" w:rsidRDefault="0068030E">
      <w:pPr>
        <w:spacing w:after="200" w:line="48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Así, podemos atisbar la hipótesis de que desde América Latina, la soberanía digital implica cuestionamientos políticos sobre el control corporativo y gubernamental, los impactos sociomateriales al territorio</w:t>
      </w:r>
      <w:r w:rsidR="00755EA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de parte de la denominada sociedad digital, así como la apuesta por formas pluriversales de habitar Internet. En las entrevistas a los cuatro colectivos, es palpable aquello que Horacio Machado (2018) llama </w:t>
      </w:r>
      <w:r w:rsidRPr="003E11DC">
        <w:rPr>
          <w:rFonts w:ascii="Times New Roman" w:eastAsia="Times New Roman" w:hAnsi="Times New Roman" w:cs="Times New Roman"/>
          <w:i/>
          <w:sz w:val="24"/>
          <w:szCs w:val="24"/>
          <w:lang w:val="es-CR"/>
        </w:rPr>
        <w:t>flujos de reciprocidad</w:t>
      </w:r>
      <w:r w:rsidRPr="003E11DC">
        <w:rPr>
          <w:rFonts w:ascii="Times New Roman" w:eastAsia="Times New Roman" w:hAnsi="Times New Roman" w:cs="Times New Roman"/>
          <w:sz w:val="24"/>
          <w:szCs w:val="24"/>
          <w:lang w:val="es-CR"/>
        </w:rPr>
        <w:t xml:space="preserve">: “(flujos) que anudan los cuerpos a la población y lo hacen comunidad, base material y simbólica del trabajo social…” </w:t>
      </w:r>
      <w:r w:rsidRPr="003E11DC">
        <w:rPr>
          <w:rFonts w:ascii="Times New Roman" w:eastAsia="Times New Roman" w:hAnsi="Times New Roman" w:cs="Times New Roman"/>
          <w:sz w:val="24"/>
          <w:szCs w:val="24"/>
        </w:rPr>
        <w:t>(p. 20).</w:t>
      </w:r>
    </w:p>
    <w:p w14:paraId="0D21E4F3" w14:textId="1DCAF0CD" w:rsidR="00E872A8" w:rsidRPr="003E11DC" w:rsidRDefault="0068030E">
      <w:pPr>
        <w:spacing w:after="200" w:line="240" w:lineRule="auto"/>
        <w:jc w:val="both"/>
        <w:rPr>
          <w:rFonts w:ascii="Times New Roman" w:eastAsia="Times New Roman" w:hAnsi="Times New Roman" w:cs="Times New Roman"/>
          <w:b/>
          <w:sz w:val="24"/>
          <w:szCs w:val="24"/>
        </w:rPr>
      </w:pPr>
      <w:r w:rsidRPr="003E11DC">
        <w:rPr>
          <w:rFonts w:ascii="Times New Roman" w:eastAsia="Times New Roman" w:hAnsi="Times New Roman" w:cs="Times New Roman"/>
          <w:b/>
          <w:sz w:val="24"/>
          <w:szCs w:val="24"/>
        </w:rPr>
        <w:t>Referencias</w:t>
      </w:r>
    </w:p>
    <w:p w14:paraId="6858F75F" w14:textId="77777777" w:rsidR="00E872A8" w:rsidRPr="003E11DC" w:rsidRDefault="00E872A8">
      <w:pPr>
        <w:spacing w:line="240" w:lineRule="auto"/>
        <w:jc w:val="both"/>
        <w:rPr>
          <w:rFonts w:ascii="Times New Roman" w:eastAsia="Times New Roman" w:hAnsi="Times New Roman" w:cs="Times New Roman"/>
          <w:sz w:val="24"/>
          <w:szCs w:val="24"/>
        </w:rPr>
      </w:pPr>
    </w:p>
    <w:p w14:paraId="3816E116" w14:textId="04068264" w:rsidR="00E872A8" w:rsidRPr="003E11DC" w:rsidRDefault="0068030E" w:rsidP="00E235AE">
      <w:pPr>
        <w:spacing w:line="360" w:lineRule="auto"/>
        <w:ind w:left="720" w:hanging="720"/>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Ávila, R. (2018). Digital sovereignty or digital colonialism? </w:t>
      </w:r>
      <w:r w:rsidRPr="003E11DC">
        <w:rPr>
          <w:rFonts w:ascii="Times New Roman" w:eastAsia="Times New Roman" w:hAnsi="Times New Roman" w:cs="Times New Roman"/>
          <w:i/>
          <w:sz w:val="24"/>
          <w:szCs w:val="24"/>
        </w:rPr>
        <w:t xml:space="preserve">Sur-International Journal of </w:t>
      </w:r>
      <w:r w:rsidR="00D76CE7" w:rsidRPr="003E11DC">
        <w:rPr>
          <w:rFonts w:ascii="Times New Roman" w:eastAsia="Times New Roman" w:hAnsi="Times New Roman" w:cs="Times New Roman"/>
          <w:i/>
          <w:sz w:val="24"/>
          <w:szCs w:val="24"/>
        </w:rPr>
        <w:tab/>
      </w:r>
      <w:r w:rsidRPr="003E11DC">
        <w:rPr>
          <w:rFonts w:ascii="Times New Roman" w:eastAsia="Times New Roman" w:hAnsi="Times New Roman" w:cs="Times New Roman"/>
          <w:i/>
          <w:sz w:val="24"/>
          <w:szCs w:val="24"/>
        </w:rPr>
        <w:t>Human Rights</w:t>
      </w:r>
      <w:r w:rsidRPr="003E11DC">
        <w:rPr>
          <w:rFonts w:ascii="Times New Roman" w:eastAsia="Times New Roman" w:hAnsi="Times New Roman" w:cs="Times New Roman"/>
          <w:sz w:val="24"/>
          <w:szCs w:val="24"/>
        </w:rPr>
        <w:t>, 15(27).</w:t>
      </w:r>
      <w:r w:rsidRPr="003E11DC">
        <w:rPr>
          <w:rFonts w:ascii="Times New Roman" w:eastAsia="Times New Roman" w:hAnsi="Times New Roman" w:cs="Times New Roman"/>
          <w:sz w:val="24"/>
          <w:szCs w:val="24"/>
        </w:rPr>
        <w:tab/>
        <w:t xml:space="preserve"> </w:t>
      </w:r>
      <w:hyperlink r:id="rId9" w:history="1">
        <w:r w:rsidR="00D76CE7" w:rsidRPr="003E11DC">
          <w:rPr>
            <w:rStyle w:val="Hipervnculo"/>
            <w:rFonts w:ascii="Times New Roman" w:eastAsia="Times New Roman" w:hAnsi="Times New Roman" w:cs="Times New Roman"/>
            <w:sz w:val="24"/>
            <w:szCs w:val="24"/>
            <w:u w:val="none"/>
          </w:rPr>
          <w:t>https://sur.conectas.org/es/soberania-digital-o-</w:t>
        </w:r>
        <w:r w:rsidR="00D76CE7" w:rsidRPr="003E11DC">
          <w:rPr>
            <w:rStyle w:val="Hipervnculo"/>
            <w:rFonts w:ascii="Times New Roman" w:eastAsia="Times New Roman" w:hAnsi="Times New Roman" w:cs="Times New Roman"/>
            <w:sz w:val="24"/>
            <w:szCs w:val="24"/>
            <w:u w:val="none"/>
          </w:rPr>
          <w:tab/>
        </w:r>
        <w:proofErr w:type="spellStart"/>
        <w:r w:rsidR="00D76CE7" w:rsidRPr="003E11DC">
          <w:rPr>
            <w:rStyle w:val="Hipervnculo"/>
            <w:rFonts w:ascii="Times New Roman" w:eastAsia="Times New Roman" w:hAnsi="Times New Roman" w:cs="Times New Roman"/>
            <w:sz w:val="24"/>
            <w:szCs w:val="24"/>
            <w:u w:val="none"/>
          </w:rPr>
          <w:t>colonialismo</w:t>
        </w:r>
        <w:proofErr w:type="spellEnd"/>
        <w:r w:rsidR="00D76CE7" w:rsidRPr="003E11DC">
          <w:rPr>
            <w:rStyle w:val="Hipervnculo"/>
            <w:rFonts w:ascii="Times New Roman" w:eastAsia="Times New Roman" w:hAnsi="Times New Roman" w:cs="Times New Roman"/>
            <w:sz w:val="24"/>
            <w:szCs w:val="24"/>
            <w:u w:val="none"/>
          </w:rPr>
          <w:t>-digital/</w:t>
        </w:r>
      </w:hyperlink>
      <w:r w:rsidRPr="003E11DC">
        <w:rPr>
          <w:rFonts w:ascii="Times New Roman" w:eastAsia="Times New Roman" w:hAnsi="Times New Roman" w:cs="Times New Roman"/>
          <w:sz w:val="24"/>
          <w:szCs w:val="24"/>
        </w:rPr>
        <w:t xml:space="preserve"> </w:t>
      </w:r>
    </w:p>
    <w:p w14:paraId="60C5E035"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22373B94" w14:textId="4A2F069D"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Candón-Mena, J. (2012). Soberanía tecnológica en la era de las redes. </w:t>
      </w:r>
      <w:r w:rsidRPr="003E11DC">
        <w:rPr>
          <w:rFonts w:ascii="Times New Roman" w:eastAsia="Times New Roman" w:hAnsi="Times New Roman" w:cs="Times New Roman"/>
          <w:i/>
          <w:sz w:val="24"/>
          <w:szCs w:val="24"/>
          <w:lang w:val="es-CR"/>
        </w:rPr>
        <w:t xml:space="preserve">Revista Internacional </w:t>
      </w:r>
      <w:r w:rsidR="00D76CE7" w:rsidRPr="003E11DC">
        <w:rPr>
          <w:rFonts w:ascii="Times New Roman" w:eastAsia="Times New Roman" w:hAnsi="Times New Roman" w:cs="Times New Roman"/>
          <w:i/>
          <w:sz w:val="24"/>
          <w:szCs w:val="24"/>
          <w:lang w:val="es-CR"/>
        </w:rPr>
        <w:tab/>
      </w:r>
      <w:r w:rsidRPr="003E11DC">
        <w:rPr>
          <w:rFonts w:ascii="Times New Roman" w:eastAsia="Times New Roman" w:hAnsi="Times New Roman" w:cs="Times New Roman"/>
          <w:i/>
          <w:sz w:val="24"/>
          <w:szCs w:val="24"/>
          <w:lang w:val="es-CR"/>
        </w:rPr>
        <w:t>de Pensamiento Político</w:t>
      </w:r>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i/>
          <w:sz w:val="24"/>
          <w:szCs w:val="24"/>
          <w:lang w:val="es-CR"/>
        </w:rPr>
        <w:t>7</w:t>
      </w:r>
      <w:r w:rsidRPr="003E11DC">
        <w:rPr>
          <w:rFonts w:ascii="Times New Roman" w:eastAsia="Times New Roman" w:hAnsi="Times New Roman" w:cs="Times New Roman"/>
          <w:sz w:val="24"/>
          <w:szCs w:val="24"/>
          <w:lang w:val="es-CR"/>
        </w:rPr>
        <w:t>, 73-92.</w:t>
      </w:r>
      <w:r w:rsidRPr="003E11DC">
        <w:rPr>
          <w:rFonts w:ascii="Times New Roman" w:eastAsia="Times New Roman" w:hAnsi="Times New Roman" w:cs="Times New Roman"/>
          <w:sz w:val="24"/>
          <w:szCs w:val="24"/>
          <w:lang w:val="es-CR"/>
        </w:rPr>
        <w:tab/>
        <w:t xml:space="preserve"> </w:t>
      </w:r>
      <w:r w:rsidR="00D76CE7" w:rsidRPr="003E11DC">
        <w:rPr>
          <w:rFonts w:ascii="Times New Roman" w:eastAsia="Times New Roman" w:hAnsi="Times New Roman" w:cs="Times New Roman"/>
          <w:sz w:val="24"/>
          <w:szCs w:val="24"/>
          <w:lang w:val="es-CR"/>
        </w:rPr>
        <w:tab/>
      </w:r>
      <w:r w:rsidR="00D76CE7" w:rsidRPr="003E11DC">
        <w:rPr>
          <w:rFonts w:ascii="Times New Roman" w:eastAsia="Times New Roman" w:hAnsi="Times New Roman" w:cs="Times New Roman"/>
          <w:sz w:val="24"/>
          <w:szCs w:val="24"/>
          <w:lang w:val="es-CR"/>
        </w:rPr>
        <w:tab/>
      </w:r>
      <w:hyperlink r:id="rId10" w:history="1">
        <w:r w:rsidR="00D76CE7" w:rsidRPr="003E11DC">
          <w:rPr>
            <w:rStyle w:val="Hipervnculo"/>
            <w:rFonts w:ascii="Times New Roman" w:eastAsia="Times New Roman" w:hAnsi="Times New Roman" w:cs="Times New Roman"/>
            <w:sz w:val="24"/>
            <w:szCs w:val="24"/>
            <w:u w:val="none"/>
            <w:lang w:val="es-CR"/>
          </w:rPr>
          <w:t>https://www.upo.es/revistas/index.php/ripp/article/view/3681</w:t>
        </w:r>
      </w:hyperlink>
      <w:r w:rsidRPr="003E11DC">
        <w:rPr>
          <w:rFonts w:ascii="Times New Roman" w:eastAsia="Times New Roman" w:hAnsi="Times New Roman" w:cs="Times New Roman"/>
          <w:sz w:val="24"/>
          <w:szCs w:val="24"/>
          <w:lang w:val="es-CR"/>
        </w:rPr>
        <w:t xml:space="preserve"> </w:t>
      </w:r>
    </w:p>
    <w:p w14:paraId="3BF56CF1"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51611AAA" w14:textId="091D9998"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Clarke, V., &amp; Braun, V. (2014). Thematic analysis. In </w:t>
      </w:r>
      <w:r w:rsidRPr="003E11DC">
        <w:rPr>
          <w:rFonts w:ascii="Times New Roman" w:eastAsia="Times New Roman" w:hAnsi="Times New Roman" w:cs="Times New Roman"/>
          <w:i/>
          <w:sz w:val="24"/>
          <w:szCs w:val="24"/>
        </w:rPr>
        <w:t>Encyclopedia of critical psychology</w:t>
      </w:r>
      <w:r w:rsidRPr="003E11DC">
        <w:rPr>
          <w:rFonts w:ascii="Times New Roman" w:eastAsia="Times New Roman" w:hAnsi="Times New Roman" w:cs="Times New Roman"/>
          <w:sz w:val="24"/>
          <w:szCs w:val="24"/>
        </w:rPr>
        <w:t xml:space="preserve">. </w:t>
      </w:r>
      <w:r w:rsidR="00D76CE7" w:rsidRPr="003E11DC">
        <w:rPr>
          <w:rFonts w:ascii="Times New Roman" w:eastAsia="Times New Roman" w:hAnsi="Times New Roman" w:cs="Times New Roman"/>
          <w:sz w:val="24"/>
          <w:szCs w:val="24"/>
        </w:rPr>
        <w:tab/>
      </w:r>
      <w:r w:rsidRPr="003E11DC">
        <w:rPr>
          <w:rFonts w:ascii="Times New Roman" w:eastAsia="Times New Roman" w:hAnsi="Times New Roman" w:cs="Times New Roman"/>
          <w:sz w:val="24"/>
          <w:szCs w:val="24"/>
        </w:rPr>
        <w:t>New York: Springer.</w:t>
      </w:r>
    </w:p>
    <w:p w14:paraId="1548BFAE"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22EE3A79" w14:textId="71880FB4"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Couldry, N., &amp; </w:t>
      </w:r>
      <w:proofErr w:type="spellStart"/>
      <w:r w:rsidR="00755FFC" w:rsidRPr="003E11DC">
        <w:rPr>
          <w:rFonts w:ascii="Times New Roman" w:eastAsia="Times New Roman" w:hAnsi="Times New Roman" w:cs="Times New Roman"/>
          <w:sz w:val="24"/>
          <w:szCs w:val="24"/>
        </w:rPr>
        <w:t>Mejías</w:t>
      </w:r>
      <w:proofErr w:type="spellEnd"/>
      <w:r w:rsidRPr="003E11DC">
        <w:rPr>
          <w:rFonts w:ascii="Times New Roman" w:eastAsia="Times New Roman" w:hAnsi="Times New Roman" w:cs="Times New Roman"/>
          <w:sz w:val="24"/>
          <w:szCs w:val="24"/>
        </w:rPr>
        <w:t xml:space="preserve">, U. (2019). Making data colonialism liveable: How might data’s social </w:t>
      </w:r>
      <w:r w:rsidR="00D76CE7" w:rsidRPr="003E11DC">
        <w:rPr>
          <w:rFonts w:ascii="Times New Roman" w:eastAsia="Times New Roman" w:hAnsi="Times New Roman" w:cs="Times New Roman"/>
          <w:sz w:val="24"/>
          <w:szCs w:val="24"/>
        </w:rPr>
        <w:tab/>
      </w:r>
      <w:r w:rsidRPr="003E11DC">
        <w:rPr>
          <w:rFonts w:ascii="Times New Roman" w:eastAsia="Times New Roman" w:hAnsi="Times New Roman" w:cs="Times New Roman"/>
          <w:sz w:val="24"/>
          <w:szCs w:val="24"/>
        </w:rPr>
        <w:t>order be regulated?</w:t>
      </w:r>
      <w:r w:rsidRPr="003E11DC">
        <w:rPr>
          <w:rFonts w:ascii="Times New Roman" w:eastAsia="Times New Roman" w:hAnsi="Times New Roman" w:cs="Times New Roman"/>
          <w:i/>
          <w:sz w:val="24"/>
          <w:szCs w:val="24"/>
        </w:rPr>
        <w:t xml:space="preserve"> Internet Policy Review</w:t>
      </w:r>
      <w:r w:rsidRPr="003E11DC">
        <w:rPr>
          <w:rFonts w:ascii="Times New Roman" w:eastAsia="Times New Roman" w:hAnsi="Times New Roman" w:cs="Times New Roman"/>
          <w:sz w:val="24"/>
          <w:szCs w:val="24"/>
        </w:rPr>
        <w:t xml:space="preserve">, 8(2). </w:t>
      </w:r>
      <w:hyperlink r:id="rId11">
        <w:r w:rsidRPr="003E11DC">
          <w:rPr>
            <w:rFonts w:ascii="Times New Roman" w:eastAsia="Times New Roman" w:hAnsi="Times New Roman" w:cs="Times New Roman"/>
            <w:sz w:val="24"/>
            <w:szCs w:val="24"/>
          </w:rPr>
          <w:t>https://doi.org/10.14763/2019.2.1411</w:t>
        </w:r>
      </w:hyperlink>
      <w:r w:rsidRPr="003E11DC">
        <w:rPr>
          <w:rFonts w:ascii="Times New Roman" w:eastAsia="Times New Roman" w:hAnsi="Times New Roman" w:cs="Times New Roman"/>
          <w:sz w:val="24"/>
          <w:szCs w:val="24"/>
        </w:rPr>
        <w:t xml:space="preserve"> </w:t>
      </w:r>
    </w:p>
    <w:p w14:paraId="2845F9A4"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1F86DF92" w14:textId="28A466E7"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rPr>
        <w:t xml:space="preserve">Couture, S., &amp; Toupin, S. (2019). What does the notion of “sovereignty” mean when referring </w:t>
      </w:r>
      <w:r w:rsidR="00D76CE7" w:rsidRPr="003E11DC">
        <w:rPr>
          <w:rFonts w:ascii="Times New Roman" w:eastAsia="Times New Roman" w:hAnsi="Times New Roman" w:cs="Times New Roman"/>
          <w:sz w:val="24"/>
          <w:szCs w:val="24"/>
        </w:rPr>
        <w:tab/>
      </w:r>
      <w:r w:rsidRPr="003E11DC">
        <w:rPr>
          <w:rFonts w:ascii="Times New Roman" w:eastAsia="Times New Roman" w:hAnsi="Times New Roman" w:cs="Times New Roman"/>
          <w:sz w:val="24"/>
          <w:szCs w:val="24"/>
        </w:rPr>
        <w:t xml:space="preserve">to the digital? </w:t>
      </w:r>
      <w:r w:rsidRPr="003E11DC">
        <w:rPr>
          <w:rFonts w:ascii="Times New Roman" w:eastAsia="Times New Roman" w:hAnsi="Times New Roman" w:cs="Times New Roman"/>
          <w:i/>
          <w:sz w:val="24"/>
          <w:szCs w:val="24"/>
          <w:lang w:val="es-CR"/>
        </w:rPr>
        <w:t xml:space="preserve">New Media and </w:t>
      </w:r>
      <w:proofErr w:type="spellStart"/>
      <w:r w:rsidRPr="003E11DC">
        <w:rPr>
          <w:rFonts w:ascii="Times New Roman" w:eastAsia="Times New Roman" w:hAnsi="Times New Roman" w:cs="Times New Roman"/>
          <w:i/>
          <w:sz w:val="24"/>
          <w:szCs w:val="24"/>
          <w:lang w:val="es-CR"/>
        </w:rPr>
        <w:t>Society</w:t>
      </w:r>
      <w:proofErr w:type="spellEnd"/>
      <w:r w:rsidRPr="003E11DC">
        <w:rPr>
          <w:rFonts w:ascii="Times New Roman" w:eastAsia="Times New Roman" w:hAnsi="Times New Roman" w:cs="Times New Roman"/>
          <w:sz w:val="24"/>
          <w:szCs w:val="24"/>
          <w:lang w:val="es-CR"/>
        </w:rPr>
        <w:t>, 21(10), 2305</w:t>
      </w:r>
      <w:r w:rsidR="00755FFC"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2322.</w:t>
      </w:r>
      <w:r w:rsidRPr="003E11DC">
        <w:rPr>
          <w:rFonts w:ascii="Times New Roman" w:eastAsia="Times New Roman" w:hAnsi="Times New Roman" w:cs="Times New Roman"/>
          <w:sz w:val="24"/>
          <w:szCs w:val="24"/>
          <w:lang w:val="es-CR"/>
        </w:rPr>
        <w:tab/>
        <w:t xml:space="preserve"> </w:t>
      </w:r>
      <w:r w:rsidR="00D76CE7" w:rsidRPr="003E11DC">
        <w:rPr>
          <w:rFonts w:ascii="Times New Roman" w:eastAsia="Times New Roman" w:hAnsi="Times New Roman" w:cs="Times New Roman"/>
          <w:sz w:val="24"/>
          <w:szCs w:val="24"/>
          <w:lang w:val="es-CR"/>
        </w:rPr>
        <w:tab/>
      </w:r>
      <w:r w:rsidR="00D76CE7" w:rsidRPr="003E11DC">
        <w:rPr>
          <w:rFonts w:ascii="Times New Roman" w:eastAsia="Times New Roman" w:hAnsi="Times New Roman" w:cs="Times New Roman"/>
          <w:sz w:val="24"/>
          <w:szCs w:val="24"/>
          <w:lang w:val="es-CR"/>
        </w:rPr>
        <w:tab/>
      </w:r>
      <w:hyperlink r:id="rId12" w:history="1">
        <w:r w:rsidR="00D76CE7" w:rsidRPr="003E11DC">
          <w:rPr>
            <w:rStyle w:val="Hipervnculo"/>
            <w:rFonts w:ascii="Times New Roman" w:eastAsia="Times New Roman" w:hAnsi="Times New Roman" w:cs="Times New Roman"/>
            <w:sz w:val="24"/>
            <w:szCs w:val="24"/>
            <w:u w:val="none"/>
            <w:lang w:val="es-CR"/>
          </w:rPr>
          <w:t>https://doi.org/10.1177/1461444819865984</w:t>
        </w:r>
      </w:hyperlink>
      <w:r w:rsidRPr="003E11DC">
        <w:rPr>
          <w:rFonts w:ascii="Times New Roman" w:eastAsia="Times New Roman" w:hAnsi="Times New Roman" w:cs="Times New Roman"/>
          <w:sz w:val="24"/>
          <w:szCs w:val="24"/>
          <w:lang w:val="es-CR"/>
        </w:rPr>
        <w:t xml:space="preserve">                                                                                                                                                      </w:t>
      </w:r>
    </w:p>
    <w:p w14:paraId="143BB976" w14:textId="77777777" w:rsidR="00E872A8" w:rsidRPr="003E11DC" w:rsidRDefault="00E872A8" w:rsidP="00E235AE">
      <w:pPr>
        <w:spacing w:after="200" w:line="360" w:lineRule="auto"/>
        <w:jc w:val="both"/>
        <w:rPr>
          <w:rFonts w:ascii="Times New Roman" w:eastAsia="Times New Roman" w:hAnsi="Times New Roman" w:cs="Times New Roman"/>
          <w:sz w:val="24"/>
          <w:szCs w:val="24"/>
          <w:lang w:val="es-CR"/>
        </w:rPr>
      </w:pPr>
    </w:p>
    <w:p w14:paraId="52469A0A" w14:textId="421F1DC8" w:rsidR="00E872A8" w:rsidRPr="003E11DC" w:rsidRDefault="0068030E" w:rsidP="00E235AE">
      <w:pPr>
        <w:spacing w:after="200"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 xml:space="preserve">De la Cadena, M., &amp; Blaser, M. (2018). </w:t>
      </w:r>
      <w:r w:rsidRPr="003E11DC">
        <w:rPr>
          <w:rFonts w:ascii="Times New Roman" w:eastAsia="Times New Roman" w:hAnsi="Times New Roman" w:cs="Times New Roman"/>
          <w:i/>
          <w:sz w:val="24"/>
          <w:szCs w:val="24"/>
        </w:rPr>
        <w:t>A world of many worlds</w:t>
      </w:r>
      <w:r w:rsidRPr="003E11DC">
        <w:rPr>
          <w:rFonts w:ascii="Times New Roman" w:eastAsia="Times New Roman" w:hAnsi="Times New Roman" w:cs="Times New Roman"/>
          <w:sz w:val="24"/>
          <w:szCs w:val="24"/>
        </w:rPr>
        <w:t xml:space="preserve">. Durham: Duke University </w:t>
      </w:r>
      <w:r w:rsidR="00D76CE7" w:rsidRPr="003E11DC">
        <w:rPr>
          <w:rFonts w:ascii="Times New Roman" w:eastAsia="Times New Roman" w:hAnsi="Times New Roman" w:cs="Times New Roman"/>
          <w:sz w:val="24"/>
          <w:szCs w:val="24"/>
        </w:rPr>
        <w:tab/>
      </w:r>
      <w:r w:rsidRPr="003E11DC">
        <w:rPr>
          <w:rFonts w:ascii="Times New Roman" w:eastAsia="Times New Roman" w:hAnsi="Times New Roman" w:cs="Times New Roman"/>
          <w:sz w:val="24"/>
          <w:szCs w:val="24"/>
        </w:rPr>
        <w:t>Press.</w:t>
      </w:r>
    </w:p>
    <w:p w14:paraId="799057FB" w14:textId="6532F0AF"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rPr>
        <w:t xml:space="preserve">Escobar, A. (2015). </w:t>
      </w:r>
      <w:r w:rsidRPr="003E11DC">
        <w:rPr>
          <w:rFonts w:ascii="Times New Roman" w:eastAsia="Times New Roman" w:hAnsi="Times New Roman" w:cs="Times New Roman"/>
          <w:sz w:val="24"/>
          <w:szCs w:val="24"/>
          <w:lang w:val="es-CR"/>
        </w:rPr>
        <w:t xml:space="preserve">Territorios de diferencia: la ontología política de los “derechos al </w:t>
      </w:r>
      <w:r w:rsidR="00D76CE7"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 xml:space="preserve">territorio”. </w:t>
      </w:r>
      <w:r w:rsidRPr="003E11DC">
        <w:rPr>
          <w:rFonts w:ascii="Times New Roman" w:eastAsia="Times New Roman" w:hAnsi="Times New Roman" w:cs="Times New Roman"/>
          <w:i/>
          <w:sz w:val="24"/>
          <w:szCs w:val="24"/>
          <w:lang w:val="es-CR"/>
        </w:rPr>
        <w:t>Cuadernos de Antropología Social</w:t>
      </w:r>
      <w:r w:rsidRPr="003E11DC">
        <w:rPr>
          <w:rFonts w:ascii="Times New Roman" w:eastAsia="Times New Roman" w:hAnsi="Times New Roman" w:cs="Times New Roman"/>
          <w:sz w:val="24"/>
          <w:szCs w:val="24"/>
          <w:lang w:val="es-CR"/>
        </w:rPr>
        <w:t>, 41, 25</w:t>
      </w:r>
      <w:r w:rsidR="00735EF8"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38.</w:t>
      </w:r>
      <w:r w:rsidRPr="003E11DC">
        <w:rPr>
          <w:rFonts w:ascii="Times New Roman" w:eastAsia="Times New Roman" w:hAnsi="Times New Roman" w:cs="Times New Roman"/>
          <w:sz w:val="24"/>
          <w:szCs w:val="24"/>
          <w:lang w:val="es-CR"/>
        </w:rPr>
        <w:tab/>
        <w:t xml:space="preserve"> </w:t>
      </w:r>
      <w:r w:rsidRPr="003E11DC">
        <w:rPr>
          <w:rFonts w:ascii="Times New Roman" w:eastAsia="Times New Roman" w:hAnsi="Times New Roman" w:cs="Times New Roman"/>
          <w:b/>
          <w:sz w:val="24"/>
          <w:szCs w:val="24"/>
          <w:lang w:val="es-CR"/>
        </w:rPr>
        <w:t xml:space="preserve">  </w:t>
      </w:r>
      <w:r w:rsidR="00D76CE7" w:rsidRPr="003E11DC">
        <w:rPr>
          <w:rFonts w:ascii="Times New Roman" w:eastAsia="Times New Roman" w:hAnsi="Times New Roman" w:cs="Times New Roman"/>
          <w:b/>
          <w:sz w:val="24"/>
          <w:szCs w:val="24"/>
          <w:lang w:val="es-CR"/>
        </w:rPr>
        <w:tab/>
      </w:r>
      <w:hyperlink r:id="rId13" w:history="1">
        <w:r w:rsidR="00D76CE7" w:rsidRPr="003E11DC">
          <w:rPr>
            <w:rStyle w:val="Hipervnculo"/>
            <w:rFonts w:ascii="Times New Roman" w:eastAsia="Times New Roman" w:hAnsi="Times New Roman" w:cs="Times New Roman"/>
            <w:sz w:val="24"/>
            <w:szCs w:val="24"/>
            <w:u w:val="none"/>
            <w:lang w:val="es-CR"/>
          </w:rPr>
          <w:t>https://doi.org/10.34096/cas.i41.1594</w:t>
        </w:r>
      </w:hyperlink>
      <w:r w:rsidRPr="003E11DC">
        <w:rPr>
          <w:rFonts w:ascii="Times New Roman" w:eastAsia="Times New Roman" w:hAnsi="Times New Roman" w:cs="Times New Roman"/>
          <w:sz w:val="24"/>
          <w:szCs w:val="24"/>
          <w:lang w:val="es-CR"/>
        </w:rPr>
        <w:t xml:space="preserve">  </w:t>
      </w:r>
    </w:p>
    <w:p w14:paraId="318C3D08" w14:textId="77777777" w:rsidR="00E872A8" w:rsidRPr="003E11DC" w:rsidRDefault="00E872A8" w:rsidP="00E235AE">
      <w:pPr>
        <w:spacing w:line="360" w:lineRule="auto"/>
        <w:jc w:val="both"/>
        <w:rPr>
          <w:rFonts w:ascii="Times New Roman" w:eastAsia="Times New Roman" w:hAnsi="Times New Roman" w:cs="Times New Roman"/>
          <w:sz w:val="24"/>
          <w:szCs w:val="24"/>
          <w:u w:val="single"/>
          <w:lang w:val="es-CR"/>
        </w:rPr>
      </w:pPr>
    </w:p>
    <w:p w14:paraId="6C0E37B1" w14:textId="3A23EA17"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 xml:space="preserve">Escobar, A. (2017). </w:t>
      </w:r>
      <w:r w:rsidRPr="003E11DC">
        <w:rPr>
          <w:rFonts w:ascii="Times New Roman" w:eastAsia="Times New Roman" w:hAnsi="Times New Roman" w:cs="Times New Roman"/>
          <w:sz w:val="24"/>
          <w:szCs w:val="24"/>
        </w:rPr>
        <w:t xml:space="preserve">Response: Design for/by [and from] the ‘global South’. </w:t>
      </w:r>
      <w:r w:rsidRPr="003E11DC">
        <w:rPr>
          <w:rFonts w:ascii="Times New Roman" w:eastAsia="Times New Roman" w:hAnsi="Times New Roman" w:cs="Times New Roman"/>
          <w:i/>
          <w:sz w:val="24"/>
          <w:szCs w:val="24"/>
        </w:rPr>
        <w:t xml:space="preserve">Design </w:t>
      </w:r>
      <w:r w:rsidR="00D76CE7" w:rsidRPr="003E11DC">
        <w:rPr>
          <w:rFonts w:ascii="Times New Roman" w:eastAsia="Times New Roman" w:hAnsi="Times New Roman" w:cs="Times New Roman"/>
          <w:i/>
          <w:sz w:val="24"/>
          <w:szCs w:val="24"/>
        </w:rPr>
        <w:tab/>
      </w:r>
      <w:r w:rsidRPr="003E11DC">
        <w:rPr>
          <w:rFonts w:ascii="Times New Roman" w:eastAsia="Times New Roman" w:hAnsi="Times New Roman" w:cs="Times New Roman"/>
          <w:i/>
          <w:sz w:val="24"/>
          <w:szCs w:val="24"/>
        </w:rPr>
        <w:t>Philosophy Papers</w:t>
      </w:r>
      <w:r w:rsidRPr="003E11DC">
        <w:rPr>
          <w:rFonts w:ascii="Times New Roman" w:eastAsia="Times New Roman" w:hAnsi="Times New Roman" w:cs="Times New Roman"/>
          <w:sz w:val="24"/>
          <w:szCs w:val="24"/>
        </w:rPr>
        <w:t>, 15(1), 39-49.</w:t>
      </w:r>
    </w:p>
    <w:p w14:paraId="787B6EB1" w14:textId="77777777" w:rsidR="00E872A8" w:rsidRPr="003E11DC" w:rsidRDefault="00E872A8" w:rsidP="00E235AE">
      <w:pPr>
        <w:spacing w:line="360" w:lineRule="auto"/>
        <w:jc w:val="both"/>
        <w:rPr>
          <w:rFonts w:ascii="Times New Roman" w:eastAsia="Times New Roman" w:hAnsi="Times New Roman" w:cs="Times New Roman"/>
          <w:sz w:val="24"/>
          <w:szCs w:val="24"/>
          <w:u w:val="single"/>
        </w:rPr>
      </w:pPr>
    </w:p>
    <w:p w14:paraId="325283FF" w14:textId="77777777"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Frey, T. (2017). Design for/by “The Global South”. </w:t>
      </w:r>
      <w:r w:rsidRPr="003E11DC">
        <w:rPr>
          <w:rFonts w:ascii="Times New Roman" w:eastAsia="Times New Roman" w:hAnsi="Times New Roman" w:cs="Times New Roman"/>
          <w:i/>
          <w:sz w:val="24"/>
          <w:szCs w:val="24"/>
        </w:rPr>
        <w:t>Design Philosophy Papers</w:t>
      </w:r>
      <w:r w:rsidRPr="003E11DC">
        <w:rPr>
          <w:rFonts w:ascii="Times New Roman" w:eastAsia="Times New Roman" w:hAnsi="Times New Roman" w:cs="Times New Roman"/>
          <w:sz w:val="24"/>
          <w:szCs w:val="24"/>
        </w:rPr>
        <w:t>, 15(1), 3-37.</w:t>
      </w:r>
    </w:p>
    <w:p w14:paraId="229EA5AE" w14:textId="77777777" w:rsidR="00E872A8" w:rsidRPr="003E11DC" w:rsidRDefault="00E872A8" w:rsidP="00E235AE">
      <w:pPr>
        <w:spacing w:line="360" w:lineRule="auto"/>
        <w:ind w:left="960" w:hanging="480"/>
        <w:jc w:val="both"/>
        <w:rPr>
          <w:rFonts w:ascii="Times New Roman" w:eastAsia="Times New Roman" w:hAnsi="Times New Roman" w:cs="Times New Roman"/>
          <w:sz w:val="24"/>
          <w:szCs w:val="24"/>
        </w:rPr>
      </w:pPr>
    </w:p>
    <w:p w14:paraId="3B46C819" w14:textId="77777777"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rPr>
        <w:t>Haché, A. (2014).</w:t>
      </w:r>
      <w:r w:rsidRPr="003E11DC">
        <w:rPr>
          <w:rFonts w:ascii="Times New Roman" w:eastAsia="Times New Roman" w:hAnsi="Times New Roman" w:cs="Times New Roman"/>
          <w:i/>
          <w:sz w:val="24"/>
          <w:szCs w:val="24"/>
        </w:rPr>
        <w:t xml:space="preserve"> </w:t>
      </w:r>
      <w:r w:rsidRPr="003E11DC">
        <w:rPr>
          <w:rFonts w:ascii="Times New Roman" w:eastAsia="Times New Roman" w:hAnsi="Times New Roman" w:cs="Times New Roman"/>
          <w:i/>
          <w:sz w:val="24"/>
          <w:szCs w:val="24"/>
          <w:lang w:val="es-CR"/>
        </w:rPr>
        <w:t>Soberanía Tecnológica</w:t>
      </w:r>
      <w:r w:rsidRPr="003E11DC">
        <w:rPr>
          <w:rFonts w:ascii="Times New Roman" w:eastAsia="Times New Roman" w:hAnsi="Times New Roman" w:cs="Times New Roman"/>
          <w:sz w:val="24"/>
          <w:szCs w:val="24"/>
          <w:lang w:val="es-CR"/>
        </w:rPr>
        <w:t>. París: Ritimo.</w:t>
      </w:r>
    </w:p>
    <w:p w14:paraId="2577304A" w14:textId="77777777" w:rsidR="00E872A8" w:rsidRPr="003E11DC" w:rsidRDefault="00E872A8" w:rsidP="00E235AE">
      <w:pPr>
        <w:spacing w:line="360" w:lineRule="auto"/>
        <w:ind w:left="960" w:hanging="480"/>
        <w:jc w:val="both"/>
        <w:rPr>
          <w:rFonts w:ascii="Times New Roman" w:eastAsia="Times New Roman" w:hAnsi="Times New Roman" w:cs="Times New Roman"/>
          <w:sz w:val="24"/>
          <w:szCs w:val="24"/>
          <w:lang w:val="es-CR"/>
        </w:rPr>
      </w:pPr>
    </w:p>
    <w:p w14:paraId="68844C1D" w14:textId="37EA3CBF"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Haché, A. (2017). Soberanía tecnológica para volver a querer las máquinas. En </w:t>
      </w:r>
      <w:r w:rsidRPr="003E11DC">
        <w:rPr>
          <w:rFonts w:ascii="Times New Roman" w:eastAsia="Times New Roman" w:hAnsi="Times New Roman" w:cs="Times New Roman"/>
          <w:i/>
          <w:sz w:val="24"/>
          <w:szCs w:val="24"/>
          <w:lang w:val="es-CR"/>
        </w:rPr>
        <w:t xml:space="preserve">Soberanía </w:t>
      </w:r>
      <w:r w:rsidR="00D76CE7" w:rsidRPr="003E11DC">
        <w:rPr>
          <w:rFonts w:ascii="Times New Roman" w:eastAsia="Times New Roman" w:hAnsi="Times New Roman" w:cs="Times New Roman"/>
          <w:i/>
          <w:sz w:val="24"/>
          <w:szCs w:val="24"/>
          <w:lang w:val="es-CR"/>
        </w:rPr>
        <w:tab/>
      </w:r>
      <w:r w:rsidRPr="003E11DC">
        <w:rPr>
          <w:rFonts w:ascii="Times New Roman" w:eastAsia="Times New Roman" w:hAnsi="Times New Roman" w:cs="Times New Roman"/>
          <w:i/>
          <w:sz w:val="24"/>
          <w:szCs w:val="24"/>
          <w:lang w:val="es-CR"/>
        </w:rPr>
        <w:t>Tecnológica</w:t>
      </w:r>
      <w:r w:rsidR="00D31E1B" w:rsidRPr="003E11DC">
        <w:rPr>
          <w:rFonts w:ascii="Times New Roman" w:eastAsia="Times New Roman" w:hAnsi="Times New Roman" w:cs="Times New Roman"/>
          <w:i/>
          <w:sz w:val="24"/>
          <w:szCs w:val="24"/>
          <w:lang w:val="es-CR"/>
        </w:rPr>
        <w:t>.</w:t>
      </w:r>
      <w:r w:rsidRPr="003E11DC">
        <w:rPr>
          <w:rFonts w:ascii="Times New Roman" w:eastAsia="Times New Roman" w:hAnsi="Times New Roman" w:cs="Times New Roman"/>
          <w:i/>
          <w:sz w:val="24"/>
          <w:szCs w:val="24"/>
          <w:lang w:val="es-CR"/>
        </w:rPr>
        <w:t xml:space="preserve"> Vol. 2.</w:t>
      </w:r>
      <w:r w:rsidRPr="003E11DC">
        <w:rPr>
          <w:rFonts w:ascii="Times New Roman" w:eastAsia="Times New Roman" w:hAnsi="Times New Roman" w:cs="Times New Roman"/>
          <w:sz w:val="24"/>
          <w:szCs w:val="24"/>
          <w:lang w:val="es-CR"/>
        </w:rPr>
        <w:t xml:space="preserve"> Barcelona: Descontrol, 17-28.</w:t>
      </w:r>
    </w:p>
    <w:p w14:paraId="3668EE72" w14:textId="77777777" w:rsidR="00E872A8" w:rsidRPr="003E11DC" w:rsidRDefault="00E872A8" w:rsidP="00E235AE">
      <w:pPr>
        <w:spacing w:line="360" w:lineRule="auto"/>
        <w:ind w:left="480"/>
        <w:jc w:val="both"/>
        <w:rPr>
          <w:rFonts w:ascii="Times New Roman" w:eastAsia="Times New Roman" w:hAnsi="Times New Roman" w:cs="Times New Roman"/>
          <w:sz w:val="24"/>
          <w:szCs w:val="24"/>
          <w:lang w:val="es-CR"/>
        </w:rPr>
      </w:pPr>
    </w:p>
    <w:p w14:paraId="72905331" w14:textId="199C2034"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Hui, Y. (2020). </w:t>
      </w:r>
      <w:r w:rsidRPr="003E11DC">
        <w:rPr>
          <w:rFonts w:ascii="Times New Roman" w:eastAsia="Times New Roman" w:hAnsi="Times New Roman" w:cs="Times New Roman"/>
          <w:i/>
          <w:sz w:val="24"/>
          <w:szCs w:val="24"/>
          <w:lang w:val="es-CR"/>
        </w:rPr>
        <w:t>Fragmentar el futuro. Ensayos sobre la tecnodiversidad</w:t>
      </w:r>
      <w:r w:rsidRPr="003E11DC">
        <w:rPr>
          <w:rFonts w:ascii="Times New Roman" w:eastAsia="Times New Roman" w:hAnsi="Times New Roman" w:cs="Times New Roman"/>
          <w:sz w:val="24"/>
          <w:szCs w:val="24"/>
          <w:lang w:val="es-CR"/>
        </w:rPr>
        <w:t xml:space="preserve">. Buenos Aires: Caja </w:t>
      </w:r>
      <w:r w:rsidR="005A39C7"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Negra Editora.</w:t>
      </w:r>
    </w:p>
    <w:p w14:paraId="25D47F74"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642A5A55" w14:textId="2C856485" w:rsidR="00E872A8" w:rsidRPr="003E11DC" w:rsidRDefault="0068030E" w:rsidP="00E235AE">
      <w:pPr>
        <w:spacing w:line="360" w:lineRule="auto"/>
        <w:ind w:left="720" w:hanging="720"/>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rPr>
        <w:t xml:space="preserve">Kwet, M. (2019). Digital colonialism: US empire and the new imperialism in the Global </w:t>
      </w:r>
      <w:r w:rsidR="005A39C7" w:rsidRPr="003E11DC">
        <w:rPr>
          <w:rFonts w:ascii="Times New Roman" w:eastAsia="Times New Roman" w:hAnsi="Times New Roman" w:cs="Times New Roman"/>
          <w:sz w:val="24"/>
          <w:szCs w:val="24"/>
        </w:rPr>
        <w:tab/>
      </w:r>
      <w:r w:rsidRPr="003E11DC">
        <w:rPr>
          <w:rFonts w:ascii="Times New Roman" w:eastAsia="Times New Roman" w:hAnsi="Times New Roman" w:cs="Times New Roman"/>
          <w:sz w:val="24"/>
          <w:szCs w:val="24"/>
        </w:rPr>
        <w:t xml:space="preserve">South. </w:t>
      </w:r>
      <w:proofErr w:type="spellStart"/>
      <w:r w:rsidRPr="003E11DC">
        <w:rPr>
          <w:rFonts w:ascii="Times New Roman" w:eastAsia="Times New Roman" w:hAnsi="Times New Roman" w:cs="Times New Roman"/>
          <w:i/>
          <w:sz w:val="24"/>
          <w:szCs w:val="24"/>
          <w:lang w:val="es-CR"/>
        </w:rPr>
        <w:t>Race</w:t>
      </w:r>
      <w:proofErr w:type="spellEnd"/>
      <w:r w:rsidRPr="003E11DC">
        <w:rPr>
          <w:rFonts w:ascii="Times New Roman" w:eastAsia="Times New Roman" w:hAnsi="Times New Roman" w:cs="Times New Roman"/>
          <w:i/>
          <w:sz w:val="24"/>
          <w:szCs w:val="24"/>
          <w:lang w:val="es-CR"/>
        </w:rPr>
        <w:t xml:space="preserve"> &amp; </w:t>
      </w:r>
      <w:proofErr w:type="spellStart"/>
      <w:r w:rsidRPr="003E11DC">
        <w:rPr>
          <w:rFonts w:ascii="Times New Roman" w:eastAsia="Times New Roman" w:hAnsi="Times New Roman" w:cs="Times New Roman"/>
          <w:i/>
          <w:sz w:val="24"/>
          <w:szCs w:val="24"/>
          <w:lang w:val="es-CR"/>
        </w:rPr>
        <w:t>Class</w:t>
      </w:r>
      <w:proofErr w:type="spellEnd"/>
      <w:r w:rsidRPr="003E11DC">
        <w:rPr>
          <w:rFonts w:ascii="Times New Roman" w:eastAsia="Times New Roman" w:hAnsi="Times New Roman" w:cs="Times New Roman"/>
          <w:sz w:val="24"/>
          <w:szCs w:val="24"/>
          <w:lang w:val="es-CR"/>
        </w:rPr>
        <w:t>, 60(4), 3</w:t>
      </w:r>
      <w:r w:rsidR="00CA51C0"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26. </w:t>
      </w:r>
      <w:hyperlink r:id="rId14">
        <w:r w:rsidRPr="003E11DC">
          <w:rPr>
            <w:rFonts w:ascii="Times New Roman" w:eastAsia="Times New Roman" w:hAnsi="Times New Roman" w:cs="Times New Roman"/>
            <w:sz w:val="24"/>
            <w:szCs w:val="24"/>
            <w:lang w:val="es-CR"/>
          </w:rPr>
          <w:t>https://doi.org/10.1177/0306396818823172</w:t>
        </w:r>
      </w:hyperlink>
    </w:p>
    <w:p w14:paraId="47D85CE0" w14:textId="77777777" w:rsidR="00E872A8" w:rsidRPr="003E11DC" w:rsidRDefault="00E872A8" w:rsidP="00E235AE">
      <w:pPr>
        <w:spacing w:line="360" w:lineRule="auto"/>
        <w:ind w:left="960" w:hanging="480"/>
        <w:jc w:val="both"/>
        <w:rPr>
          <w:rFonts w:ascii="Times New Roman" w:eastAsia="Times New Roman" w:hAnsi="Times New Roman" w:cs="Times New Roman"/>
          <w:sz w:val="24"/>
          <w:szCs w:val="24"/>
          <w:lang w:val="es-CR"/>
        </w:rPr>
      </w:pPr>
    </w:p>
    <w:p w14:paraId="526FC9BA" w14:textId="77777777" w:rsidR="00E872A8" w:rsidRPr="003E11DC" w:rsidRDefault="0068030E" w:rsidP="00E235AE">
      <w:pPr>
        <w:spacing w:line="360" w:lineRule="auto"/>
        <w:jc w:val="both"/>
        <w:rPr>
          <w:rFonts w:ascii="Times New Roman" w:eastAsia="Times New Roman" w:hAnsi="Times New Roman" w:cs="Times New Roman"/>
          <w:i/>
          <w:sz w:val="24"/>
          <w:szCs w:val="24"/>
          <w:lang w:val="es-CR"/>
        </w:rPr>
      </w:pPr>
      <w:r w:rsidRPr="003E11DC">
        <w:rPr>
          <w:rFonts w:ascii="Times New Roman" w:eastAsia="Times New Roman" w:hAnsi="Times New Roman" w:cs="Times New Roman"/>
          <w:sz w:val="24"/>
          <w:szCs w:val="24"/>
          <w:lang w:val="es-CR"/>
        </w:rPr>
        <w:t>La Vía Campesina. (2021). ¿Qué significa soberanía alimentaria?</w:t>
      </w:r>
      <w:r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i/>
          <w:sz w:val="24"/>
          <w:szCs w:val="24"/>
          <w:lang w:val="es-CR"/>
        </w:rPr>
        <w:t xml:space="preserve">  </w:t>
      </w:r>
    </w:p>
    <w:p w14:paraId="259AC1EF" w14:textId="6C3A2ABA" w:rsidR="00E872A8" w:rsidRPr="003E11DC" w:rsidRDefault="005A39C7" w:rsidP="00E235AE">
      <w:pPr>
        <w:spacing w:line="360" w:lineRule="auto"/>
        <w:jc w:val="both"/>
        <w:rPr>
          <w:rFonts w:ascii="Times New Roman" w:eastAsia="Times New Roman" w:hAnsi="Times New Roman" w:cs="Times New Roman"/>
          <w:sz w:val="24"/>
          <w:szCs w:val="24"/>
          <w:lang w:val="es-CR"/>
        </w:rPr>
      </w:pPr>
      <w:r w:rsidRPr="003E11DC">
        <w:rPr>
          <w:lang w:val="es-CR"/>
        </w:rPr>
        <w:tab/>
      </w:r>
      <w:hyperlink r:id="rId15">
        <w:r w:rsidR="0068030E" w:rsidRPr="003E11DC">
          <w:rPr>
            <w:rFonts w:ascii="Times New Roman" w:eastAsia="Times New Roman" w:hAnsi="Times New Roman" w:cs="Times New Roman"/>
            <w:sz w:val="24"/>
            <w:szCs w:val="24"/>
            <w:lang w:val="es-CR"/>
          </w:rPr>
          <w:t>https://viacampesina.org/es/quignifica-soberanalimentaria/</w:t>
        </w:r>
      </w:hyperlink>
      <w:r w:rsidR="0068030E" w:rsidRPr="003E11DC">
        <w:rPr>
          <w:rFonts w:ascii="Times New Roman" w:eastAsia="Times New Roman" w:hAnsi="Times New Roman" w:cs="Times New Roman"/>
          <w:sz w:val="24"/>
          <w:szCs w:val="24"/>
          <w:lang w:val="es-CR"/>
        </w:rPr>
        <w:t xml:space="preserve"> </w:t>
      </w:r>
    </w:p>
    <w:p w14:paraId="3D0EADBD"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772C032C" w14:textId="1EE94034"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Laboratorio de Interconectividades. (2020). </w:t>
      </w:r>
      <w:hyperlink r:id="rId16">
        <w:r w:rsidRPr="003E11DC">
          <w:rPr>
            <w:rFonts w:ascii="Times New Roman" w:eastAsia="Times New Roman" w:hAnsi="Times New Roman" w:cs="Times New Roman"/>
            <w:sz w:val="24"/>
            <w:szCs w:val="24"/>
            <w:lang w:val="es-CR"/>
          </w:rPr>
          <w:t>CYBORGRRRLS</w:t>
        </w:r>
      </w:hyperlink>
      <w:r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i/>
          <w:sz w:val="24"/>
          <w:szCs w:val="24"/>
          <w:lang w:val="es-CR"/>
        </w:rPr>
        <w:t xml:space="preserve"> </w:t>
      </w:r>
      <w:r w:rsidR="005A39C7" w:rsidRPr="003E11DC">
        <w:rPr>
          <w:rFonts w:ascii="Times New Roman" w:eastAsia="Times New Roman" w:hAnsi="Times New Roman" w:cs="Times New Roman"/>
          <w:i/>
          <w:sz w:val="24"/>
          <w:szCs w:val="24"/>
          <w:lang w:val="es-CR"/>
        </w:rPr>
        <w:tab/>
      </w:r>
      <w:hyperlink r:id="rId17" w:history="1">
        <w:r w:rsidR="000D1D3B" w:rsidRPr="003E11DC">
          <w:rPr>
            <w:rStyle w:val="Hipervnculo"/>
            <w:rFonts w:ascii="Times New Roman" w:eastAsia="Times New Roman" w:hAnsi="Times New Roman" w:cs="Times New Roman"/>
            <w:sz w:val="24"/>
            <w:szCs w:val="24"/>
            <w:u w:val="none"/>
            <w:lang w:val="es-CR"/>
          </w:rPr>
          <w:t>https://cyborgrrrls.wordpress.com/2018/02/01/laboratorio-de-interconectividades-</w:t>
        </w:r>
        <w:r w:rsidR="000D1D3B" w:rsidRPr="003E11DC">
          <w:rPr>
            <w:rStyle w:val="Hipervnculo"/>
            <w:rFonts w:ascii="Times New Roman" w:eastAsia="Times New Roman" w:hAnsi="Times New Roman" w:cs="Times New Roman"/>
            <w:sz w:val="24"/>
            <w:szCs w:val="24"/>
            <w:u w:val="none"/>
            <w:lang w:val="es-CR"/>
          </w:rPr>
          <w:tab/>
          <w:t>mexico/</w:t>
        </w:r>
      </w:hyperlink>
      <w:r w:rsidRPr="003E11DC">
        <w:rPr>
          <w:rFonts w:ascii="Times New Roman" w:eastAsia="Times New Roman" w:hAnsi="Times New Roman" w:cs="Times New Roman"/>
          <w:sz w:val="24"/>
          <w:szCs w:val="24"/>
          <w:lang w:val="es-CR"/>
        </w:rPr>
        <w:t xml:space="preserve"> </w:t>
      </w:r>
    </w:p>
    <w:p w14:paraId="6E82B52E" w14:textId="77777777" w:rsidR="00E872A8" w:rsidRPr="003E11DC" w:rsidRDefault="00E872A8" w:rsidP="00E235AE">
      <w:pPr>
        <w:spacing w:after="200" w:line="360" w:lineRule="auto"/>
        <w:jc w:val="both"/>
        <w:rPr>
          <w:rFonts w:ascii="Times New Roman" w:eastAsia="Times New Roman" w:hAnsi="Times New Roman" w:cs="Times New Roman"/>
          <w:sz w:val="24"/>
          <w:szCs w:val="24"/>
          <w:lang w:val="es-CR"/>
        </w:rPr>
      </w:pPr>
    </w:p>
    <w:p w14:paraId="276D8BD7" w14:textId="2D6BF9B5" w:rsidR="00E872A8" w:rsidRPr="003E11DC" w:rsidRDefault="0068030E" w:rsidP="00E235AE">
      <w:pPr>
        <w:spacing w:after="200"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Laboratorio de Tecnologías El Rule. (2021). Ejes de trabajo.</w:t>
      </w:r>
      <w:r w:rsidRPr="003E11DC">
        <w:rPr>
          <w:rFonts w:ascii="Times New Roman" w:eastAsia="Times New Roman" w:hAnsi="Times New Roman" w:cs="Times New Roman"/>
          <w:sz w:val="24"/>
          <w:szCs w:val="24"/>
          <w:lang w:val="es-CR"/>
        </w:rPr>
        <w:tab/>
      </w:r>
      <w:r w:rsidR="005A39C7" w:rsidRPr="003E11DC">
        <w:rPr>
          <w:rFonts w:ascii="Times New Roman" w:eastAsia="Times New Roman" w:hAnsi="Times New Roman" w:cs="Times New Roman"/>
          <w:sz w:val="24"/>
          <w:szCs w:val="24"/>
          <w:lang w:val="es-CR"/>
        </w:rPr>
        <w:tab/>
      </w:r>
      <w:hyperlink r:id="rId18" w:history="1">
        <w:r w:rsidR="005A39C7" w:rsidRPr="003E11DC">
          <w:rPr>
            <w:rStyle w:val="Hipervnculo"/>
            <w:rFonts w:ascii="Times New Roman" w:eastAsia="Times New Roman" w:hAnsi="Times New Roman" w:cs="Times New Roman"/>
            <w:sz w:val="24"/>
            <w:szCs w:val="24"/>
            <w:u w:val="none"/>
            <w:lang w:val="es-CR"/>
          </w:rPr>
          <w:t>https://laboratoriodetecnologias.mx/</w:t>
        </w:r>
      </w:hyperlink>
      <w:r w:rsidRPr="003E11DC">
        <w:rPr>
          <w:rFonts w:ascii="Times New Roman" w:eastAsia="Times New Roman" w:hAnsi="Times New Roman" w:cs="Times New Roman"/>
          <w:sz w:val="24"/>
          <w:szCs w:val="24"/>
          <w:lang w:val="es-CR"/>
        </w:rPr>
        <w:t xml:space="preserve"> </w:t>
      </w:r>
    </w:p>
    <w:p w14:paraId="309A80C3"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324A8185" w14:textId="14A2ED6F"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Machado, H. (2020). </w:t>
      </w:r>
      <w:r w:rsidRPr="003E11DC">
        <w:rPr>
          <w:rFonts w:ascii="Times New Roman" w:eastAsia="Times New Roman" w:hAnsi="Times New Roman" w:cs="Times New Roman"/>
          <w:i/>
          <w:sz w:val="24"/>
          <w:szCs w:val="24"/>
          <w:lang w:val="es-CR"/>
        </w:rPr>
        <w:t>Minar. Colonialidad y genealogía del extractivismo</w:t>
      </w:r>
      <w:r w:rsidRPr="003E11DC">
        <w:rPr>
          <w:rFonts w:ascii="Times New Roman" w:eastAsia="Times New Roman" w:hAnsi="Times New Roman" w:cs="Times New Roman"/>
          <w:sz w:val="24"/>
          <w:szCs w:val="24"/>
          <w:lang w:val="es-CR"/>
        </w:rPr>
        <w:t xml:space="preserve">. Ciudad de México: </w:t>
      </w:r>
      <w:r w:rsidR="005A39C7"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Ediciones OnA.</w:t>
      </w:r>
    </w:p>
    <w:p w14:paraId="6F57AC7F"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11817488" w14:textId="0F2587D6" w:rsidR="00E872A8" w:rsidRPr="003E11DC" w:rsidRDefault="005D0F31"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Mejías</w:t>
      </w:r>
      <w:r w:rsidR="0068030E" w:rsidRPr="003E11DC">
        <w:rPr>
          <w:rFonts w:ascii="Times New Roman" w:eastAsia="Times New Roman" w:hAnsi="Times New Roman" w:cs="Times New Roman"/>
          <w:sz w:val="24"/>
          <w:szCs w:val="24"/>
          <w:lang w:val="es-CR"/>
        </w:rPr>
        <w:t xml:space="preserve">, U., &amp; Couldry, N. (2019). Colonialismo de datos: repensando la relación de los datos </w:t>
      </w:r>
      <w:r w:rsidR="005A39C7" w:rsidRPr="003E11DC">
        <w:rPr>
          <w:rFonts w:ascii="Times New Roman" w:eastAsia="Times New Roman" w:hAnsi="Times New Roman" w:cs="Times New Roman"/>
          <w:sz w:val="24"/>
          <w:szCs w:val="24"/>
          <w:lang w:val="es-CR"/>
        </w:rPr>
        <w:tab/>
      </w:r>
      <w:r w:rsidR="0068030E" w:rsidRPr="003E11DC">
        <w:rPr>
          <w:rFonts w:ascii="Times New Roman" w:eastAsia="Times New Roman" w:hAnsi="Times New Roman" w:cs="Times New Roman"/>
          <w:sz w:val="24"/>
          <w:szCs w:val="24"/>
          <w:lang w:val="es-CR"/>
        </w:rPr>
        <w:t xml:space="preserve">masivos con el sujeto contemporáneo. </w:t>
      </w:r>
      <w:proofErr w:type="spellStart"/>
      <w:r w:rsidR="0068030E" w:rsidRPr="003E11DC">
        <w:rPr>
          <w:rFonts w:ascii="Times New Roman" w:eastAsia="Times New Roman" w:hAnsi="Times New Roman" w:cs="Times New Roman"/>
          <w:i/>
          <w:sz w:val="24"/>
          <w:szCs w:val="24"/>
          <w:lang w:val="es-CR"/>
        </w:rPr>
        <w:t>Virtualis</w:t>
      </w:r>
      <w:proofErr w:type="spellEnd"/>
      <w:r w:rsidR="0068030E" w:rsidRPr="003E11DC">
        <w:rPr>
          <w:rFonts w:ascii="Times New Roman" w:eastAsia="Times New Roman" w:hAnsi="Times New Roman" w:cs="Times New Roman"/>
          <w:sz w:val="24"/>
          <w:szCs w:val="24"/>
          <w:lang w:val="es-CR"/>
        </w:rPr>
        <w:t>, 10(18), 78</w:t>
      </w:r>
      <w:r w:rsidRPr="003E11DC">
        <w:rPr>
          <w:rFonts w:ascii="Times New Roman" w:eastAsia="Times New Roman" w:hAnsi="Times New Roman" w:cs="Times New Roman"/>
          <w:sz w:val="24"/>
          <w:szCs w:val="24"/>
          <w:lang w:val="es-CR"/>
        </w:rPr>
        <w:t>-</w:t>
      </w:r>
      <w:r w:rsidR="0068030E" w:rsidRPr="003E11DC">
        <w:rPr>
          <w:rFonts w:ascii="Times New Roman" w:eastAsia="Times New Roman" w:hAnsi="Times New Roman" w:cs="Times New Roman"/>
          <w:sz w:val="24"/>
          <w:szCs w:val="24"/>
          <w:lang w:val="es-CR"/>
        </w:rPr>
        <w:t>97.</w:t>
      </w:r>
      <w:r w:rsidR="0068030E" w:rsidRPr="003E11DC">
        <w:rPr>
          <w:rFonts w:ascii="Times New Roman" w:eastAsia="Times New Roman" w:hAnsi="Times New Roman" w:cs="Times New Roman"/>
          <w:sz w:val="24"/>
          <w:szCs w:val="24"/>
          <w:lang w:val="es-CR"/>
        </w:rPr>
        <w:tab/>
        <w:t xml:space="preserve"> </w:t>
      </w:r>
      <w:r w:rsidR="005A39C7" w:rsidRPr="003E11DC">
        <w:rPr>
          <w:rFonts w:ascii="Times New Roman" w:eastAsia="Times New Roman" w:hAnsi="Times New Roman" w:cs="Times New Roman"/>
          <w:sz w:val="24"/>
          <w:szCs w:val="24"/>
          <w:lang w:val="es-CR"/>
        </w:rPr>
        <w:tab/>
      </w:r>
      <w:r w:rsidR="005A39C7" w:rsidRPr="003E11DC">
        <w:rPr>
          <w:rFonts w:ascii="Times New Roman" w:eastAsia="Times New Roman" w:hAnsi="Times New Roman" w:cs="Times New Roman"/>
          <w:sz w:val="24"/>
          <w:szCs w:val="24"/>
          <w:lang w:val="es-CR"/>
        </w:rPr>
        <w:tab/>
      </w:r>
      <w:hyperlink r:id="rId19" w:history="1">
        <w:r w:rsidR="005A39C7" w:rsidRPr="003E11DC">
          <w:rPr>
            <w:rStyle w:val="Hipervnculo"/>
            <w:rFonts w:ascii="Times New Roman" w:eastAsia="Times New Roman" w:hAnsi="Times New Roman" w:cs="Times New Roman"/>
            <w:sz w:val="24"/>
            <w:szCs w:val="24"/>
            <w:u w:val="none"/>
            <w:lang w:val="es-CR"/>
          </w:rPr>
          <w:t>https://www.revistavirtualis.mx/index.php/virtualis/article/view/289</w:t>
        </w:r>
      </w:hyperlink>
      <w:r w:rsidR="0068030E" w:rsidRPr="003E11DC">
        <w:rPr>
          <w:rFonts w:ascii="Times New Roman" w:eastAsia="Times New Roman" w:hAnsi="Times New Roman" w:cs="Times New Roman"/>
          <w:sz w:val="24"/>
          <w:szCs w:val="24"/>
          <w:lang w:val="es-CR"/>
        </w:rPr>
        <w:t xml:space="preserve"> </w:t>
      </w:r>
    </w:p>
    <w:p w14:paraId="2E604A91"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3F196941" w14:textId="56724A04" w:rsidR="00E872A8" w:rsidRPr="003E11DC" w:rsidRDefault="0068030E" w:rsidP="00E235AE">
      <w:pPr>
        <w:spacing w:line="360" w:lineRule="auto"/>
        <w:ind w:left="709" w:hanging="709"/>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Natansohn, G. y Paz, M. (2018). Entre usos y apropiaciones de tecnología digital: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 xml:space="preserve">ciberfeminismos contemporáneos. En </w:t>
      </w:r>
      <w:r w:rsidRPr="003E11DC">
        <w:rPr>
          <w:rFonts w:ascii="Times New Roman" w:eastAsia="Times New Roman" w:hAnsi="Times New Roman" w:cs="Times New Roman"/>
          <w:i/>
          <w:sz w:val="24"/>
          <w:szCs w:val="24"/>
          <w:lang w:val="es-CR"/>
        </w:rPr>
        <w:t xml:space="preserve">Acerca de la apropiación de tecnologías. </w:t>
      </w:r>
      <w:r w:rsidR="00A371A6" w:rsidRPr="003E11DC">
        <w:rPr>
          <w:rFonts w:ascii="Times New Roman" w:eastAsia="Times New Roman" w:hAnsi="Times New Roman" w:cs="Times New Roman"/>
          <w:i/>
          <w:sz w:val="24"/>
          <w:szCs w:val="24"/>
          <w:lang w:val="es-CR"/>
        </w:rPr>
        <w:tab/>
      </w:r>
      <w:r w:rsidRPr="003E11DC">
        <w:rPr>
          <w:rFonts w:ascii="Times New Roman" w:eastAsia="Times New Roman" w:hAnsi="Times New Roman" w:cs="Times New Roman"/>
          <w:i/>
          <w:sz w:val="24"/>
          <w:szCs w:val="24"/>
          <w:lang w:val="es-CR"/>
        </w:rPr>
        <w:t xml:space="preserve">Teoría, estudios y debates. </w:t>
      </w:r>
      <w:r w:rsidRPr="003E11DC">
        <w:rPr>
          <w:rFonts w:ascii="Times New Roman" w:eastAsia="Times New Roman" w:hAnsi="Times New Roman" w:cs="Times New Roman"/>
          <w:sz w:val="24"/>
          <w:szCs w:val="24"/>
          <w:lang w:val="es-CR"/>
        </w:rPr>
        <w:t xml:space="preserve">Buenos Aires: Ediciones del Gato Gris/Instituto de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Investigaciones Gino Germani/Red de Investigadores sobre Apropiaciones Tecnológicas,131-140.</w:t>
      </w:r>
    </w:p>
    <w:p w14:paraId="4CE7AE84" w14:textId="77777777" w:rsidR="00E872A8" w:rsidRPr="003E11DC" w:rsidRDefault="00E872A8" w:rsidP="00E235AE">
      <w:pPr>
        <w:spacing w:line="360" w:lineRule="auto"/>
        <w:ind w:left="960" w:hanging="480"/>
        <w:jc w:val="both"/>
        <w:rPr>
          <w:rFonts w:ascii="Times New Roman" w:eastAsia="Times New Roman" w:hAnsi="Times New Roman" w:cs="Times New Roman"/>
          <w:sz w:val="24"/>
          <w:szCs w:val="24"/>
          <w:lang w:val="es-CR"/>
        </w:rPr>
      </w:pPr>
    </w:p>
    <w:p w14:paraId="6F1ED7DD" w14:textId="31F53243"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Padilla, M. (2017). Soberanía tecnológica. ¿De qué estamos hablando? En </w:t>
      </w:r>
      <w:r w:rsidRPr="003E11DC">
        <w:rPr>
          <w:rFonts w:ascii="Times New Roman" w:eastAsia="Times New Roman" w:hAnsi="Times New Roman" w:cs="Times New Roman"/>
          <w:i/>
          <w:sz w:val="24"/>
          <w:szCs w:val="24"/>
          <w:lang w:val="es-CR"/>
        </w:rPr>
        <w:t xml:space="preserve">Soberanía Digital </w:t>
      </w:r>
      <w:r w:rsidR="00A371A6" w:rsidRPr="003E11DC">
        <w:rPr>
          <w:rFonts w:ascii="Times New Roman" w:eastAsia="Times New Roman" w:hAnsi="Times New Roman" w:cs="Times New Roman"/>
          <w:i/>
          <w:sz w:val="24"/>
          <w:szCs w:val="24"/>
          <w:lang w:val="es-CR"/>
        </w:rPr>
        <w:tab/>
      </w:r>
      <w:r w:rsidRPr="003E11DC">
        <w:rPr>
          <w:rFonts w:ascii="Times New Roman" w:eastAsia="Times New Roman" w:hAnsi="Times New Roman" w:cs="Times New Roman"/>
          <w:i/>
          <w:sz w:val="24"/>
          <w:szCs w:val="24"/>
          <w:lang w:val="es-CR"/>
        </w:rPr>
        <w:t>Vol. 2</w:t>
      </w:r>
      <w:r w:rsidRPr="003E11DC">
        <w:rPr>
          <w:rFonts w:ascii="Times New Roman" w:eastAsia="Times New Roman" w:hAnsi="Times New Roman" w:cs="Times New Roman"/>
          <w:sz w:val="24"/>
          <w:szCs w:val="24"/>
          <w:lang w:val="es-CR"/>
        </w:rPr>
        <w:t>. Barcelona: Descontrol, 3-15.</w:t>
      </w:r>
    </w:p>
    <w:p w14:paraId="0D4C384B"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4018443A" w14:textId="77777777"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 xml:space="preserve">Parikka, J. (2015). </w:t>
      </w:r>
      <w:r w:rsidRPr="003E11DC">
        <w:rPr>
          <w:rFonts w:ascii="Times New Roman" w:eastAsia="Times New Roman" w:hAnsi="Times New Roman" w:cs="Times New Roman"/>
          <w:i/>
          <w:sz w:val="24"/>
          <w:szCs w:val="24"/>
          <w:lang w:val="es-CR"/>
        </w:rPr>
        <w:t>A geology of media</w:t>
      </w:r>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rPr>
        <w:t>Minneapolis: University of Minnesota Press.</w:t>
      </w:r>
    </w:p>
    <w:p w14:paraId="7DFE3AA3"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660F631F" w14:textId="30473630"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Peace, G. (2020). </w:t>
      </w:r>
      <w:r w:rsidRPr="003E11DC">
        <w:rPr>
          <w:rFonts w:ascii="Times New Roman" w:eastAsia="Times New Roman" w:hAnsi="Times New Roman" w:cs="Times New Roman"/>
          <w:i/>
          <w:sz w:val="24"/>
          <w:szCs w:val="24"/>
        </w:rPr>
        <w:t xml:space="preserve">Oil in the Cloud. How Tech Companies are Helping Big Oil Profit from </w:t>
      </w:r>
      <w:r w:rsidR="00A371A6" w:rsidRPr="003E11DC">
        <w:rPr>
          <w:rFonts w:ascii="Times New Roman" w:eastAsia="Times New Roman" w:hAnsi="Times New Roman" w:cs="Times New Roman"/>
          <w:i/>
          <w:sz w:val="24"/>
          <w:szCs w:val="24"/>
        </w:rPr>
        <w:tab/>
      </w:r>
      <w:r w:rsidRPr="003E11DC">
        <w:rPr>
          <w:rFonts w:ascii="Times New Roman" w:eastAsia="Times New Roman" w:hAnsi="Times New Roman" w:cs="Times New Roman"/>
          <w:i/>
          <w:sz w:val="24"/>
          <w:szCs w:val="24"/>
        </w:rPr>
        <w:t>Climate Destruction</w:t>
      </w:r>
      <w:r w:rsidRPr="003E11DC">
        <w:rPr>
          <w:rFonts w:ascii="Times New Roman" w:eastAsia="Times New Roman" w:hAnsi="Times New Roman" w:cs="Times New Roman"/>
          <w:sz w:val="24"/>
          <w:szCs w:val="24"/>
        </w:rPr>
        <w:t xml:space="preserve">. </w:t>
      </w:r>
      <w:hyperlink r:id="rId20">
        <w:r w:rsidRPr="003E11DC">
          <w:rPr>
            <w:rFonts w:ascii="Times New Roman" w:eastAsia="Times New Roman" w:hAnsi="Times New Roman" w:cs="Times New Roman"/>
            <w:sz w:val="24"/>
            <w:szCs w:val="24"/>
          </w:rPr>
          <w:t>https://www.greenpeace.org/usa/reports/oil-in-the-cloud/</w:t>
        </w:r>
      </w:hyperlink>
      <w:r w:rsidRPr="003E11DC">
        <w:rPr>
          <w:rFonts w:ascii="Times New Roman" w:eastAsia="Times New Roman" w:hAnsi="Times New Roman" w:cs="Times New Roman"/>
          <w:sz w:val="24"/>
          <w:szCs w:val="24"/>
        </w:rPr>
        <w:t xml:space="preserve"> </w:t>
      </w:r>
    </w:p>
    <w:p w14:paraId="775A8276" w14:textId="6D071CF6" w:rsidR="00E872A8" w:rsidRPr="003E11DC" w:rsidRDefault="0068030E" w:rsidP="00E235AE">
      <w:pPr>
        <w:spacing w:after="200"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Pinto, R. (2018). ¿</w:t>
      </w:r>
      <w:proofErr w:type="gramStart"/>
      <w:r w:rsidRPr="003E11DC">
        <w:rPr>
          <w:rFonts w:ascii="Times New Roman" w:eastAsia="Times New Roman" w:hAnsi="Times New Roman" w:cs="Times New Roman"/>
          <w:sz w:val="24"/>
          <w:szCs w:val="24"/>
          <w:lang w:val="es-CR"/>
        </w:rPr>
        <w:t xml:space="preserve">Soberanía </w:t>
      </w:r>
      <w:r w:rsidR="00850207" w:rsidRPr="003E11DC">
        <w:rPr>
          <w:rFonts w:ascii="Times New Roman" w:eastAsia="Times New Roman" w:hAnsi="Times New Roman" w:cs="Times New Roman"/>
          <w:sz w:val="24"/>
          <w:szCs w:val="24"/>
          <w:lang w:val="es-CR"/>
        </w:rPr>
        <w:t xml:space="preserve">digital </w:t>
      </w:r>
      <w:r w:rsidRPr="003E11DC">
        <w:rPr>
          <w:rFonts w:ascii="Times New Roman" w:eastAsia="Times New Roman" w:hAnsi="Times New Roman" w:cs="Times New Roman"/>
          <w:sz w:val="24"/>
          <w:szCs w:val="24"/>
          <w:lang w:val="es-CR"/>
        </w:rPr>
        <w:t xml:space="preserve">o </w:t>
      </w:r>
      <w:r w:rsidR="00850207" w:rsidRPr="003E11DC">
        <w:rPr>
          <w:rFonts w:ascii="Times New Roman" w:eastAsia="Times New Roman" w:hAnsi="Times New Roman" w:cs="Times New Roman"/>
          <w:sz w:val="24"/>
          <w:szCs w:val="24"/>
          <w:lang w:val="es-CR"/>
        </w:rPr>
        <w:t>colonialismo digital</w:t>
      </w:r>
      <w:proofErr w:type="gramEnd"/>
      <w:r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i/>
          <w:sz w:val="24"/>
          <w:szCs w:val="24"/>
        </w:rPr>
        <w:t>SUR 27</w:t>
      </w:r>
      <w:r w:rsidRPr="003E11DC">
        <w:rPr>
          <w:rFonts w:ascii="Times New Roman" w:eastAsia="Times New Roman" w:hAnsi="Times New Roman" w:cs="Times New Roman"/>
          <w:sz w:val="24"/>
          <w:szCs w:val="24"/>
        </w:rPr>
        <w:t>, 15(27), 15-28.</w:t>
      </w:r>
    </w:p>
    <w:p w14:paraId="664BDFC7" w14:textId="77649491" w:rsidR="00E872A8" w:rsidRPr="003E11DC" w:rsidRDefault="0068030E" w:rsidP="00E235AE">
      <w:pPr>
        <w:spacing w:line="360" w:lineRule="auto"/>
        <w:jc w:val="both"/>
        <w:rPr>
          <w:rFonts w:ascii="Times New Roman" w:eastAsia="Times New Roman" w:hAnsi="Times New Roman" w:cs="Times New Roman"/>
          <w:sz w:val="24"/>
          <w:szCs w:val="24"/>
          <w:lang w:val="es-CR"/>
        </w:rPr>
      </w:pPr>
      <w:proofErr w:type="spellStart"/>
      <w:r w:rsidRPr="003E11DC">
        <w:rPr>
          <w:rFonts w:ascii="Times New Roman" w:eastAsia="Times New Roman" w:hAnsi="Times New Roman" w:cs="Times New Roman"/>
          <w:sz w:val="24"/>
          <w:szCs w:val="24"/>
        </w:rPr>
        <w:t>Pohle</w:t>
      </w:r>
      <w:proofErr w:type="spellEnd"/>
      <w:r w:rsidRPr="003E11DC">
        <w:rPr>
          <w:rFonts w:ascii="Times New Roman" w:eastAsia="Times New Roman" w:hAnsi="Times New Roman" w:cs="Times New Roman"/>
          <w:sz w:val="24"/>
          <w:szCs w:val="24"/>
        </w:rPr>
        <w:t xml:space="preserve">, J., &amp; Thiel, T. (2020). Digital sovereignty. </w:t>
      </w:r>
      <w:r w:rsidRPr="003E11DC">
        <w:rPr>
          <w:rFonts w:ascii="Times New Roman" w:eastAsia="Times New Roman" w:hAnsi="Times New Roman" w:cs="Times New Roman"/>
          <w:i/>
          <w:sz w:val="24"/>
          <w:szCs w:val="24"/>
        </w:rPr>
        <w:t>Internet Policy Review</w:t>
      </w:r>
      <w:r w:rsidRPr="003E11DC">
        <w:rPr>
          <w:rFonts w:ascii="Times New Roman" w:eastAsia="Times New Roman" w:hAnsi="Times New Roman" w:cs="Times New Roman"/>
          <w:sz w:val="24"/>
          <w:szCs w:val="24"/>
        </w:rPr>
        <w:t>, 9(4),1</w:t>
      </w:r>
      <w:r w:rsidR="00850207" w:rsidRPr="003E11DC">
        <w:rPr>
          <w:rFonts w:ascii="Times New Roman" w:eastAsia="Times New Roman" w:hAnsi="Times New Roman" w:cs="Times New Roman"/>
          <w:sz w:val="24"/>
          <w:szCs w:val="24"/>
        </w:rPr>
        <w:t>-</w:t>
      </w:r>
      <w:r w:rsidRPr="003E11DC">
        <w:rPr>
          <w:rFonts w:ascii="Times New Roman" w:eastAsia="Times New Roman" w:hAnsi="Times New Roman" w:cs="Times New Roman"/>
          <w:sz w:val="24"/>
          <w:szCs w:val="24"/>
        </w:rPr>
        <w:t xml:space="preserve">19. </w:t>
      </w:r>
      <w:r w:rsidR="00A371A6" w:rsidRPr="003E11DC">
        <w:rPr>
          <w:rFonts w:ascii="Times New Roman" w:eastAsia="Times New Roman" w:hAnsi="Times New Roman" w:cs="Times New Roman"/>
          <w:sz w:val="24"/>
          <w:szCs w:val="24"/>
        </w:rPr>
        <w:tab/>
      </w:r>
      <w:hyperlink r:id="rId21">
        <w:r w:rsidRPr="003E11DC">
          <w:rPr>
            <w:rFonts w:ascii="Times New Roman" w:eastAsia="Times New Roman" w:hAnsi="Times New Roman" w:cs="Times New Roman"/>
            <w:sz w:val="24"/>
            <w:szCs w:val="24"/>
            <w:lang w:val="es-CR"/>
          </w:rPr>
          <w:t>https://doi.org/10.14763/2020.4.1532</w:t>
        </w:r>
      </w:hyperlink>
    </w:p>
    <w:p w14:paraId="07D4B953"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06D66B70" w14:textId="77777777"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Proyecto Comunidad. (2021). Atalaya Sur. </w:t>
      </w:r>
      <w:hyperlink r:id="rId22">
        <w:r w:rsidRPr="003E11DC">
          <w:rPr>
            <w:rFonts w:ascii="Times New Roman" w:eastAsia="Times New Roman" w:hAnsi="Times New Roman" w:cs="Times New Roman"/>
            <w:sz w:val="24"/>
            <w:szCs w:val="24"/>
            <w:lang w:val="es-CR"/>
          </w:rPr>
          <w:t>http://www.proyectocomunidad.com/atalaya-sur/</w:t>
        </w:r>
      </w:hyperlink>
      <w:r w:rsidRPr="003E11DC">
        <w:rPr>
          <w:rFonts w:ascii="Times New Roman" w:eastAsia="Times New Roman" w:hAnsi="Times New Roman" w:cs="Times New Roman"/>
          <w:sz w:val="24"/>
          <w:szCs w:val="24"/>
          <w:lang w:val="es-CR"/>
        </w:rPr>
        <w:t xml:space="preserve"> </w:t>
      </w:r>
    </w:p>
    <w:p w14:paraId="6AE469B2" w14:textId="77777777" w:rsidR="00E872A8" w:rsidRPr="003E11DC" w:rsidRDefault="00E872A8" w:rsidP="00E235AE">
      <w:pPr>
        <w:spacing w:line="360" w:lineRule="auto"/>
        <w:jc w:val="both"/>
        <w:rPr>
          <w:rFonts w:ascii="Times New Roman" w:eastAsia="Times New Roman" w:hAnsi="Times New Roman" w:cs="Times New Roman"/>
          <w:sz w:val="24"/>
          <w:szCs w:val="24"/>
          <w:lang w:val="es-CR"/>
        </w:rPr>
      </w:pPr>
    </w:p>
    <w:p w14:paraId="57B7D2D7" w14:textId="050F55BC"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Sádin, E. (2017). </w:t>
      </w:r>
      <w:r w:rsidRPr="003E11DC">
        <w:rPr>
          <w:rFonts w:ascii="Times New Roman" w:eastAsia="Times New Roman" w:hAnsi="Times New Roman" w:cs="Times New Roman"/>
          <w:i/>
          <w:sz w:val="24"/>
          <w:szCs w:val="24"/>
          <w:lang w:val="es-CR"/>
        </w:rPr>
        <w:t>La humanidad aumentada. La administración digital del mundo</w:t>
      </w:r>
      <w:r w:rsidRPr="003E11DC">
        <w:rPr>
          <w:rFonts w:ascii="Times New Roman" w:eastAsia="Times New Roman" w:hAnsi="Times New Roman" w:cs="Times New Roman"/>
          <w:sz w:val="24"/>
          <w:szCs w:val="24"/>
          <w:lang w:val="es-CR"/>
        </w:rPr>
        <w:t xml:space="preserve">. Buenos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Aires: Caja Negra Editora.</w:t>
      </w:r>
    </w:p>
    <w:p w14:paraId="422061A4" w14:textId="77777777" w:rsidR="00E872A8" w:rsidRPr="003E11DC" w:rsidRDefault="00E872A8" w:rsidP="00E235AE">
      <w:pPr>
        <w:spacing w:line="360" w:lineRule="auto"/>
        <w:ind w:left="960" w:hanging="480"/>
        <w:jc w:val="both"/>
        <w:rPr>
          <w:rFonts w:ascii="Times New Roman" w:eastAsia="Times New Roman" w:hAnsi="Times New Roman" w:cs="Times New Roman"/>
          <w:sz w:val="24"/>
          <w:szCs w:val="24"/>
          <w:lang w:val="es-CR"/>
        </w:rPr>
      </w:pPr>
    </w:p>
    <w:p w14:paraId="6F4E9AC1" w14:textId="3858C0EC"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t xml:space="preserve">Sánchez, G. (2016). </w:t>
      </w:r>
      <w:r w:rsidRPr="003E11DC">
        <w:rPr>
          <w:rFonts w:ascii="Times New Roman" w:eastAsia="Times New Roman" w:hAnsi="Times New Roman" w:cs="Times New Roman"/>
          <w:i/>
          <w:sz w:val="24"/>
          <w:szCs w:val="24"/>
          <w:lang w:val="es-CR"/>
        </w:rPr>
        <w:t>Aire no te vendas. La lucha por el territorio desde las ondas</w:t>
      </w:r>
      <w:r w:rsidRPr="003E11DC">
        <w:rPr>
          <w:rFonts w:ascii="Times New Roman" w:eastAsia="Times New Roman" w:hAnsi="Times New Roman" w:cs="Times New Roman"/>
          <w:sz w:val="24"/>
          <w:szCs w:val="24"/>
          <w:lang w:val="es-CR"/>
        </w:rPr>
        <w:t xml:space="preserve">.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rPr>
        <w:t>Copenhagen: IWGIA.</w:t>
      </w:r>
    </w:p>
    <w:p w14:paraId="3593D793"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03C1E6D1" w14:textId="64D17042" w:rsidR="00E872A8" w:rsidRPr="003E11DC" w:rsidRDefault="0068030E" w:rsidP="00E235AE">
      <w:pPr>
        <w:spacing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rPr>
        <w:t xml:space="preserve">Snipp, M. (2016). What does data sovereignty imply: what does it look like? In </w:t>
      </w:r>
      <w:r w:rsidRPr="003E11DC">
        <w:rPr>
          <w:rFonts w:ascii="Times New Roman" w:eastAsia="Times New Roman" w:hAnsi="Times New Roman" w:cs="Times New Roman"/>
          <w:i/>
          <w:sz w:val="24"/>
          <w:szCs w:val="24"/>
        </w:rPr>
        <w:t xml:space="preserve">Indigenous </w:t>
      </w:r>
      <w:r w:rsidR="00A371A6" w:rsidRPr="003E11DC">
        <w:rPr>
          <w:rFonts w:ascii="Times New Roman" w:eastAsia="Times New Roman" w:hAnsi="Times New Roman" w:cs="Times New Roman"/>
          <w:i/>
          <w:sz w:val="24"/>
          <w:szCs w:val="24"/>
        </w:rPr>
        <w:tab/>
      </w:r>
      <w:r w:rsidRPr="003E11DC">
        <w:rPr>
          <w:rFonts w:ascii="Times New Roman" w:eastAsia="Times New Roman" w:hAnsi="Times New Roman" w:cs="Times New Roman"/>
          <w:i/>
          <w:sz w:val="24"/>
          <w:szCs w:val="24"/>
        </w:rPr>
        <w:t>Data Sovereignty Toward and Agenda.</w:t>
      </w:r>
      <w:r w:rsidRPr="003E11DC">
        <w:rPr>
          <w:rFonts w:ascii="Times New Roman" w:eastAsia="Times New Roman" w:hAnsi="Times New Roman" w:cs="Times New Roman"/>
          <w:sz w:val="24"/>
          <w:szCs w:val="24"/>
        </w:rPr>
        <w:t xml:space="preserve"> Sidney: ANU Press, 39</w:t>
      </w:r>
      <w:r w:rsidR="00C12006" w:rsidRPr="003E11DC">
        <w:rPr>
          <w:rFonts w:ascii="Times New Roman" w:eastAsia="Times New Roman" w:hAnsi="Times New Roman" w:cs="Times New Roman"/>
          <w:sz w:val="24"/>
          <w:szCs w:val="24"/>
        </w:rPr>
        <w:t>-</w:t>
      </w:r>
      <w:r w:rsidRPr="003E11DC">
        <w:rPr>
          <w:rFonts w:ascii="Times New Roman" w:eastAsia="Times New Roman" w:hAnsi="Times New Roman" w:cs="Times New Roman"/>
          <w:sz w:val="24"/>
          <w:szCs w:val="24"/>
        </w:rPr>
        <w:t>55.</w:t>
      </w:r>
    </w:p>
    <w:p w14:paraId="40C08D2F" w14:textId="77777777" w:rsidR="00E872A8" w:rsidRPr="003E11DC" w:rsidRDefault="00E872A8" w:rsidP="00E235AE">
      <w:pPr>
        <w:spacing w:line="360" w:lineRule="auto"/>
        <w:jc w:val="both"/>
        <w:rPr>
          <w:rFonts w:ascii="Times New Roman" w:eastAsia="Times New Roman" w:hAnsi="Times New Roman" w:cs="Times New Roman"/>
          <w:sz w:val="24"/>
          <w:szCs w:val="24"/>
        </w:rPr>
      </w:pPr>
    </w:p>
    <w:p w14:paraId="35F512D3" w14:textId="77777777"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Srnicek, N. (2018). </w:t>
      </w:r>
      <w:r w:rsidRPr="003E11DC">
        <w:rPr>
          <w:rFonts w:ascii="Times New Roman" w:eastAsia="Times New Roman" w:hAnsi="Times New Roman" w:cs="Times New Roman"/>
          <w:i/>
          <w:sz w:val="24"/>
          <w:szCs w:val="24"/>
          <w:lang w:val="es-CR"/>
        </w:rPr>
        <w:t>Capitalismo de plataformas.</w:t>
      </w:r>
      <w:r w:rsidRPr="003E11DC">
        <w:rPr>
          <w:rFonts w:ascii="Times New Roman" w:eastAsia="Times New Roman" w:hAnsi="Times New Roman" w:cs="Times New Roman"/>
          <w:sz w:val="24"/>
          <w:szCs w:val="24"/>
          <w:lang w:val="es-CR"/>
        </w:rPr>
        <w:t xml:space="preserve"> Buenos Aires: Caja Negra Editora.</w:t>
      </w:r>
    </w:p>
    <w:p w14:paraId="15DFFED3" w14:textId="222495C1" w:rsidR="00E872A8" w:rsidRPr="003E11DC" w:rsidRDefault="0068030E" w:rsidP="00E235AE">
      <w:pPr>
        <w:spacing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ab/>
        <w:t xml:space="preserve"> </w:t>
      </w:r>
    </w:p>
    <w:p w14:paraId="4D3F93C8" w14:textId="0C77C7D3" w:rsidR="00E872A8" w:rsidRPr="003E11DC" w:rsidRDefault="0068030E" w:rsidP="00E235AE">
      <w:pPr>
        <w:spacing w:after="200"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rPr>
        <w:t xml:space="preserve">Svampa, M. (2019). </w:t>
      </w:r>
      <w:r w:rsidRPr="003E11DC">
        <w:rPr>
          <w:rFonts w:ascii="Times New Roman" w:eastAsia="Times New Roman" w:hAnsi="Times New Roman" w:cs="Times New Roman"/>
          <w:i/>
          <w:sz w:val="24"/>
          <w:szCs w:val="24"/>
        </w:rPr>
        <w:t xml:space="preserve">Neo-extractivism in Latin America: Socio-environmental Conflicts, the </w:t>
      </w:r>
      <w:r w:rsidR="00A371A6" w:rsidRPr="003E11DC">
        <w:rPr>
          <w:rFonts w:ascii="Times New Roman" w:eastAsia="Times New Roman" w:hAnsi="Times New Roman" w:cs="Times New Roman"/>
          <w:i/>
          <w:sz w:val="24"/>
          <w:szCs w:val="24"/>
        </w:rPr>
        <w:tab/>
      </w:r>
      <w:r w:rsidRPr="003E11DC">
        <w:rPr>
          <w:rFonts w:ascii="Times New Roman" w:eastAsia="Times New Roman" w:hAnsi="Times New Roman" w:cs="Times New Roman"/>
          <w:i/>
          <w:sz w:val="24"/>
          <w:szCs w:val="24"/>
        </w:rPr>
        <w:t>Territorial Turn, and New Political Narratives</w:t>
      </w:r>
      <w:r w:rsidRPr="003E11DC">
        <w:rPr>
          <w:rFonts w:ascii="Times New Roman" w:eastAsia="Times New Roman" w:hAnsi="Times New Roman" w:cs="Times New Roman"/>
          <w:sz w:val="24"/>
          <w:szCs w:val="24"/>
        </w:rPr>
        <w:t xml:space="preserve">. </w:t>
      </w:r>
      <w:r w:rsidRPr="003E11DC">
        <w:rPr>
          <w:rFonts w:ascii="Times New Roman" w:eastAsia="Times New Roman" w:hAnsi="Times New Roman" w:cs="Times New Roman"/>
          <w:sz w:val="24"/>
          <w:szCs w:val="24"/>
          <w:lang w:val="es-CR"/>
        </w:rPr>
        <w:t xml:space="preserve">Cambridge: Cambridge University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Press</w:t>
      </w:r>
      <w:r w:rsidR="00C12006" w:rsidRPr="003E11DC">
        <w:rPr>
          <w:rFonts w:ascii="Times New Roman" w:eastAsia="Times New Roman" w:hAnsi="Times New Roman" w:cs="Times New Roman"/>
          <w:sz w:val="24"/>
          <w:szCs w:val="24"/>
          <w:lang w:val="es-CR"/>
        </w:rPr>
        <w:t>.</w:t>
      </w:r>
      <w:r w:rsidRPr="003E11DC">
        <w:rPr>
          <w:rFonts w:ascii="Times New Roman" w:eastAsia="Times New Roman" w:hAnsi="Times New Roman" w:cs="Times New Roman"/>
          <w:sz w:val="24"/>
          <w:szCs w:val="24"/>
          <w:lang w:val="es-CR"/>
        </w:rPr>
        <w:t xml:space="preserve"> </w:t>
      </w:r>
    </w:p>
    <w:p w14:paraId="1B15432A" w14:textId="2648D70D" w:rsidR="00E872A8" w:rsidRPr="003E11DC" w:rsidRDefault="0068030E" w:rsidP="00E235AE">
      <w:pPr>
        <w:spacing w:after="200" w:line="360" w:lineRule="auto"/>
        <w:jc w:val="both"/>
        <w:rPr>
          <w:rFonts w:ascii="Times New Roman" w:eastAsia="Times New Roman" w:hAnsi="Times New Roman" w:cs="Times New Roman"/>
          <w:sz w:val="24"/>
          <w:szCs w:val="24"/>
          <w:lang w:val="es-CR"/>
        </w:rPr>
      </w:pPr>
      <w:r w:rsidRPr="003E11DC">
        <w:rPr>
          <w:rFonts w:ascii="Times New Roman" w:eastAsia="Times New Roman" w:hAnsi="Times New Roman" w:cs="Times New Roman"/>
          <w:sz w:val="24"/>
          <w:szCs w:val="24"/>
          <w:lang w:val="es-CR"/>
        </w:rPr>
        <w:t xml:space="preserve">Taborda, L. (2017). Despliegue de una Red Inalámbrica Libre Comunitaria: un ejercicio de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 xml:space="preserve">soberanía digital en el barrio Villa del Río (Bogotá, Colombia). </w:t>
      </w:r>
      <w:r w:rsidRPr="003E11DC">
        <w:rPr>
          <w:rFonts w:ascii="Times New Roman" w:eastAsia="Times New Roman" w:hAnsi="Times New Roman" w:cs="Times New Roman"/>
          <w:i/>
          <w:sz w:val="24"/>
          <w:szCs w:val="24"/>
          <w:lang w:val="es-CR"/>
        </w:rPr>
        <w:t>Hamut´ay</w:t>
      </w:r>
      <w:r w:rsidRPr="003E11DC">
        <w:rPr>
          <w:rFonts w:ascii="Times New Roman" w:eastAsia="Times New Roman" w:hAnsi="Times New Roman" w:cs="Times New Roman"/>
          <w:sz w:val="24"/>
          <w:szCs w:val="24"/>
          <w:lang w:val="es-CR"/>
        </w:rPr>
        <w:t>, 4(2), 80-</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91.</w:t>
      </w:r>
      <w:r w:rsidR="004B4C78" w:rsidRPr="003E11DC">
        <w:rPr>
          <w:rFonts w:ascii="Times New Roman" w:eastAsia="Times New Roman" w:hAnsi="Times New Roman" w:cs="Times New Roman"/>
          <w:sz w:val="24"/>
          <w:szCs w:val="24"/>
          <w:lang w:val="es-CR"/>
        </w:rPr>
        <w:t xml:space="preserve"> </w:t>
      </w:r>
      <w:r w:rsidRPr="003E11DC">
        <w:rPr>
          <w:rFonts w:ascii="Times New Roman" w:eastAsia="Times New Roman" w:hAnsi="Times New Roman" w:cs="Times New Roman"/>
          <w:sz w:val="24"/>
          <w:szCs w:val="24"/>
          <w:lang w:val="es-CR"/>
        </w:rPr>
        <w:t xml:space="preserve"> </w:t>
      </w:r>
      <w:hyperlink r:id="rId23">
        <w:r w:rsidRPr="003E11DC">
          <w:rPr>
            <w:rFonts w:ascii="Times New Roman" w:eastAsia="Times New Roman" w:hAnsi="Times New Roman" w:cs="Times New Roman"/>
            <w:sz w:val="24"/>
            <w:szCs w:val="24"/>
            <w:lang w:val="es-CR"/>
          </w:rPr>
          <w:t>http://dx.doi.org/10.21503/hamu.v4i2.1486</w:t>
        </w:r>
      </w:hyperlink>
      <w:r w:rsidRPr="003E11DC">
        <w:rPr>
          <w:rFonts w:ascii="Times New Roman" w:eastAsia="Times New Roman" w:hAnsi="Times New Roman" w:cs="Times New Roman"/>
          <w:sz w:val="24"/>
          <w:szCs w:val="24"/>
          <w:lang w:val="es-CR"/>
        </w:rPr>
        <w:t xml:space="preserve"> </w:t>
      </w:r>
    </w:p>
    <w:p w14:paraId="19BE5E21" w14:textId="4D505FDE" w:rsidR="00E872A8" w:rsidRPr="00277EA8" w:rsidRDefault="0068030E" w:rsidP="00E235AE">
      <w:pPr>
        <w:spacing w:after="200" w:line="360" w:lineRule="auto"/>
        <w:jc w:val="both"/>
        <w:rPr>
          <w:rFonts w:ascii="Times New Roman" w:eastAsia="Times New Roman" w:hAnsi="Times New Roman" w:cs="Times New Roman"/>
          <w:sz w:val="24"/>
          <w:szCs w:val="24"/>
        </w:rPr>
      </w:pPr>
      <w:r w:rsidRPr="003E11DC">
        <w:rPr>
          <w:rFonts w:ascii="Times New Roman" w:eastAsia="Times New Roman" w:hAnsi="Times New Roman" w:cs="Times New Roman"/>
          <w:sz w:val="24"/>
          <w:szCs w:val="24"/>
          <w:lang w:val="es-CR"/>
        </w:rPr>
        <w:lastRenderedPageBreak/>
        <w:t xml:space="preserve">Ulloa, A. (2017). Dinámicas ambientales y extractivas en el siglo XXI: ¿es la época del </w:t>
      </w:r>
      <w:r w:rsidR="00A371A6" w:rsidRPr="003E11DC">
        <w:rPr>
          <w:rFonts w:ascii="Times New Roman" w:eastAsia="Times New Roman" w:hAnsi="Times New Roman" w:cs="Times New Roman"/>
          <w:sz w:val="24"/>
          <w:szCs w:val="24"/>
          <w:lang w:val="es-CR"/>
        </w:rPr>
        <w:tab/>
      </w:r>
      <w:r w:rsidRPr="003E11DC">
        <w:rPr>
          <w:rFonts w:ascii="Times New Roman" w:eastAsia="Times New Roman" w:hAnsi="Times New Roman" w:cs="Times New Roman"/>
          <w:sz w:val="24"/>
          <w:szCs w:val="24"/>
          <w:lang w:val="es-CR"/>
        </w:rPr>
        <w:t xml:space="preserve">Antropoceno o del Capitaloceno en Latinoamérica? </w:t>
      </w:r>
      <w:proofErr w:type="spellStart"/>
      <w:r w:rsidRPr="003E11DC">
        <w:rPr>
          <w:rFonts w:ascii="Times New Roman" w:eastAsia="Times New Roman" w:hAnsi="Times New Roman" w:cs="Times New Roman"/>
          <w:i/>
          <w:sz w:val="24"/>
          <w:szCs w:val="24"/>
        </w:rPr>
        <w:t>Desacatos</w:t>
      </w:r>
      <w:proofErr w:type="spellEnd"/>
      <w:r w:rsidRPr="003E11DC">
        <w:rPr>
          <w:rFonts w:ascii="Times New Roman" w:eastAsia="Times New Roman" w:hAnsi="Times New Roman" w:cs="Times New Roman"/>
          <w:sz w:val="24"/>
          <w:szCs w:val="24"/>
        </w:rPr>
        <w:t>, 54, 58</w:t>
      </w:r>
      <w:r w:rsidR="00A25101" w:rsidRPr="003E11DC">
        <w:rPr>
          <w:rFonts w:ascii="Times New Roman" w:eastAsia="Times New Roman" w:hAnsi="Times New Roman" w:cs="Times New Roman"/>
          <w:sz w:val="24"/>
          <w:szCs w:val="24"/>
        </w:rPr>
        <w:t>-</w:t>
      </w:r>
      <w:r w:rsidRPr="003E11DC">
        <w:rPr>
          <w:rFonts w:ascii="Times New Roman" w:eastAsia="Times New Roman" w:hAnsi="Times New Roman" w:cs="Times New Roman"/>
          <w:sz w:val="24"/>
          <w:szCs w:val="24"/>
        </w:rPr>
        <w:t>73.</w:t>
      </w:r>
      <w:r w:rsidRPr="003E11DC">
        <w:rPr>
          <w:rFonts w:ascii="Times New Roman" w:eastAsia="Times New Roman" w:hAnsi="Times New Roman" w:cs="Times New Roman"/>
          <w:sz w:val="24"/>
          <w:szCs w:val="24"/>
        </w:rPr>
        <w:tab/>
        <w:t xml:space="preserve"> </w:t>
      </w:r>
      <w:r w:rsidR="00A371A6" w:rsidRPr="003E11DC">
        <w:rPr>
          <w:rFonts w:ascii="Times New Roman" w:eastAsia="Times New Roman" w:hAnsi="Times New Roman" w:cs="Times New Roman"/>
          <w:sz w:val="24"/>
          <w:szCs w:val="24"/>
        </w:rPr>
        <w:tab/>
      </w:r>
      <w:hyperlink r:id="rId24" w:history="1">
        <w:r w:rsidR="00A371A6" w:rsidRPr="003E11DC">
          <w:rPr>
            <w:rStyle w:val="Hipervnculo"/>
            <w:rFonts w:ascii="Times New Roman" w:eastAsia="Times New Roman" w:hAnsi="Times New Roman" w:cs="Times New Roman"/>
            <w:sz w:val="24"/>
            <w:szCs w:val="24"/>
            <w:u w:val="none"/>
          </w:rPr>
          <w:t>https://doi.org/10.29340/54.1740</w:t>
        </w:r>
      </w:hyperlink>
    </w:p>
    <w:sectPr w:rsidR="00E872A8" w:rsidRPr="00277EA8" w:rsidSect="007528A8">
      <w:footerReference w:type="default" r:id="rId25"/>
      <w:pgSz w:w="12240" w:h="15840"/>
      <w:pgMar w:top="1701" w:right="1418" w:bottom="1701"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20BA" w14:textId="77777777" w:rsidR="00722CE8" w:rsidRDefault="00722CE8" w:rsidP="00E872A8">
      <w:pPr>
        <w:spacing w:line="240" w:lineRule="auto"/>
      </w:pPr>
      <w:r>
        <w:separator/>
      </w:r>
    </w:p>
  </w:endnote>
  <w:endnote w:type="continuationSeparator" w:id="0">
    <w:p w14:paraId="430D6B7F" w14:textId="77777777" w:rsidR="00722CE8" w:rsidRDefault="00722CE8" w:rsidP="00E87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1E16" w14:textId="77777777" w:rsidR="00E872A8" w:rsidRDefault="00E872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68030E">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83DA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790F" w14:textId="77777777" w:rsidR="00722CE8" w:rsidRDefault="00722CE8" w:rsidP="00E872A8">
      <w:pPr>
        <w:spacing w:line="240" w:lineRule="auto"/>
      </w:pPr>
      <w:r>
        <w:separator/>
      </w:r>
    </w:p>
  </w:footnote>
  <w:footnote w:type="continuationSeparator" w:id="0">
    <w:p w14:paraId="3F29F310" w14:textId="77777777" w:rsidR="00722CE8" w:rsidRDefault="00722CE8" w:rsidP="00E872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8"/>
    <w:rsid w:val="00001DBB"/>
    <w:rsid w:val="00025B3B"/>
    <w:rsid w:val="000261B4"/>
    <w:rsid w:val="00062391"/>
    <w:rsid w:val="00073943"/>
    <w:rsid w:val="00086F82"/>
    <w:rsid w:val="0009391A"/>
    <w:rsid w:val="000A4F99"/>
    <w:rsid w:val="000B78E4"/>
    <w:rsid w:val="000D1D3B"/>
    <w:rsid w:val="000D5C41"/>
    <w:rsid w:val="000E403F"/>
    <w:rsid w:val="000E4497"/>
    <w:rsid w:val="00121E40"/>
    <w:rsid w:val="00130CB1"/>
    <w:rsid w:val="00131FB5"/>
    <w:rsid w:val="001320C4"/>
    <w:rsid w:val="001374AB"/>
    <w:rsid w:val="0015750E"/>
    <w:rsid w:val="001632B7"/>
    <w:rsid w:val="00183F11"/>
    <w:rsid w:val="0018715E"/>
    <w:rsid w:val="00187464"/>
    <w:rsid w:val="00190027"/>
    <w:rsid w:val="0019264E"/>
    <w:rsid w:val="001932FA"/>
    <w:rsid w:val="00194BA3"/>
    <w:rsid w:val="001F1744"/>
    <w:rsid w:val="001F740B"/>
    <w:rsid w:val="00203BC6"/>
    <w:rsid w:val="0022028B"/>
    <w:rsid w:val="002301F5"/>
    <w:rsid w:val="0023117A"/>
    <w:rsid w:val="0024417A"/>
    <w:rsid w:val="00257CB5"/>
    <w:rsid w:val="00261C9D"/>
    <w:rsid w:val="002636D6"/>
    <w:rsid w:val="00266103"/>
    <w:rsid w:val="00277D81"/>
    <w:rsid w:val="00277EA8"/>
    <w:rsid w:val="002D68CA"/>
    <w:rsid w:val="002E1E8B"/>
    <w:rsid w:val="00320AEB"/>
    <w:rsid w:val="003252B0"/>
    <w:rsid w:val="003523D0"/>
    <w:rsid w:val="003627C3"/>
    <w:rsid w:val="003945A3"/>
    <w:rsid w:val="00394C63"/>
    <w:rsid w:val="003B6E9F"/>
    <w:rsid w:val="003E0816"/>
    <w:rsid w:val="003E11DC"/>
    <w:rsid w:val="003E313F"/>
    <w:rsid w:val="004025FD"/>
    <w:rsid w:val="0043150B"/>
    <w:rsid w:val="0043372C"/>
    <w:rsid w:val="00443F02"/>
    <w:rsid w:val="00450EF9"/>
    <w:rsid w:val="00452002"/>
    <w:rsid w:val="00461F43"/>
    <w:rsid w:val="0046239A"/>
    <w:rsid w:val="00463A77"/>
    <w:rsid w:val="00471604"/>
    <w:rsid w:val="00486E0B"/>
    <w:rsid w:val="00496873"/>
    <w:rsid w:val="004A5CD7"/>
    <w:rsid w:val="004A60FC"/>
    <w:rsid w:val="004B4C78"/>
    <w:rsid w:val="004B768F"/>
    <w:rsid w:val="004D6043"/>
    <w:rsid w:val="00517153"/>
    <w:rsid w:val="00534582"/>
    <w:rsid w:val="0054193E"/>
    <w:rsid w:val="005445DB"/>
    <w:rsid w:val="005637B8"/>
    <w:rsid w:val="005705AE"/>
    <w:rsid w:val="0058059E"/>
    <w:rsid w:val="0058372D"/>
    <w:rsid w:val="00595742"/>
    <w:rsid w:val="005A39C7"/>
    <w:rsid w:val="005A3A1A"/>
    <w:rsid w:val="005B2B00"/>
    <w:rsid w:val="005D0F31"/>
    <w:rsid w:val="005D6457"/>
    <w:rsid w:val="005F1242"/>
    <w:rsid w:val="00606F0C"/>
    <w:rsid w:val="0061543C"/>
    <w:rsid w:val="0061627C"/>
    <w:rsid w:val="0062252F"/>
    <w:rsid w:val="0062506D"/>
    <w:rsid w:val="00670B92"/>
    <w:rsid w:val="00676CE5"/>
    <w:rsid w:val="0068030E"/>
    <w:rsid w:val="00680B0F"/>
    <w:rsid w:val="006856A9"/>
    <w:rsid w:val="00696F60"/>
    <w:rsid w:val="006D3752"/>
    <w:rsid w:val="006F3543"/>
    <w:rsid w:val="00722CE8"/>
    <w:rsid w:val="007247FD"/>
    <w:rsid w:val="00735EF8"/>
    <w:rsid w:val="007528A8"/>
    <w:rsid w:val="00755EAC"/>
    <w:rsid w:val="00755FFC"/>
    <w:rsid w:val="0076539D"/>
    <w:rsid w:val="00783DA2"/>
    <w:rsid w:val="007D1822"/>
    <w:rsid w:val="007E642C"/>
    <w:rsid w:val="00805392"/>
    <w:rsid w:val="00850207"/>
    <w:rsid w:val="0086138E"/>
    <w:rsid w:val="0088045B"/>
    <w:rsid w:val="008A5823"/>
    <w:rsid w:val="008A6BA6"/>
    <w:rsid w:val="008B1832"/>
    <w:rsid w:val="008C1909"/>
    <w:rsid w:val="008E2EB7"/>
    <w:rsid w:val="008E68F4"/>
    <w:rsid w:val="008E7967"/>
    <w:rsid w:val="00930096"/>
    <w:rsid w:val="00933064"/>
    <w:rsid w:val="0095249A"/>
    <w:rsid w:val="00963FDA"/>
    <w:rsid w:val="0096449D"/>
    <w:rsid w:val="00967B8F"/>
    <w:rsid w:val="00970324"/>
    <w:rsid w:val="009A6849"/>
    <w:rsid w:val="009B4621"/>
    <w:rsid w:val="009C6480"/>
    <w:rsid w:val="009D3AD2"/>
    <w:rsid w:val="009F4C83"/>
    <w:rsid w:val="00A03B8C"/>
    <w:rsid w:val="00A25101"/>
    <w:rsid w:val="00A371A6"/>
    <w:rsid w:val="00A52E6C"/>
    <w:rsid w:val="00A55810"/>
    <w:rsid w:val="00A737D7"/>
    <w:rsid w:val="00A813A8"/>
    <w:rsid w:val="00AB3D5F"/>
    <w:rsid w:val="00AD45C7"/>
    <w:rsid w:val="00AD7EBC"/>
    <w:rsid w:val="00AE483C"/>
    <w:rsid w:val="00AE74B5"/>
    <w:rsid w:val="00AF57FE"/>
    <w:rsid w:val="00B0716F"/>
    <w:rsid w:val="00B113FC"/>
    <w:rsid w:val="00B325C3"/>
    <w:rsid w:val="00B33C72"/>
    <w:rsid w:val="00B359CA"/>
    <w:rsid w:val="00B446B2"/>
    <w:rsid w:val="00B45F51"/>
    <w:rsid w:val="00B62312"/>
    <w:rsid w:val="00B65CAE"/>
    <w:rsid w:val="00B703A3"/>
    <w:rsid w:val="00B7480D"/>
    <w:rsid w:val="00B75053"/>
    <w:rsid w:val="00BE7566"/>
    <w:rsid w:val="00BE7ED3"/>
    <w:rsid w:val="00BF54E0"/>
    <w:rsid w:val="00C12006"/>
    <w:rsid w:val="00C2342D"/>
    <w:rsid w:val="00C23880"/>
    <w:rsid w:val="00C3242C"/>
    <w:rsid w:val="00C35617"/>
    <w:rsid w:val="00C408AC"/>
    <w:rsid w:val="00C62472"/>
    <w:rsid w:val="00C64F60"/>
    <w:rsid w:val="00C66653"/>
    <w:rsid w:val="00C91097"/>
    <w:rsid w:val="00C96E2B"/>
    <w:rsid w:val="00CA2191"/>
    <w:rsid w:val="00CA51C0"/>
    <w:rsid w:val="00CB4EDC"/>
    <w:rsid w:val="00CC42AA"/>
    <w:rsid w:val="00CC4B5C"/>
    <w:rsid w:val="00CC4FCB"/>
    <w:rsid w:val="00CC7961"/>
    <w:rsid w:val="00CC7C89"/>
    <w:rsid w:val="00CD29C5"/>
    <w:rsid w:val="00CE6758"/>
    <w:rsid w:val="00D02511"/>
    <w:rsid w:val="00D1259F"/>
    <w:rsid w:val="00D31E1B"/>
    <w:rsid w:val="00D52EB4"/>
    <w:rsid w:val="00D75422"/>
    <w:rsid w:val="00D76CE7"/>
    <w:rsid w:val="00DA56F6"/>
    <w:rsid w:val="00DC4C63"/>
    <w:rsid w:val="00DD5974"/>
    <w:rsid w:val="00DF5CD9"/>
    <w:rsid w:val="00E04980"/>
    <w:rsid w:val="00E139EB"/>
    <w:rsid w:val="00E235AE"/>
    <w:rsid w:val="00E569F8"/>
    <w:rsid w:val="00E703D7"/>
    <w:rsid w:val="00E74F05"/>
    <w:rsid w:val="00E86018"/>
    <w:rsid w:val="00E872A8"/>
    <w:rsid w:val="00EA5D6F"/>
    <w:rsid w:val="00EC0873"/>
    <w:rsid w:val="00EC64AA"/>
    <w:rsid w:val="00ED62F3"/>
    <w:rsid w:val="00F01CF0"/>
    <w:rsid w:val="00F23C3E"/>
    <w:rsid w:val="00F24524"/>
    <w:rsid w:val="00F25EDD"/>
    <w:rsid w:val="00F374FF"/>
    <w:rsid w:val="00F419B8"/>
    <w:rsid w:val="00F509DF"/>
    <w:rsid w:val="00F6155F"/>
    <w:rsid w:val="00F80E63"/>
    <w:rsid w:val="00FD1252"/>
    <w:rsid w:val="00FE1364"/>
    <w:rsid w:val="00FE65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0C2D"/>
  <w15:docId w15:val="{3129BE5E-48DF-48E7-8411-45F2EDEE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A8"/>
  </w:style>
  <w:style w:type="paragraph" w:styleId="Ttulo1">
    <w:name w:val="heading 1"/>
    <w:basedOn w:val="Normal"/>
    <w:next w:val="Normal"/>
    <w:uiPriority w:val="9"/>
    <w:qFormat/>
    <w:rsid w:val="00E872A8"/>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E872A8"/>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E872A8"/>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E872A8"/>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E872A8"/>
    <w:pPr>
      <w:keepNext/>
      <w:keepLines/>
      <w:spacing w:before="240" w:after="80"/>
      <w:outlineLvl w:val="4"/>
    </w:pPr>
    <w:rPr>
      <w:color w:val="666666"/>
    </w:rPr>
  </w:style>
  <w:style w:type="paragraph" w:styleId="Ttulo6">
    <w:name w:val="heading 6"/>
    <w:basedOn w:val="Normal"/>
    <w:next w:val="Normal"/>
    <w:uiPriority w:val="9"/>
    <w:semiHidden/>
    <w:unhideWhenUsed/>
    <w:qFormat/>
    <w:rsid w:val="00E872A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872A8"/>
  </w:style>
  <w:style w:type="paragraph" w:styleId="Ttulo">
    <w:name w:val="Title"/>
    <w:basedOn w:val="Normal"/>
    <w:next w:val="Normal"/>
    <w:uiPriority w:val="10"/>
    <w:qFormat/>
    <w:rsid w:val="00E872A8"/>
    <w:pPr>
      <w:keepNext/>
      <w:keepLines/>
      <w:spacing w:after="60"/>
    </w:pPr>
    <w:rPr>
      <w:sz w:val="52"/>
      <w:szCs w:val="52"/>
    </w:rPr>
  </w:style>
  <w:style w:type="paragraph" w:customStyle="1" w:styleId="Normal2">
    <w:name w:val="Normal2"/>
    <w:rsid w:val="00E872A8"/>
  </w:style>
  <w:style w:type="paragraph" w:styleId="Subttulo">
    <w:name w:val="Subtitle"/>
    <w:basedOn w:val="Normal"/>
    <w:next w:val="Normal"/>
    <w:rsid w:val="00E872A8"/>
    <w:pPr>
      <w:keepNext/>
      <w:keepLines/>
      <w:spacing w:after="320"/>
    </w:pPr>
    <w:rPr>
      <w:color w:val="666666"/>
      <w:sz w:val="30"/>
      <w:szCs w:val="30"/>
    </w:rPr>
  </w:style>
  <w:style w:type="table" w:customStyle="1" w:styleId="1">
    <w:name w:val="1"/>
    <w:basedOn w:val="Tablanormal"/>
    <w:rsid w:val="00E872A8"/>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FA4FBE"/>
    <w:rPr>
      <w:sz w:val="16"/>
      <w:szCs w:val="16"/>
    </w:rPr>
  </w:style>
  <w:style w:type="paragraph" w:styleId="Textocomentario">
    <w:name w:val="annotation text"/>
    <w:basedOn w:val="Normal"/>
    <w:link w:val="TextocomentarioCar"/>
    <w:uiPriority w:val="99"/>
    <w:unhideWhenUsed/>
    <w:rsid w:val="00FA4FBE"/>
    <w:pPr>
      <w:spacing w:line="240" w:lineRule="auto"/>
    </w:pPr>
    <w:rPr>
      <w:sz w:val="20"/>
      <w:szCs w:val="20"/>
    </w:rPr>
  </w:style>
  <w:style w:type="character" w:customStyle="1" w:styleId="TextocomentarioCar">
    <w:name w:val="Texto comentario Car"/>
    <w:basedOn w:val="Fuentedeprrafopredeter"/>
    <w:link w:val="Textocomentario"/>
    <w:uiPriority w:val="99"/>
    <w:rsid w:val="00FA4FBE"/>
    <w:rPr>
      <w:sz w:val="20"/>
      <w:szCs w:val="20"/>
    </w:rPr>
  </w:style>
  <w:style w:type="paragraph" w:styleId="Asuntodelcomentario">
    <w:name w:val="annotation subject"/>
    <w:basedOn w:val="Textocomentario"/>
    <w:next w:val="Textocomentario"/>
    <w:link w:val="AsuntodelcomentarioCar"/>
    <w:uiPriority w:val="99"/>
    <w:semiHidden/>
    <w:unhideWhenUsed/>
    <w:rsid w:val="00FA4FBE"/>
    <w:rPr>
      <w:b/>
      <w:bCs/>
    </w:rPr>
  </w:style>
  <w:style w:type="character" w:customStyle="1" w:styleId="AsuntodelcomentarioCar">
    <w:name w:val="Asunto del comentario Car"/>
    <w:basedOn w:val="TextocomentarioCar"/>
    <w:link w:val="Asuntodelcomentario"/>
    <w:uiPriority w:val="99"/>
    <w:semiHidden/>
    <w:rsid w:val="00FA4FBE"/>
    <w:rPr>
      <w:b/>
      <w:bCs/>
      <w:sz w:val="20"/>
      <w:szCs w:val="20"/>
    </w:rPr>
  </w:style>
  <w:style w:type="paragraph" w:styleId="Textodeglobo">
    <w:name w:val="Balloon Text"/>
    <w:basedOn w:val="Normal"/>
    <w:link w:val="TextodegloboCar"/>
    <w:uiPriority w:val="99"/>
    <w:semiHidden/>
    <w:unhideWhenUsed/>
    <w:rsid w:val="005C3011"/>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3011"/>
    <w:rPr>
      <w:rFonts w:ascii="Times New Roman" w:hAnsi="Times New Roman" w:cs="Times New Roman"/>
      <w:sz w:val="18"/>
      <w:szCs w:val="18"/>
    </w:rPr>
  </w:style>
  <w:style w:type="table" w:customStyle="1" w:styleId="a">
    <w:basedOn w:val="Tablanormal"/>
    <w:rsid w:val="00E872A8"/>
    <w:tblPr>
      <w:tblStyleRowBandSize w:val="1"/>
      <w:tblStyleColBandSize w:val="1"/>
      <w:tblCellMar>
        <w:top w:w="100" w:type="dxa"/>
        <w:left w:w="100" w:type="dxa"/>
        <w:bottom w:w="100" w:type="dxa"/>
        <w:right w:w="100" w:type="dxa"/>
      </w:tblCellMar>
    </w:tblPr>
  </w:style>
  <w:style w:type="table" w:customStyle="1" w:styleId="a0">
    <w:basedOn w:val="Tablanormal"/>
    <w:rsid w:val="00E872A8"/>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5A39C7"/>
    <w:rPr>
      <w:color w:val="0000FF" w:themeColor="hyperlink"/>
      <w:u w:val="single"/>
    </w:rPr>
  </w:style>
  <w:style w:type="character" w:styleId="Mencinsinresolver">
    <w:name w:val="Unresolved Mention"/>
    <w:basedOn w:val="Fuentedeprrafopredeter"/>
    <w:uiPriority w:val="99"/>
    <w:semiHidden/>
    <w:unhideWhenUsed/>
    <w:rsid w:val="005A39C7"/>
    <w:rPr>
      <w:color w:val="605E5C"/>
      <w:shd w:val="clear" w:color="auto" w:fill="E1DFDD"/>
    </w:rPr>
  </w:style>
  <w:style w:type="paragraph" w:styleId="Revisin">
    <w:name w:val="Revision"/>
    <w:hidden/>
    <w:uiPriority w:val="99"/>
    <w:semiHidden/>
    <w:rsid w:val="00443F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5359/tdna.38-72.10" TargetMode="External"/><Relationship Id="rId13" Type="http://schemas.openxmlformats.org/officeDocument/2006/relationships/hyperlink" Target="https://doi.org/10.34096/cas.i41.1594" TargetMode="External"/><Relationship Id="rId18" Type="http://schemas.openxmlformats.org/officeDocument/2006/relationships/hyperlink" Target="https://laboratoriodetecnologias.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4763/2020.4.1532" TargetMode="External"/><Relationship Id="rId7" Type="http://schemas.openxmlformats.org/officeDocument/2006/relationships/endnotes" Target="endnotes.xml"/><Relationship Id="rId12" Type="http://schemas.openxmlformats.org/officeDocument/2006/relationships/hyperlink" Target="https://doi.org/10.1177/1461444819865984" TargetMode="External"/><Relationship Id="rId17" Type="http://schemas.openxmlformats.org/officeDocument/2006/relationships/hyperlink" Target="https://cyborgrrrls.wordpress.com/2018/02/01/laboratorio-de-interconectividades-%09m&#233;xic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yborgrrrls.wordpress.com/" TargetMode="External"/><Relationship Id="rId20" Type="http://schemas.openxmlformats.org/officeDocument/2006/relationships/hyperlink" Target="https://www.greenpeace.org/usa/reports/oil-in-the-clo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763/2019.2.1411" TargetMode="External"/><Relationship Id="rId24" Type="http://schemas.openxmlformats.org/officeDocument/2006/relationships/hyperlink" Target="https://doi.org/10.29340/54.1740" TargetMode="External"/><Relationship Id="rId5" Type="http://schemas.openxmlformats.org/officeDocument/2006/relationships/webSettings" Target="webSettings.xml"/><Relationship Id="rId15" Type="http://schemas.openxmlformats.org/officeDocument/2006/relationships/hyperlink" Target="https://viacampesina.org/es/quignifica-soberanalimentaria/" TargetMode="External"/><Relationship Id="rId23" Type="http://schemas.openxmlformats.org/officeDocument/2006/relationships/hyperlink" Target="http://dx.doi.org/10.21503/hamu.v4i2.1486" TargetMode="External"/><Relationship Id="rId10" Type="http://schemas.openxmlformats.org/officeDocument/2006/relationships/hyperlink" Target="https://www.upo.es/revistas/index.php/ripp/article/view/3681" TargetMode="External"/><Relationship Id="rId19" Type="http://schemas.openxmlformats.org/officeDocument/2006/relationships/hyperlink" Target="https://www.revistavirtualis.mx/index.php/virtualis/article/view/289" TargetMode="External"/><Relationship Id="rId4" Type="http://schemas.openxmlformats.org/officeDocument/2006/relationships/settings" Target="settings.xml"/><Relationship Id="rId9" Type="http://schemas.openxmlformats.org/officeDocument/2006/relationships/hyperlink" Target="https://sur.conectas.org/es/soberania-digital-o-%09colonialismo-digital/" TargetMode="External"/><Relationship Id="rId14" Type="http://schemas.openxmlformats.org/officeDocument/2006/relationships/hyperlink" Target="https://doi.org/10.1177/0306396818823172" TargetMode="External"/><Relationship Id="rId22" Type="http://schemas.openxmlformats.org/officeDocument/2006/relationships/hyperlink" Target="http://www.proyectocomunidad.com/atalaya-su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SViESnw9fTb0rBV0kb4cJo7dEQ==">AMUW2mWy2nsDZt4RuX+vTEFR1RA2hbQ5hL1QCMykv68TqORxadZWNMFszB5+91ySXsqBYR9OQigqO1Fq7d8lHHaAEFk0RXWel0vciKe4Kc/eBOOQ45j3hYA=</go:docsCustomData>
</go:gDocsCustomXmlDataStorage>
</file>

<file path=customXml/itemProps1.xml><?xml version="1.0" encoding="utf-8"?>
<ds:datastoreItem xmlns:ds="http://schemas.openxmlformats.org/officeDocument/2006/customXml" ds:itemID="{74B0ED8B-3680-4064-A91C-E4066D46FC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6620</Words>
  <Characters>37735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Unknown</Company>
  <LinksUpToDate>false</LinksUpToDate>
  <CharactersWithSpaces>44267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Marybel</dc:creator>
  <cp:lastModifiedBy>Diego Zamora Cascante </cp:lastModifiedBy>
  <cp:revision>3</cp:revision>
  <dcterms:created xsi:type="dcterms:W3CDTF">2022-08-03T19:51:00Z</dcterms:created>
  <dcterms:modified xsi:type="dcterms:W3CDTF">2022-08-03T19:54:00Z</dcterms:modified>
</cp:coreProperties>
</file>