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48" w:rsidRPr="00462DCF" w:rsidRDefault="00462DCF" w:rsidP="00852342">
      <w:pPr>
        <w:spacing w:after="0"/>
        <w:jc w:val="center"/>
        <w:rPr>
          <w:rFonts w:ascii="Times New Roman" w:hAnsi="Times New Roman" w:cs="Times New Roman"/>
          <w:b/>
          <w:sz w:val="24"/>
          <w:szCs w:val="28"/>
        </w:rPr>
      </w:pPr>
      <w:r w:rsidRPr="00462DCF">
        <w:rPr>
          <w:rFonts w:ascii="Times New Roman" w:hAnsi="Times New Roman" w:cs="Times New Roman"/>
          <w:b/>
          <w:sz w:val="24"/>
          <w:szCs w:val="28"/>
        </w:rPr>
        <w:t xml:space="preserve">Título principal español </w:t>
      </w:r>
      <w:r>
        <w:rPr>
          <w:rFonts w:ascii="Times New Roman" w:hAnsi="Times New Roman" w:cs="Times New Roman"/>
          <w:b/>
          <w:sz w:val="24"/>
          <w:szCs w:val="28"/>
        </w:rPr>
        <w:t>no todo en</w:t>
      </w:r>
      <w:r w:rsidR="00AD6318">
        <w:rPr>
          <w:rFonts w:ascii="Times New Roman" w:hAnsi="Times New Roman" w:cs="Times New Roman"/>
          <w:b/>
          <w:sz w:val="24"/>
          <w:szCs w:val="28"/>
        </w:rPr>
        <w:t xml:space="preserve"> mayúscula</w:t>
      </w:r>
      <w:r w:rsidR="00607B39">
        <w:rPr>
          <w:rFonts w:ascii="Times New Roman" w:hAnsi="Times New Roman" w:cs="Times New Roman"/>
          <w:b/>
          <w:sz w:val="24"/>
          <w:szCs w:val="28"/>
        </w:rPr>
        <w:t xml:space="preserve"> (tipo oración)</w:t>
      </w:r>
      <w:r w:rsidR="00AD6318">
        <w:rPr>
          <w:rFonts w:ascii="Times New Roman" w:hAnsi="Times New Roman" w:cs="Times New Roman"/>
          <w:b/>
          <w:sz w:val="24"/>
          <w:szCs w:val="28"/>
        </w:rPr>
        <w:t>, Times New R</w:t>
      </w:r>
      <w:r w:rsidRPr="00462DCF">
        <w:rPr>
          <w:rFonts w:ascii="Times New Roman" w:hAnsi="Times New Roman" w:cs="Times New Roman"/>
          <w:b/>
          <w:sz w:val="24"/>
          <w:szCs w:val="28"/>
        </w:rPr>
        <w:t xml:space="preserve">oman 12 negrita espaciado </w:t>
      </w:r>
      <w:r>
        <w:rPr>
          <w:rFonts w:ascii="Times New Roman" w:hAnsi="Times New Roman" w:cs="Times New Roman"/>
          <w:b/>
          <w:sz w:val="24"/>
          <w:szCs w:val="28"/>
        </w:rPr>
        <w:t xml:space="preserve"> sencillo </w:t>
      </w:r>
      <w:r w:rsidRPr="00462DCF">
        <w:rPr>
          <w:rFonts w:ascii="Times New Roman" w:hAnsi="Times New Roman" w:cs="Times New Roman"/>
          <w:b/>
          <w:sz w:val="24"/>
          <w:szCs w:val="28"/>
        </w:rPr>
        <w:t>(no más de 25 palabras)</w:t>
      </w:r>
    </w:p>
    <w:p w:rsidR="008B196C" w:rsidRPr="00462DCF" w:rsidRDefault="008B196C" w:rsidP="00852342">
      <w:pPr>
        <w:spacing w:after="0"/>
        <w:jc w:val="center"/>
        <w:rPr>
          <w:rFonts w:ascii="Times New Roman" w:hAnsi="Times New Roman" w:cs="Times New Roman"/>
          <w:b/>
          <w:sz w:val="24"/>
          <w:szCs w:val="28"/>
        </w:rPr>
      </w:pPr>
    </w:p>
    <w:p w:rsidR="00462DCF" w:rsidRPr="00462DCF" w:rsidRDefault="00462DCF" w:rsidP="00462DCF">
      <w:pPr>
        <w:spacing w:after="0"/>
        <w:jc w:val="center"/>
        <w:rPr>
          <w:rFonts w:ascii="Times New Roman" w:hAnsi="Times New Roman" w:cs="Times New Roman"/>
          <w:i/>
          <w:sz w:val="24"/>
          <w:szCs w:val="28"/>
        </w:rPr>
      </w:pPr>
      <w:r w:rsidRPr="00462DCF">
        <w:rPr>
          <w:rFonts w:ascii="Times New Roman" w:hAnsi="Times New Roman" w:cs="Times New Roman"/>
          <w:i/>
          <w:sz w:val="24"/>
          <w:szCs w:val="28"/>
        </w:rPr>
        <w:t xml:space="preserve">Título principal </w:t>
      </w:r>
      <w:r>
        <w:rPr>
          <w:rFonts w:ascii="Times New Roman" w:hAnsi="Times New Roman" w:cs="Times New Roman"/>
          <w:i/>
          <w:sz w:val="24"/>
          <w:szCs w:val="28"/>
        </w:rPr>
        <w:t>ingles</w:t>
      </w:r>
      <w:r w:rsidR="00B26227">
        <w:rPr>
          <w:rFonts w:ascii="Times New Roman" w:hAnsi="Times New Roman" w:cs="Times New Roman"/>
          <w:i/>
          <w:sz w:val="24"/>
          <w:szCs w:val="28"/>
        </w:rPr>
        <w:t xml:space="preserve"> no todo en mayúscula, T</w:t>
      </w:r>
      <w:r w:rsidRPr="00462DCF">
        <w:rPr>
          <w:rFonts w:ascii="Times New Roman" w:hAnsi="Times New Roman" w:cs="Times New Roman"/>
          <w:i/>
          <w:sz w:val="24"/>
          <w:szCs w:val="28"/>
        </w:rPr>
        <w:t xml:space="preserve">imes </w:t>
      </w:r>
      <w:r w:rsidR="00B26227">
        <w:rPr>
          <w:rFonts w:ascii="Times New Roman" w:hAnsi="Times New Roman" w:cs="Times New Roman"/>
          <w:i/>
          <w:sz w:val="24"/>
          <w:szCs w:val="28"/>
        </w:rPr>
        <w:t>New R</w:t>
      </w:r>
      <w:r w:rsidR="009826BC">
        <w:rPr>
          <w:rFonts w:ascii="Times New Roman" w:hAnsi="Times New Roman" w:cs="Times New Roman"/>
          <w:i/>
          <w:sz w:val="24"/>
          <w:szCs w:val="28"/>
        </w:rPr>
        <w:t>oman 12</w:t>
      </w:r>
      <w:r>
        <w:rPr>
          <w:rFonts w:ascii="Times New Roman" w:hAnsi="Times New Roman" w:cs="Times New Roman"/>
          <w:i/>
          <w:sz w:val="24"/>
          <w:szCs w:val="28"/>
        </w:rPr>
        <w:t xml:space="preserve"> espaciado sencillo</w:t>
      </w:r>
      <w:r w:rsidRPr="00462DCF">
        <w:rPr>
          <w:rFonts w:ascii="Times New Roman" w:hAnsi="Times New Roman" w:cs="Times New Roman"/>
          <w:i/>
          <w:sz w:val="24"/>
          <w:szCs w:val="28"/>
        </w:rPr>
        <w:t xml:space="preserve"> (no más de 25 palabras)</w:t>
      </w:r>
    </w:p>
    <w:p w:rsidR="009064FC" w:rsidRPr="00462DCF" w:rsidRDefault="009064FC" w:rsidP="00852342">
      <w:pPr>
        <w:spacing w:after="0"/>
        <w:jc w:val="center"/>
        <w:rPr>
          <w:rFonts w:ascii="Times New Roman" w:hAnsi="Times New Roman" w:cs="Times New Roman"/>
          <w:b/>
          <w:sz w:val="28"/>
          <w:szCs w:val="28"/>
        </w:rPr>
      </w:pPr>
    </w:p>
    <w:p w:rsidR="009402ED" w:rsidRPr="00607B39" w:rsidRDefault="00462DCF" w:rsidP="00852342">
      <w:pPr>
        <w:spacing w:after="0"/>
        <w:jc w:val="right"/>
        <w:rPr>
          <w:rFonts w:ascii="Times New Roman" w:hAnsi="Times New Roman" w:cs="Times New Roman"/>
          <w:b/>
          <w:sz w:val="24"/>
          <w:szCs w:val="24"/>
        </w:rPr>
      </w:pPr>
      <w:r w:rsidRPr="00607B39">
        <w:rPr>
          <w:rFonts w:ascii="Times New Roman" w:hAnsi="Times New Roman" w:cs="Times New Roman"/>
          <w:b/>
          <w:sz w:val="24"/>
          <w:szCs w:val="24"/>
        </w:rPr>
        <w:t>Autor 1</w:t>
      </w:r>
      <w:r w:rsidR="0028682A">
        <w:rPr>
          <w:rFonts w:ascii="Times New Roman" w:hAnsi="Times New Roman" w:cs="Times New Roman"/>
          <w:b/>
          <w:sz w:val="24"/>
          <w:szCs w:val="24"/>
        </w:rPr>
        <w:t xml:space="preserve"> Apellido1-Apellido2 (</w:t>
      </w:r>
      <w:r w:rsidR="0028682A" w:rsidRPr="0028682A">
        <w:rPr>
          <w:rFonts w:ascii="Times New Roman" w:hAnsi="Times New Roman" w:cs="Times New Roman"/>
          <w:b/>
          <w:sz w:val="24"/>
          <w:szCs w:val="24"/>
          <w:highlight w:val="yellow"/>
        </w:rPr>
        <w:t xml:space="preserve">Unidos </w:t>
      </w:r>
      <w:r w:rsidR="00DC71C6">
        <w:rPr>
          <w:rFonts w:ascii="Times New Roman" w:hAnsi="Times New Roman" w:cs="Times New Roman"/>
          <w:b/>
          <w:sz w:val="24"/>
          <w:szCs w:val="24"/>
          <w:highlight w:val="yellow"/>
        </w:rPr>
        <w:t xml:space="preserve">los apellidos </w:t>
      </w:r>
      <w:r w:rsidR="0028682A" w:rsidRPr="0028682A">
        <w:rPr>
          <w:rFonts w:ascii="Times New Roman" w:hAnsi="Times New Roman" w:cs="Times New Roman"/>
          <w:b/>
          <w:sz w:val="24"/>
          <w:szCs w:val="24"/>
          <w:highlight w:val="yellow"/>
        </w:rPr>
        <w:t>por un guion</w:t>
      </w:r>
      <w:r w:rsidR="0028682A">
        <w:rPr>
          <w:rFonts w:ascii="Times New Roman" w:hAnsi="Times New Roman" w:cs="Times New Roman"/>
          <w:b/>
          <w:sz w:val="24"/>
          <w:szCs w:val="24"/>
        </w:rPr>
        <w:t>)</w:t>
      </w:r>
    </w:p>
    <w:p w:rsidR="00070982" w:rsidRPr="00607B39" w:rsidRDefault="00605203" w:rsidP="00852342">
      <w:pPr>
        <w:spacing w:after="0"/>
        <w:jc w:val="right"/>
        <w:rPr>
          <w:rStyle w:val="Hipervnculo"/>
          <w:rFonts w:ascii="Times New Roman" w:hAnsi="Times New Roman" w:cs="Times New Roman"/>
          <w:sz w:val="24"/>
          <w:szCs w:val="24"/>
          <w:shd w:val="clear" w:color="auto" w:fill="FFFFFF"/>
        </w:rPr>
      </w:pPr>
      <w:hyperlink r:id="rId8" w:history="1">
        <w:r w:rsidR="00462DCF" w:rsidRPr="00607B39">
          <w:rPr>
            <w:rStyle w:val="Hipervnculo"/>
            <w:rFonts w:ascii="Times New Roman" w:hAnsi="Times New Roman" w:cs="Times New Roman"/>
            <w:sz w:val="24"/>
            <w:szCs w:val="24"/>
            <w:shd w:val="clear" w:color="auto" w:fill="FFFFFF"/>
          </w:rPr>
          <w:t>email</w:t>
        </w:r>
      </w:hyperlink>
      <w:r w:rsidR="00462DCF" w:rsidRPr="00607B39">
        <w:rPr>
          <w:rStyle w:val="Hipervnculo"/>
          <w:rFonts w:ascii="Times New Roman" w:hAnsi="Times New Roman" w:cs="Times New Roman"/>
          <w:sz w:val="24"/>
          <w:szCs w:val="24"/>
          <w:shd w:val="clear" w:color="auto" w:fill="FFFFFF"/>
        </w:rPr>
        <w:t xml:space="preserve"> autor 1</w:t>
      </w:r>
    </w:p>
    <w:p w:rsidR="00D84BEF" w:rsidRDefault="00462DCF" w:rsidP="00852342">
      <w:pPr>
        <w:spacing w:after="0"/>
        <w:jc w:val="right"/>
        <w:rPr>
          <w:rFonts w:ascii="Times New Roman" w:hAnsi="Times New Roman" w:cs="Times New Roman"/>
          <w:sz w:val="24"/>
          <w:szCs w:val="24"/>
          <w:lang w:val="es-ES"/>
        </w:rPr>
      </w:pPr>
      <w:r w:rsidRPr="00462DCF">
        <w:rPr>
          <w:rFonts w:ascii="Times New Roman" w:hAnsi="Times New Roman" w:cs="Times New Roman"/>
          <w:sz w:val="24"/>
          <w:szCs w:val="24"/>
          <w:lang w:val="es-ES"/>
        </w:rPr>
        <w:t>Filiación</w:t>
      </w:r>
      <w:r w:rsidR="00524E1E">
        <w:rPr>
          <w:rFonts w:ascii="Times New Roman" w:hAnsi="Times New Roman" w:cs="Times New Roman"/>
          <w:sz w:val="24"/>
          <w:szCs w:val="24"/>
          <w:lang w:val="es-ES"/>
        </w:rPr>
        <w:t xml:space="preserve"> (Universidad o centro de trabajo</w:t>
      </w:r>
      <w:r w:rsidR="00553C05">
        <w:rPr>
          <w:rFonts w:ascii="Times New Roman" w:hAnsi="Times New Roman" w:cs="Times New Roman"/>
          <w:sz w:val="24"/>
          <w:szCs w:val="24"/>
          <w:lang w:val="es-ES"/>
        </w:rPr>
        <w:t>,</w:t>
      </w:r>
      <w:r w:rsidR="00524E1E">
        <w:rPr>
          <w:rFonts w:ascii="Times New Roman" w:hAnsi="Times New Roman" w:cs="Times New Roman"/>
          <w:sz w:val="24"/>
          <w:szCs w:val="24"/>
          <w:lang w:val="es-ES"/>
        </w:rPr>
        <w:t xml:space="preserve"> </w:t>
      </w:r>
      <w:r w:rsidR="00524E1E" w:rsidRPr="00DC71C6">
        <w:rPr>
          <w:rFonts w:ascii="Times New Roman" w:hAnsi="Times New Roman" w:cs="Times New Roman"/>
          <w:sz w:val="24"/>
          <w:szCs w:val="24"/>
          <w:u w:val="single"/>
          <w:lang w:val="es-ES"/>
        </w:rPr>
        <w:t>sin siglas</w:t>
      </w:r>
      <w:r w:rsidR="00524E1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462DCF" w:rsidRDefault="00D84BEF" w:rsidP="00852342">
      <w:pPr>
        <w:spacing w:after="0"/>
        <w:jc w:val="right"/>
        <w:rPr>
          <w:rFonts w:ascii="Times New Roman" w:hAnsi="Times New Roman" w:cs="Times New Roman"/>
          <w:sz w:val="24"/>
          <w:szCs w:val="24"/>
          <w:lang w:val="es-ES"/>
        </w:rPr>
      </w:pPr>
      <w:r>
        <w:rPr>
          <w:rFonts w:ascii="Times New Roman" w:hAnsi="Times New Roman" w:cs="Times New Roman"/>
          <w:sz w:val="24"/>
          <w:szCs w:val="24"/>
          <w:lang w:val="es-ES"/>
        </w:rPr>
        <w:t xml:space="preserve">Ciudad, </w:t>
      </w:r>
      <w:r w:rsidR="00462DCF">
        <w:rPr>
          <w:rFonts w:ascii="Times New Roman" w:hAnsi="Times New Roman" w:cs="Times New Roman"/>
          <w:sz w:val="24"/>
          <w:szCs w:val="24"/>
          <w:lang w:val="es-ES"/>
        </w:rPr>
        <w:t>País</w:t>
      </w:r>
      <w:r w:rsidR="003A741D">
        <w:rPr>
          <w:rFonts w:ascii="Times New Roman" w:hAnsi="Times New Roman" w:cs="Times New Roman"/>
          <w:sz w:val="24"/>
          <w:szCs w:val="24"/>
          <w:lang w:val="es-ES"/>
        </w:rPr>
        <w:t xml:space="preserve"> (sin abreviaturas)</w:t>
      </w:r>
      <w:r w:rsidR="00462DCF">
        <w:rPr>
          <w:rFonts w:ascii="Times New Roman" w:hAnsi="Times New Roman" w:cs="Times New Roman"/>
          <w:sz w:val="24"/>
          <w:szCs w:val="24"/>
          <w:lang w:val="es-ES"/>
        </w:rPr>
        <w:t>.</w:t>
      </w:r>
    </w:p>
    <w:p w:rsidR="00DC71C6" w:rsidRPr="00A81EEB" w:rsidRDefault="00DC71C6" w:rsidP="00852342">
      <w:pPr>
        <w:spacing w:after="0"/>
        <w:jc w:val="right"/>
        <w:rPr>
          <w:rFonts w:ascii="Times New Roman" w:hAnsi="Times New Roman" w:cs="Times New Roman"/>
          <w:sz w:val="24"/>
          <w:szCs w:val="24"/>
        </w:rPr>
      </w:pPr>
      <w:r w:rsidRPr="00A81EEB">
        <w:rPr>
          <w:rFonts w:ascii="Times New Roman" w:hAnsi="Times New Roman" w:cs="Times New Roman"/>
          <w:sz w:val="24"/>
          <w:szCs w:val="24"/>
        </w:rPr>
        <w:t xml:space="preserve">Orcid: </w:t>
      </w:r>
      <w:hyperlink r:id="rId9" w:history="1">
        <w:r w:rsidRPr="00A81EEB">
          <w:rPr>
            <w:rStyle w:val="Hipervnculo"/>
            <w:rFonts w:ascii="Times New Roman" w:hAnsi="Times New Roman" w:cs="Times New Roman"/>
            <w:sz w:val="24"/>
            <w:szCs w:val="24"/>
          </w:rPr>
          <w:t>http://orcid.org/0000-0002-2973-XXXX</w:t>
        </w:r>
      </w:hyperlink>
      <w:r w:rsidRPr="00A81EEB">
        <w:rPr>
          <w:rFonts w:ascii="Times New Roman" w:hAnsi="Times New Roman" w:cs="Times New Roman"/>
          <w:sz w:val="24"/>
          <w:szCs w:val="24"/>
        </w:rPr>
        <w:t xml:space="preserve"> (</w:t>
      </w:r>
      <w:r w:rsidR="00A81EEB" w:rsidRPr="00A81EEB">
        <w:rPr>
          <w:rFonts w:ascii="Times New Roman" w:hAnsi="Times New Roman" w:cs="Times New Roman"/>
          <w:sz w:val="24"/>
          <w:szCs w:val="24"/>
        </w:rPr>
        <w:t>Obligatorio</w:t>
      </w:r>
      <w:r w:rsidRPr="00A81EEB">
        <w:rPr>
          <w:rFonts w:ascii="Times New Roman" w:hAnsi="Times New Roman" w:cs="Times New Roman"/>
          <w:sz w:val="24"/>
          <w:szCs w:val="24"/>
        </w:rPr>
        <w:t>)</w:t>
      </w:r>
    </w:p>
    <w:p w:rsidR="00524E1E" w:rsidRPr="00A81EEB" w:rsidRDefault="00524E1E" w:rsidP="00462DCF">
      <w:pPr>
        <w:spacing w:after="0"/>
        <w:jc w:val="right"/>
        <w:rPr>
          <w:rFonts w:ascii="Times New Roman" w:hAnsi="Times New Roman" w:cs="Times New Roman"/>
          <w:b/>
          <w:sz w:val="24"/>
          <w:szCs w:val="24"/>
        </w:rPr>
      </w:pPr>
    </w:p>
    <w:p w:rsidR="0028682A" w:rsidRDefault="0028682A" w:rsidP="00462DCF">
      <w:pPr>
        <w:spacing w:after="0"/>
        <w:jc w:val="right"/>
      </w:pPr>
      <w:r w:rsidRPr="00607B39">
        <w:rPr>
          <w:rFonts w:ascii="Times New Roman" w:hAnsi="Times New Roman" w:cs="Times New Roman"/>
          <w:b/>
          <w:sz w:val="24"/>
          <w:szCs w:val="24"/>
        </w:rPr>
        <w:t xml:space="preserve">Autor </w:t>
      </w:r>
      <w:r w:rsidR="00975EA3">
        <w:rPr>
          <w:rFonts w:ascii="Times New Roman" w:hAnsi="Times New Roman" w:cs="Times New Roman"/>
          <w:b/>
          <w:sz w:val="24"/>
          <w:szCs w:val="24"/>
        </w:rPr>
        <w:t>2</w:t>
      </w:r>
      <w:r>
        <w:rPr>
          <w:rFonts w:ascii="Times New Roman" w:hAnsi="Times New Roman" w:cs="Times New Roman"/>
          <w:b/>
          <w:sz w:val="24"/>
          <w:szCs w:val="24"/>
        </w:rPr>
        <w:t xml:space="preserve"> Apellido1-Apellido2 (</w:t>
      </w:r>
      <w:r w:rsidRPr="0028682A">
        <w:rPr>
          <w:rFonts w:ascii="Times New Roman" w:hAnsi="Times New Roman" w:cs="Times New Roman"/>
          <w:b/>
          <w:sz w:val="24"/>
          <w:szCs w:val="24"/>
          <w:highlight w:val="yellow"/>
        </w:rPr>
        <w:t xml:space="preserve">Unidos </w:t>
      </w:r>
      <w:r w:rsidR="00DC71C6">
        <w:rPr>
          <w:rFonts w:ascii="Times New Roman" w:hAnsi="Times New Roman" w:cs="Times New Roman"/>
          <w:b/>
          <w:sz w:val="24"/>
          <w:szCs w:val="24"/>
          <w:highlight w:val="yellow"/>
        </w:rPr>
        <w:t xml:space="preserve">los apellidos </w:t>
      </w:r>
      <w:r w:rsidRPr="0028682A">
        <w:rPr>
          <w:rFonts w:ascii="Times New Roman" w:hAnsi="Times New Roman" w:cs="Times New Roman"/>
          <w:b/>
          <w:sz w:val="24"/>
          <w:szCs w:val="24"/>
          <w:highlight w:val="yellow"/>
        </w:rPr>
        <w:t>por un guion</w:t>
      </w:r>
      <w:r>
        <w:rPr>
          <w:rFonts w:ascii="Times New Roman" w:hAnsi="Times New Roman" w:cs="Times New Roman"/>
          <w:b/>
          <w:sz w:val="24"/>
          <w:szCs w:val="24"/>
        </w:rPr>
        <w:t>)</w:t>
      </w:r>
      <w:r>
        <w:t xml:space="preserve"> </w:t>
      </w:r>
    </w:p>
    <w:p w:rsidR="00462DCF" w:rsidRPr="00607B39" w:rsidRDefault="00605203" w:rsidP="00462DCF">
      <w:pPr>
        <w:spacing w:after="0"/>
        <w:jc w:val="right"/>
        <w:rPr>
          <w:rStyle w:val="Hipervnculo"/>
          <w:rFonts w:ascii="Times New Roman" w:hAnsi="Times New Roman" w:cs="Times New Roman"/>
          <w:sz w:val="24"/>
          <w:szCs w:val="24"/>
          <w:shd w:val="clear" w:color="auto" w:fill="FFFFFF"/>
        </w:rPr>
      </w:pPr>
      <w:hyperlink r:id="rId10" w:history="1">
        <w:r w:rsidR="00462DCF" w:rsidRPr="00607B39">
          <w:rPr>
            <w:rStyle w:val="Hipervnculo"/>
            <w:rFonts w:ascii="Times New Roman" w:hAnsi="Times New Roman" w:cs="Times New Roman"/>
            <w:sz w:val="24"/>
            <w:szCs w:val="24"/>
            <w:shd w:val="clear" w:color="auto" w:fill="FFFFFF"/>
          </w:rPr>
          <w:t>email</w:t>
        </w:r>
      </w:hyperlink>
      <w:r w:rsidR="00462DCF" w:rsidRPr="00607B39">
        <w:rPr>
          <w:rStyle w:val="Hipervnculo"/>
          <w:rFonts w:ascii="Times New Roman" w:hAnsi="Times New Roman" w:cs="Times New Roman"/>
          <w:sz w:val="24"/>
          <w:szCs w:val="24"/>
          <w:shd w:val="clear" w:color="auto" w:fill="FFFFFF"/>
        </w:rPr>
        <w:t xml:space="preserve"> autor 2</w:t>
      </w:r>
    </w:p>
    <w:p w:rsidR="00524E1E" w:rsidRDefault="00524E1E" w:rsidP="00524E1E">
      <w:pPr>
        <w:spacing w:after="0"/>
        <w:jc w:val="right"/>
        <w:rPr>
          <w:rFonts w:ascii="Times New Roman" w:hAnsi="Times New Roman" w:cs="Times New Roman"/>
          <w:sz w:val="24"/>
          <w:szCs w:val="24"/>
          <w:lang w:val="es-ES"/>
        </w:rPr>
      </w:pPr>
      <w:r w:rsidRPr="00462DCF">
        <w:rPr>
          <w:rFonts w:ascii="Times New Roman" w:hAnsi="Times New Roman" w:cs="Times New Roman"/>
          <w:sz w:val="24"/>
          <w:szCs w:val="24"/>
          <w:lang w:val="es-ES"/>
        </w:rPr>
        <w:t>Filiación</w:t>
      </w:r>
      <w:r>
        <w:rPr>
          <w:rFonts w:ascii="Times New Roman" w:hAnsi="Times New Roman" w:cs="Times New Roman"/>
          <w:sz w:val="24"/>
          <w:szCs w:val="24"/>
          <w:lang w:val="es-ES"/>
        </w:rPr>
        <w:t xml:space="preserve"> (Universidad o centro de trabajo</w:t>
      </w:r>
      <w:r w:rsidR="00553C05">
        <w:rPr>
          <w:rFonts w:ascii="Times New Roman" w:hAnsi="Times New Roman" w:cs="Times New Roman"/>
          <w:sz w:val="24"/>
          <w:szCs w:val="24"/>
          <w:lang w:val="es-ES"/>
        </w:rPr>
        <w:t>,</w:t>
      </w:r>
      <w:r>
        <w:rPr>
          <w:rFonts w:ascii="Times New Roman" w:hAnsi="Times New Roman" w:cs="Times New Roman"/>
          <w:sz w:val="24"/>
          <w:szCs w:val="24"/>
          <w:lang w:val="es-ES"/>
        </w:rPr>
        <w:t xml:space="preserve"> sin siglas), </w:t>
      </w:r>
    </w:p>
    <w:p w:rsidR="003A741D" w:rsidRDefault="003A741D" w:rsidP="003A741D">
      <w:pPr>
        <w:spacing w:after="0"/>
        <w:jc w:val="right"/>
        <w:rPr>
          <w:rFonts w:ascii="Times New Roman" w:hAnsi="Times New Roman" w:cs="Times New Roman"/>
          <w:sz w:val="24"/>
          <w:szCs w:val="24"/>
          <w:lang w:val="es-ES"/>
        </w:rPr>
      </w:pPr>
      <w:r>
        <w:rPr>
          <w:rFonts w:ascii="Times New Roman" w:hAnsi="Times New Roman" w:cs="Times New Roman"/>
          <w:sz w:val="24"/>
          <w:szCs w:val="24"/>
          <w:lang w:val="es-ES"/>
        </w:rPr>
        <w:t>Ciudad, País (sin abreviaturas).</w:t>
      </w:r>
    </w:p>
    <w:p w:rsidR="00DC71C6" w:rsidRPr="00A81EEB" w:rsidRDefault="00DC71C6" w:rsidP="00DC71C6">
      <w:pPr>
        <w:spacing w:after="0"/>
        <w:jc w:val="right"/>
        <w:rPr>
          <w:rFonts w:ascii="Times New Roman" w:hAnsi="Times New Roman" w:cs="Times New Roman"/>
          <w:sz w:val="24"/>
          <w:szCs w:val="24"/>
        </w:rPr>
      </w:pPr>
      <w:r w:rsidRPr="00A81EEB">
        <w:rPr>
          <w:rFonts w:ascii="Times New Roman" w:hAnsi="Times New Roman" w:cs="Times New Roman"/>
          <w:sz w:val="24"/>
          <w:szCs w:val="24"/>
        </w:rPr>
        <w:t xml:space="preserve">Orcid: </w:t>
      </w:r>
      <w:hyperlink r:id="rId11" w:history="1">
        <w:r w:rsidRPr="00A81EEB">
          <w:rPr>
            <w:rStyle w:val="Hipervnculo"/>
            <w:rFonts w:ascii="Times New Roman" w:hAnsi="Times New Roman" w:cs="Times New Roman"/>
            <w:sz w:val="24"/>
            <w:szCs w:val="24"/>
          </w:rPr>
          <w:t>http://orcid.org/0000-0002-2973-XXXX</w:t>
        </w:r>
      </w:hyperlink>
      <w:r w:rsidRPr="00A81EEB">
        <w:rPr>
          <w:rFonts w:ascii="Times New Roman" w:hAnsi="Times New Roman" w:cs="Times New Roman"/>
          <w:sz w:val="24"/>
          <w:szCs w:val="24"/>
        </w:rPr>
        <w:t xml:space="preserve"> (</w:t>
      </w:r>
      <w:r w:rsidR="00A81EEB" w:rsidRPr="00A81EEB">
        <w:rPr>
          <w:rFonts w:ascii="Times New Roman" w:hAnsi="Times New Roman" w:cs="Times New Roman"/>
          <w:sz w:val="24"/>
          <w:szCs w:val="24"/>
        </w:rPr>
        <w:t>Obligatorio</w:t>
      </w:r>
      <w:r w:rsidRPr="00A81EEB">
        <w:rPr>
          <w:rFonts w:ascii="Times New Roman" w:hAnsi="Times New Roman" w:cs="Times New Roman"/>
          <w:sz w:val="24"/>
          <w:szCs w:val="24"/>
        </w:rPr>
        <w:t>)</w:t>
      </w:r>
    </w:p>
    <w:p w:rsidR="00DC71C6" w:rsidRPr="00DC71C6" w:rsidRDefault="00DC71C6" w:rsidP="00DC71C6">
      <w:pPr>
        <w:spacing w:after="0"/>
        <w:jc w:val="right"/>
        <w:rPr>
          <w:rFonts w:ascii="Times New Roman" w:hAnsi="Times New Roman" w:cs="Times New Roman"/>
          <w:sz w:val="24"/>
          <w:szCs w:val="24"/>
        </w:rPr>
      </w:pPr>
    </w:p>
    <w:p w:rsidR="0028682A" w:rsidRDefault="0028682A" w:rsidP="00462DCF">
      <w:pPr>
        <w:spacing w:after="0"/>
        <w:jc w:val="right"/>
      </w:pPr>
      <w:r w:rsidRPr="00607B39">
        <w:rPr>
          <w:rFonts w:ascii="Times New Roman" w:hAnsi="Times New Roman" w:cs="Times New Roman"/>
          <w:b/>
          <w:sz w:val="24"/>
          <w:szCs w:val="24"/>
        </w:rPr>
        <w:t xml:space="preserve">Autor </w:t>
      </w:r>
      <w:r w:rsidR="00975EA3">
        <w:rPr>
          <w:rFonts w:ascii="Times New Roman" w:hAnsi="Times New Roman" w:cs="Times New Roman"/>
          <w:b/>
          <w:sz w:val="24"/>
          <w:szCs w:val="24"/>
        </w:rPr>
        <w:t>3</w:t>
      </w:r>
      <w:r>
        <w:rPr>
          <w:rFonts w:ascii="Times New Roman" w:hAnsi="Times New Roman" w:cs="Times New Roman"/>
          <w:b/>
          <w:sz w:val="24"/>
          <w:szCs w:val="24"/>
        </w:rPr>
        <w:t xml:space="preserve"> Apellido1-Apellido2 (</w:t>
      </w:r>
      <w:r w:rsidRPr="0028682A">
        <w:rPr>
          <w:rFonts w:ascii="Times New Roman" w:hAnsi="Times New Roman" w:cs="Times New Roman"/>
          <w:b/>
          <w:sz w:val="24"/>
          <w:szCs w:val="24"/>
          <w:highlight w:val="yellow"/>
        </w:rPr>
        <w:t xml:space="preserve">Unidos </w:t>
      </w:r>
      <w:r w:rsidR="00DC71C6">
        <w:rPr>
          <w:rFonts w:ascii="Times New Roman" w:hAnsi="Times New Roman" w:cs="Times New Roman"/>
          <w:b/>
          <w:sz w:val="24"/>
          <w:szCs w:val="24"/>
          <w:highlight w:val="yellow"/>
        </w:rPr>
        <w:t xml:space="preserve">los apellidos </w:t>
      </w:r>
      <w:r w:rsidRPr="0028682A">
        <w:rPr>
          <w:rFonts w:ascii="Times New Roman" w:hAnsi="Times New Roman" w:cs="Times New Roman"/>
          <w:b/>
          <w:sz w:val="24"/>
          <w:szCs w:val="24"/>
          <w:highlight w:val="yellow"/>
        </w:rPr>
        <w:t>por un guion</w:t>
      </w:r>
      <w:r>
        <w:rPr>
          <w:rFonts w:ascii="Times New Roman" w:hAnsi="Times New Roman" w:cs="Times New Roman"/>
          <w:b/>
          <w:sz w:val="24"/>
          <w:szCs w:val="24"/>
        </w:rPr>
        <w:t>)</w:t>
      </w:r>
      <w:r>
        <w:t xml:space="preserve"> </w:t>
      </w:r>
    </w:p>
    <w:p w:rsidR="00462DCF" w:rsidRPr="00607B39" w:rsidRDefault="00605203" w:rsidP="00462DCF">
      <w:pPr>
        <w:spacing w:after="0"/>
        <w:jc w:val="right"/>
        <w:rPr>
          <w:rStyle w:val="Hipervnculo"/>
          <w:rFonts w:ascii="Times New Roman" w:hAnsi="Times New Roman" w:cs="Times New Roman"/>
          <w:sz w:val="24"/>
          <w:szCs w:val="24"/>
          <w:shd w:val="clear" w:color="auto" w:fill="FFFFFF"/>
        </w:rPr>
      </w:pPr>
      <w:hyperlink r:id="rId12" w:history="1">
        <w:r w:rsidR="00462DCF" w:rsidRPr="00607B39">
          <w:rPr>
            <w:rStyle w:val="Hipervnculo"/>
            <w:rFonts w:ascii="Times New Roman" w:hAnsi="Times New Roman" w:cs="Times New Roman"/>
            <w:sz w:val="24"/>
            <w:szCs w:val="24"/>
            <w:shd w:val="clear" w:color="auto" w:fill="FFFFFF"/>
          </w:rPr>
          <w:t>email</w:t>
        </w:r>
      </w:hyperlink>
      <w:r w:rsidR="00462DCF" w:rsidRPr="00607B39">
        <w:rPr>
          <w:rStyle w:val="Hipervnculo"/>
          <w:rFonts w:ascii="Times New Roman" w:hAnsi="Times New Roman" w:cs="Times New Roman"/>
          <w:sz w:val="24"/>
          <w:szCs w:val="24"/>
          <w:shd w:val="clear" w:color="auto" w:fill="FFFFFF"/>
        </w:rPr>
        <w:t xml:space="preserve"> autor 3</w:t>
      </w:r>
    </w:p>
    <w:p w:rsidR="00524E1E" w:rsidRDefault="00524E1E" w:rsidP="00524E1E">
      <w:pPr>
        <w:spacing w:after="0"/>
        <w:jc w:val="right"/>
        <w:rPr>
          <w:rFonts w:ascii="Times New Roman" w:hAnsi="Times New Roman" w:cs="Times New Roman"/>
          <w:sz w:val="24"/>
          <w:szCs w:val="24"/>
          <w:lang w:val="es-ES"/>
        </w:rPr>
      </w:pPr>
      <w:r w:rsidRPr="00462DCF">
        <w:rPr>
          <w:rFonts w:ascii="Times New Roman" w:hAnsi="Times New Roman" w:cs="Times New Roman"/>
          <w:sz w:val="24"/>
          <w:szCs w:val="24"/>
          <w:lang w:val="es-ES"/>
        </w:rPr>
        <w:t>Filiación</w:t>
      </w:r>
      <w:r>
        <w:rPr>
          <w:rFonts w:ascii="Times New Roman" w:hAnsi="Times New Roman" w:cs="Times New Roman"/>
          <w:sz w:val="24"/>
          <w:szCs w:val="24"/>
          <w:lang w:val="es-ES"/>
        </w:rPr>
        <w:t xml:space="preserve"> (Universidad o centro de trabajo</w:t>
      </w:r>
      <w:r w:rsidR="00553C05">
        <w:rPr>
          <w:rFonts w:ascii="Times New Roman" w:hAnsi="Times New Roman" w:cs="Times New Roman"/>
          <w:sz w:val="24"/>
          <w:szCs w:val="24"/>
          <w:lang w:val="es-ES"/>
        </w:rPr>
        <w:t>,</w:t>
      </w:r>
      <w:r>
        <w:rPr>
          <w:rFonts w:ascii="Times New Roman" w:hAnsi="Times New Roman" w:cs="Times New Roman"/>
          <w:sz w:val="24"/>
          <w:szCs w:val="24"/>
          <w:lang w:val="es-ES"/>
        </w:rPr>
        <w:t xml:space="preserve"> sin siglas), </w:t>
      </w:r>
    </w:p>
    <w:p w:rsidR="003A741D" w:rsidRDefault="003A741D" w:rsidP="003A741D">
      <w:pPr>
        <w:spacing w:after="0"/>
        <w:jc w:val="right"/>
        <w:rPr>
          <w:rFonts w:ascii="Times New Roman" w:hAnsi="Times New Roman" w:cs="Times New Roman"/>
          <w:sz w:val="24"/>
          <w:szCs w:val="24"/>
          <w:lang w:val="es-ES"/>
        </w:rPr>
      </w:pPr>
      <w:r>
        <w:rPr>
          <w:rFonts w:ascii="Times New Roman" w:hAnsi="Times New Roman" w:cs="Times New Roman"/>
          <w:sz w:val="24"/>
          <w:szCs w:val="24"/>
          <w:lang w:val="es-ES"/>
        </w:rPr>
        <w:t>Ciudad, País (sin abreviaturas).</w:t>
      </w:r>
    </w:p>
    <w:p w:rsidR="00DC71C6" w:rsidRPr="00A81EEB" w:rsidRDefault="00DC71C6" w:rsidP="00DC71C6">
      <w:pPr>
        <w:spacing w:after="0"/>
        <w:jc w:val="right"/>
        <w:rPr>
          <w:rFonts w:ascii="Times New Roman" w:hAnsi="Times New Roman" w:cs="Times New Roman"/>
          <w:sz w:val="24"/>
          <w:szCs w:val="24"/>
        </w:rPr>
      </w:pPr>
      <w:r w:rsidRPr="00A81EEB">
        <w:rPr>
          <w:rFonts w:ascii="Times New Roman" w:hAnsi="Times New Roman" w:cs="Times New Roman"/>
          <w:sz w:val="24"/>
          <w:szCs w:val="24"/>
        </w:rPr>
        <w:t xml:space="preserve">Orcid: </w:t>
      </w:r>
      <w:hyperlink r:id="rId13" w:history="1">
        <w:r w:rsidRPr="00A81EEB">
          <w:rPr>
            <w:rStyle w:val="Hipervnculo"/>
            <w:rFonts w:ascii="Times New Roman" w:hAnsi="Times New Roman" w:cs="Times New Roman"/>
            <w:sz w:val="24"/>
            <w:szCs w:val="24"/>
          </w:rPr>
          <w:t>http://orcid.org/0000-0002-2973-XXXX</w:t>
        </w:r>
      </w:hyperlink>
      <w:r w:rsidRPr="00A81EEB">
        <w:rPr>
          <w:rFonts w:ascii="Times New Roman" w:hAnsi="Times New Roman" w:cs="Times New Roman"/>
          <w:sz w:val="24"/>
          <w:szCs w:val="24"/>
        </w:rPr>
        <w:t xml:space="preserve"> (</w:t>
      </w:r>
      <w:r w:rsidR="00A81EEB" w:rsidRPr="00A81EEB">
        <w:rPr>
          <w:rFonts w:ascii="Times New Roman" w:hAnsi="Times New Roman" w:cs="Times New Roman"/>
          <w:sz w:val="24"/>
          <w:szCs w:val="24"/>
        </w:rPr>
        <w:t>Obligatorio</w:t>
      </w:r>
      <w:r w:rsidRPr="00A81EEB">
        <w:rPr>
          <w:rFonts w:ascii="Times New Roman" w:hAnsi="Times New Roman" w:cs="Times New Roman"/>
          <w:sz w:val="24"/>
          <w:szCs w:val="24"/>
        </w:rPr>
        <w:t>)</w:t>
      </w:r>
    </w:p>
    <w:p w:rsidR="00DC71C6" w:rsidRPr="00A81EEB" w:rsidRDefault="00DC71C6" w:rsidP="00DC71C6">
      <w:pPr>
        <w:spacing w:after="0"/>
        <w:jc w:val="right"/>
        <w:rPr>
          <w:rFonts w:ascii="Times New Roman" w:hAnsi="Times New Roman" w:cs="Times New Roman"/>
          <w:sz w:val="24"/>
          <w:szCs w:val="24"/>
        </w:rPr>
      </w:pPr>
    </w:p>
    <w:p w:rsidR="00DC71C6" w:rsidRPr="00462DCF" w:rsidRDefault="00DC71C6" w:rsidP="003A741D">
      <w:pPr>
        <w:spacing w:after="0"/>
        <w:jc w:val="right"/>
        <w:rPr>
          <w:rFonts w:ascii="Times New Roman" w:hAnsi="Times New Roman" w:cs="Times New Roman"/>
          <w:sz w:val="24"/>
          <w:szCs w:val="24"/>
          <w:lang w:val="es-ES"/>
        </w:rPr>
      </w:pPr>
    </w:p>
    <w:p w:rsidR="00070982" w:rsidRPr="008E3FFC" w:rsidRDefault="00070982" w:rsidP="004C566A">
      <w:pPr>
        <w:spacing w:after="0"/>
        <w:jc w:val="both"/>
        <w:rPr>
          <w:rFonts w:ascii="Times New Roman" w:hAnsi="Times New Roman" w:cs="Times New Roman"/>
          <w:szCs w:val="20"/>
          <w:lang w:val="es-ES"/>
        </w:rPr>
      </w:pPr>
    </w:p>
    <w:p w:rsidR="000C03EA" w:rsidRDefault="0028682A" w:rsidP="0028682A">
      <w:pPr>
        <w:spacing w:after="0"/>
        <w:jc w:val="center"/>
        <w:rPr>
          <w:rFonts w:ascii="Times New Roman" w:hAnsi="Times New Roman"/>
          <w:b/>
          <w:bCs/>
          <w:i/>
          <w:iCs/>
          <w:sz w:val="20"/>
          <w:szCs w:val="24"/>
        </w:rPr>
      </w:pPr>
      <w:r w:rsidRPr="00975EA3">
        <w:rPr>
          <w:rFonts w:ascii="Times New Roman" w:hAnsi="Times New Roman"/>
          <w:iCs/>
          <w:spacing w:val="1"/>
          <w:sz w:val="20"/>
          <w:szCs w:val="24"/>
        </w:rPr>
        <w:t>Recibido-Received</w:t>
      </w:r>
      <w:r w:rsidRPr="00975EA3">
        <w:rPr>
          <w:rFonts w:ascii="Times New Roman" w:hAnsi="Times New Roman"/>
          <w:i/>
          <w:iCs/>
          <w:spacing w:val="1"/>
          <w:sz w:val="20"/>
          <w:szCs w:val="24"/>
        </w:rPr>
        <w:t xml:space="preserve">: </w:t>
      </w:r>
      <w:r w:rsidRPr="00975EA3">
        <w:rPr>
          <w:rFonts w:ascii="Times New Roman" w:hAnsi="Times New Roman"/>
          <w:b/>
          <w:bCs/>
          <w:i/>
          <w:iCs/>
          <w:sz w:val="20"/>
          <w:szCs w:val="24"/>
        </w:rPr>
        <w:t>19/feb/2015</w:t>
      </w:r>
      <w:r w:rsidRPr="00975EA3">
        <w:rPr>
          <w:rFonts w:ascii="Times New Roman" w:hAnsi="Times New Roman"/>
          <w:b/>
          <w:bCs/>
          <w:i/>
          <w:iCs/>
          <w:szCs w:val="24"/>
        </w:rPr>
        <w:t xml:space="preserve">  </w:t>
      </w:r>
      <w:r w:rsidRPr="00975EA3">
        <w:rPr>
          <w:rFonts w:ascii="Times New Roman" w:hAnsi="Times New Roman"/>
          <w:b/>
          <w:i/>
          <w:iCs/>
          <w:spacing w:val="1"/>
          <w:szCs w:val="24"/>
        </w:rPr>
        <w:t xml:space="preserve">/  </w:t>
      </w:r>
      <w:r w:rsidR="00DA770D">
        <w:rPr>
          <w:rFonts w:ascii="Times New Roman" w:hAnsi="Times New Roman"/>
          <w:iCs/>
          <w:spacing w:val="1"/>
          <w:sz w:val="20"/>
          <w:szCs w:val="24"/>
        </w:rPr>
        <w:t>Corregido</w:t>
      </w:r>
      <w:r w:rsidR="00DA770D" w:rsidRPr="00975EA3">
        <w:rPr>
          <w:rFonts w:ascii="Times New Roman" w:hAnsi="Times New Roman"/>
          <w:iCs/>
          <w:spacing w:val="1"/>
          <w:sz w:val="20"/>
          <w:szCs w:val="24"/>
        </w:rPr>
        <w:t>-</w:t>
      </w:r>
      <w:bookmarkStart w:id="0" w:name="_GoBack"/>
      <w:bookmarkEnd w:id="0"/>
      <w:r w:rsidR="00DA770D">
        <w:rPr>
          <w:rFonts w:ascii="Times New Roman" w:hAnsi="Times New Roman"/>
          <w:iCs/>
          <w:spacing w:val="1"/>
          <w:sz w:val="20"/>
          <w:szCs w:val="24"/>
        </w:rPr>
        <w:t>Corrected</w:t>
      </w:r>
      <w:r w:rsidR="00DA770D" w:rsidRPr="00975EA3">
        <w:rPr>
          <w:rFonts w:ascii="Times New Roman" w:hAnsi="Times New Roman"/>
          <w:i/>
          <w:iCs/>
          <w:spacing w:val="1"/>
          <w:sz w:val="20"/>
          <w:szCs w:val="24"/>
        </w:rPr>
        <w:t xml:space="preserve">: </w:t>
      </w:r>
      <w:r w:rsidR="00DA770D" w:rsidRPr="00581CFD">
        <w:rPr>
          <w:rFonts w:ascii="Times New Roman" w:hAnsi="Times New Roman"/>
          <w:b/>
          <w:i/>
          <w:iCs/>
          <w:spacing w:val="1"/>
          <w:sz w:val="20"/>
          <w:szCs w:val="24"/>
        </w:rPr>
        <w:t>3</w:t>
      </w:r>
      <w:r w:rsidR="00DA770D" w:rsidRPr="00581CFD">
        <w:rPr>
          <w:rFonts w:ascii="Times New Roman" w:hAnsi="Times New Roman"/>
          <w:b/>
          <w:bCs/>
          <w:i/>
          <w:iCs/>
          <w:sz w:val="20"/>
          <w:szCs w:val="24"/>
        </w:rPr>
        <w:t>1</w:t>
      </w:r>
      <w:r w:rsidR="00DA770D" w:rsidRPr="00975EA3">
        <w:rPr>
          <w:rFonts w:ascii="Times New Roman" w:hAnsi="Times New Roman"/>
          <w:b/>
          <w:bCs/>
          <w:i/>
          <w:iCs/>
          <w:sz w:val="20"/>
          <w:szCs w:val="24"/>
        </w:rPr>
        <w:t>/ene /2016</w:t>
      </w:r>
      <w:r w:rsidR="00DA770D">
        <w:rPr>
          <w:rFonts w:ascii="Times New Roman" w:hAnsi="Times New Roman"/>
          <w:b/>
          <w:bCs/>
          <w:i/>
          <w:iCs/>
          <w:sz w:val="20"/>
          <w:szCs w:val="24"/>
        </w:rPr>
        <w:t>.</w:t>
      </w:r>
    </w:p>
    <w:p w:rsidR="0028682A" w:rsidRPr="00A81EEB" w:rsidRDefault="00DA770D" w:rsidP="0028682A">
      <w:pPr>
        <w:spacing w:after="0"/>
        <w:jc w:val="center"/>
        <w:rPr>
          <w:rFonts w:ascii="Times New Roman" w:hAnsi="Times New Roman"/>
          <w:i/>
          <w:iCs/>
          <w:spacing w:val="1"/>
          <w:sz w:val="20"/>
          <w:szCs w:val="24"/>
        </w:rPr>
      </w:pPr>
      <w:r w:rsidRPr="00A81EEB">
        <w:rPr>
          <w:rFonts w:ascii="Times New Roman" w:hAnsi="Times New Roman"/>
          <w:iCs/>
          <w:spacing w:val="1"/>
          <w:sz w:val="20"/>
          <w:szCs w:val="24"/>
        </w:rPr>
        <w:t>Aceptado-Accepted</w:t>
      </w:r>
      <w:r w:rsidRPr="00A81EEB">
        <w:rPr>
          <w:rFonts w:ascii="Times New Roman" w:hAnsi="Times New Roman"/>
          <w:i/>
          <w:iCs/>
          <w:spacing w:val="1"/>
          <w:sz w:val="20"/>
          <w:szCs w:val="24"/>
        </w:rPr>
        <w:t xml:space="preserve">: </w:t>
      </w:r>
      <w:r w:rsidRPr="00A81EEB">
        <w:rPr>
          <w:rFonts w:ascii="Times New Roman" w:hAnsi="Times New Roman"/>
          <w:b/>
          <w:bCs/>
          <w:i/>
          <w:iCs/>
          <w:sz w:val="20"/>
          <w:szCs w:val="24"/>
        </w:rPr>
        <w:t>4/abr/2015</w:t>
      </w:r>
      <w:r w:rsidR="0028682A" w:rsidRPr="00A81EEB">
        <w:rPr>
          <w:rFonts w:ascii="Times New Roman" w:hAnsi="Times New Roman"/>
          <w:b/>
          <w:bCs/>
          <w:i/>
          <w:iCs/>
          <w:szCs w:val="24"/>
        </w:rPr>
        <w:t xml:space="preserve">  </w:t>
      </w:r>
      <w:r w:rsidR="0028682A" w:rsidRPr="00A81EEB">
        <w:rPr>
          <w:rFonts w:ascii="Times New Roman" w:hAnsi="Times New Roman"/>
          <w:b/>
          <w:i/>
          <w:iCs/>
          <w:spacing w:val="1"/>
          <w:szCs w:val="24"/>
        </w:rPr>
        <w:t xml:space="preserve">/  </w:t>
      </w:r>
      <w:r w:rsidR="0028682A" w:rsidRPr="00A81EEB">
        <w:rPr>
          <w:rFonts w:ascii="Times New Roman" w:hAnsi="Times New Roman"/>
          <w:iCs/>
          <w:spacing w:val="1"/>
          <w:sz w:val="20"/>
          <w:szCs w:val="24"/>
        </w:rPr>
        <w:t>Publicado-Published</w:t>
      </w:r>
      <w:r w:rsidR="0028682A" w:rsidRPr="00A81EEB">
        <w:rPr>
          <w:rFonts w:ascii="Times New Roman" w:hAnsi="Times New Roman"/>
          <w:i/>
          <w:iCs/>
          <w:spacing w:val="1"/>
          <w:sz w:val="20"/>
          <w:szCs w:val="24"/>
        </w:rPr>
        <w:t xml:space="preserve">: </w:t>
      </w:r>
      <w:r w:rsidR="0028682A" w:rsidRPr="00581CFD">
        <w:rPr>
          <w:rFonts w:ascii="Times New Roman" w:hAnsi="Times New Roman"/>
          <w:b/>
          <w:i/>
          <w:iCs/>
          <w:spacing w:val="1"/>
          <w:sz w:val="20"/>
          <w:szCs w:val="24"/>
        </w:rPr>
        <w:t>3</w:t>
      </w:r>
      <w:r w:rsidR="0028682A" w:rsidRPr="00581CFD">
        <w:rPr>
          <w:rFonts w:ascii="Times New Roman" w:hAnsi="Times New Roman"/>
          <w:b/>
          <w:bCs/>
          <w:i/>
          <w:iCs/>
          <w:sz w:val="20"/>
          <w:szCs w:val="24"/>
        </w:rPr>
        <w:t>1/</w:t>
      </w:r>
      <w:r w:rsidR="0028682A" w:rsidRPr="00A81EEB">
        <w:rPr>
          <w:rFonts w:ascii="Times New Roman" w:hAnsi="Times New Roman"/>
          <w:b/>
          <w:bCs/>
          <w:i/>
          <w:iCs/>
          <w:sz w:val="20"/>
          <w:szCs w:val="24"/>
        </w:rPr>
        <w:t>ene /2016.</w:t>
      </w:r>
    </w:p>
    <w:p w:rsidR="00D12070" w:rsidRPr="00A81EEB" w:rsidRDefault="00D12070" w:rsidP="000F6413">
      <w:pPr>
        <w:spacing w:after="120"/>
        <w:jc w:val="center"/>
        <w:rPr>
          <w:rFonts w:ascii="Times New Roman" w:hAnsi="Times New Roman" w:cs="Times New Roman"/>
          <w:b/>
        </w:rPr>
      </w:pPr>
    </w:p>
    <w:p w:rsidR="009968EB" w:rsidRPr="008E3FFC" w:rsidRDefault="009968EB" w:rsidP="000F6413">
      <w:pPr>
        <w:spacing w:after="120"/>
        <w:jc w:val="center"/>
        <w:rPr>
          <w:rFonts w:ascii="Times New Roman" w:hAnsi="Times New Roman" w:cs="Times New Roman"/>
          <w:b/>
        </w:rPr>
      </w:pPr>
      <w:r w:rsidRPr="008E3FFC">
        <w:rPr>
          <w:rFonts w:ascii="Times New Roman" w:hAnsi="Times New Roman" w:cs="Times New Roman"/>
          <w:b/>
        </w:rPr>
        <w:t>Resumen</w:t>
      </w:r>
      <w:r w:rsidR="00004B7A" w:rsidRPr="00004B7A">
        <w:rPr>
          <w:rFonts w:ascii="Times New Roman" w:hAnsi="Times New Roman" w:cs="Times New Roman"/>
          <w:b/>
        </w:rPr>
        <w:t xml:space="preserve"> (</w:t>
      </w:r>
      <w:r w:rsidR="00D350B6">
        <w:rPr>
          <w:rFonts w:ascii="Times New Roman" w:hAnsi="Times New Roman" w:cs="Times New Roman"/>
          <w:b/>
        </w:rPr>
        <w:t xml:space="preserve">esta palabra </w:t>
      </w:r>
      <w:r w:rsidR="00524E1E">
        <w:rPr>
          <w:rFonts w:ascii="Times New Roman" w:hAnsi="Times New Roman" w:cs="Times New Roman"/>
          <w:b/>
        </w:rPr>
        <w:t xml:space="preserve">escrita </w:t>
      </w:r>
      <w:r w:rsidR="00D350B6">
        <w:rPr>
          <w:rFonts w:ascii="Times New Roman" w:hAnsi="Times New Roman" w:cs="Times New Roman"/>
          <w:b/>
        </w:rPr>
        <w:t xml:space="preserve">con </w:t>
      </w:r>
      <w:r w:rsidR="00004B7A" w:rsidRPr="00004B7A">
        <w:rPr>
          <w:rFonts w:ascii="Times New Roman" w:hAnsi="Times New Roman" w:cs="Times New Roman"/>
          <w:b/>
        </w:rPr>
        <w:t>centrado Times New Roman 1</w:t>
      </w:r>
      <w:r w:rsidR="00004B7A">
        <w:rPr>
          <w:rFonts w:ascii="Times New Roman" w:hAnsi="Times New Roman" w:cs="Times New Roman"/>
          <w:b/>
        </w:rPr>
        <w:t>1</w:t>
      </w:r>
      <w:r w:rsidR="00004B7A" w:rsidRPr="00004B7A">
        <w:rPr>
          <w:rFonts w:ascii="Times New Roman" w:hAnsi="Times New Roman" w:cs="Times New Roman"/>
          <w:b/>
        </w:rPr>
        <w:t>, espaciado</w:t>
      </w:r>
      <w:r w:rsidR="000D4A69">
        <w:rPr>
          <w:rFonts w:ascii="Times New Roman" w:hAnsi="Times New Roman" w:cs="Times New Roman"/>
          <w:b/>
        </w:rPr>
        <w:t>,</w:t>
      </w:r>
      <w:r w:rsidR="00450794">
        <w:rPr>
          <w:rFonts w:ascii="Times New Roman" w:hAnsi="Times New Roman" w:cs="Times New Roman"/>
          <w:b/>
        </w:rPr>
        <w:t xml:space="preserve"> </w:t>
      </w:r>
      <w:r w:rsidR="000F6413">
        <w:rPr>
          <w:rFonts w:ascii="Times New Roman" w:hAnsi="Times New Roman" w:cs="Times New Roman"/>
          <w:b/>
        </w:rPr>
        <w:t>0</w:t>
      </w:r>
      <w:r w:rsidR="000D4A69">
        <w:rPr>
          <w:rFonts w:ascii="Times New Roman" w:hAnsi="Times New Roman" w:cs="Times New Roman"/>
          <w:b/>
        </w:rPr>
        <w:t xml:space="preserve"> anterior,</w:t>
      </w:r>
      <w:r w:rsidR="00D350B6">
        <w:rPr>
          <w:rFonts w:ascii="Times New Roman" w:hAnsi="Times New Roman" w:cs="Times New Roman"/>
          <w:b/>
        </w:rPr>
        <w:t xml:space="preserve"> 6 posterior</w:t>
      </w:r>
      <w:r w:rsidR="000D4A69">
        <w:rPr>
          <w:rFonts w:ascii="Times New Roman" w:hAnsi="Times New Roman" w:cs="Times New Roman"/>
          <w:b/>
        </w:rPr>
        <w:t>,</w:t>
      </w:r>
      <w:r w:rsidR="00D350B6">
        <w:rPr>
          <w:rFonts w:ascii="Times New Roman" w:hAnsi="Times New Roman" w:cs="Times New Roman"/>
          <w:b/>
        </w:rPr>
        <w:t xml:space="preserve"> </w:t>
      </w:r>
      <w:r w:rsidR="00004B7A" w:rsidRPr="00004B7A">
        <w:rPr>
          <w:rFonts w:ascii="Times New Roman" w:hAnsi="Times New Roman" w:cs="Times New Roman"/>
          <w:b/>
        </w:rPr>
        <w:t>negrita)</w:t>
      </w:r>
    </w:p>
    <w:p w:rsidR="00F1461D" w:rsidRPr="008E3FFC" w:rsidRDefault="00004B7A" w:rsidP="000F6413">
      <w:pPr>
        <w:spacing w:after="120" w:line="240" w:lineRule="auto"/>
        <w:jc w:val="both"/>
        <w:rPr>
          <w:rFonts w:ascii="Times New Roman" w:hAnsi="Times New Roman" w:cs="Times New Roman"/>
        </w:rPr>
      </w:pPr>
      <w:r w:rsidRPr="00004B7A">
        <w:rPr>
          <w:rFonts w:ascii="Times New Roman" w:hAnsi="Times New Roman" w:cs="Times New Roman"/>
        </w:rPr>
        <w:t>El resumen debe ser escrito en español y tener a lo sumo 200 palabras, Times New Roman 1</w:t>
      </w:r>
      <w:r>
        <w:rPr>
          <w:rFonts w:ascii="Times New Roman" w:hAnsi="Times New Roman" w:cs="Times New Roman"/>
        </w:rPr>
        <w:t>1</w:t>
      </w:r>
      <w:r w:rsidR="00213F24">
        <w:rPr>
          <w:rFonts w:ascii="Times New Roman" w:hAnsi="Times New Roman" w:cs="Times New Roman"/>
        </w:rPr>
        <w:t xml:space="preserve"> espacio sencillo</w:t>
      </w:r>
      <w:r w:rsidRPr="00004B7A">
        <w:rPr>
          <w:rFonts w:ascii="Times New Roman" w:hAnsi="Times New Roman" w:cs="Times New Roman"/>
        </w:rPr>
        <w:t>. Debe aclarar la intención del trabajo, la metodología y principal hallazgo o resultado</w:t>
      </w:r>
      <w:r>
        <w:rPr>
          <w:rFonts w:ascii="Times New Roman" w:hAnsi="Times New Roman" w:cs="Times New Roman"/>
        </w:rPr>
        <w:t xml:space="preserve">. </w:t>
      </w:r>
      <w:r w:rsidR="00DA4422" w:rsidRPr="00524745">
        <w:rPr>
          <w:rFonts w:ascii="Times New Roman" w:hAnsi="Times New Roman" w:cs="Times New Roman"/>
          <w:highlight w:val="yellow"/>
        </w:rPr>
        <w:t>Debe construirse cuidadosamente siguiendo las indicaciones de APA 6 (</w:t>
      </w:r>
      <w:r w:rsidR="00E338BC" w:rsidRPr="00524745">
        <w:rPr>
          <w:rFonts w:ascii="Times New Roman" w:hAnsi="Times New Roman" w:cs="Times New Roman"/>
          <w:highlight w:val="yellow"/>
        </w:rPr>
        <w:t>pág.</w:t>
      </w:r>
      <w:r w:rsidR="00DA4422" w:rsidRPr="00524745">
        <w:rPr>
          <w:rFonts w:ascii="Times New Roman" w:hAnsi="Times New Roman" w:cs="Times New Roman"/>
          <w:highlight w:val="yellow"/>
        </w:rPr>
        <w:t xml:space="preserve"> 26 y 27)</w:t>
      </w:r>
      <w:r w:rsidR="00F57922">
        <w:rPr>
          <w:rFonts w:ascii="Times New Roman" w:hAnsi="Times New Roman" w:cs="Times New Roman"/>
          <w:highlight w:val="yellow"/>
        </w:rPr>
        <w:t xml:space="preserve"> VER ANEXO</w:t>
      </w:r>
      <w:r w:rsidR="00DA4422" w:rsidRPr="00524745">
        <w:rPr>
          <w:rFonts w:ascii="Times New Roman" w:hAnsi="Times New Roman" w:cs="Times New Roman"/>
          <w:highlight w:val="yellow"/>
        </w:rPr>
        <w:t>.</w:t>
      </w:r>
      <w:r w:rsidR="00DA4422">
        <w:rPr>
          <w:rFonts w:ascii="Times New Roman" w:hAnsi="Times New Roman" w:cs="Times New Roman"/>
        </w:rPr>
        <w:t xml:space="preserve"> </w:t>
      </w:r>
    </w:p>
    <w:p w:rsidR="00F1461D" w:rsidRPr="008E3FFC" w:rsidRDefault="00F1461D" w:rsidP="000F6413">
      <w:pPr>
        <w:spacing w:after="120"/>
        <w:jc w:val="both"/>
        <w:rPr>
          <w:rFonts w:ascii="Times New Roman" w:hAnsi="Times New Roman" w:cs="Times New Roman"/>
        </w:rPr>
      </w:pPr>
    </w:p>
    <w:p w:rsidR="00F1461D" w:rsidRPr="00C821BC" w:rsidRDefault="00F1461D" w:rsidP="000F6413">
      <w:pPr>
        <w:spacing w:after="120"/>
        <w:jc w:val="both"/>
        <w:rPr>
          <w:rFonts w:ascii="Times New Roman" w:hAnsi="Times New Roman" w:cs="Times New Roman"/>
        </w:rPr>
      </w:pPr>
      <w:r w:rsidRPr="00C821BC">
        <w:rPr>
          <w:rFonts w:ascii="Times New Roman" w:hAnsi="Times New Roman" w:cs="Times New Roman"/>
          <w:b/>
        </w:rPr>
        <w:t>P</w:t>
      </w:r>
      <w:r w:rsidR="009968EB" w:rsidRPr="00C821BC">
        <w:rPr>
          <w:rFonts w:ascii="Times New Roman" w:hAnsi="Times New Roman" w:cs="Times New Roman"/>
          <w:b/>
        </w:rPr>
        <w:t>alabras clave</w:t>
      </w:r>
      <w:r w:rsidR="00353B58" w:rsidRPr="00C821BC">
        <w:rPr>
          <w:rFonts w:ascii="Times New Roman" w:hAnsi="Times New Roman" w:cs="Times New Roman"/>
          <w:b/>
        </w:rPr>
        <w:t>s</w:t>
      </w:r>
      <w:r w:rsidR="009968EB" w:rsidRPr="00C821BC">
        <w:rPr>
          <w:rFonts w:ascii="Times New Roman" w:hAnsi="Times New Roman" w:cs="Times New Roman"/>
        </w:rPr>
        <w:t>:</w:t>
      </w:r>
      <w:r w:rsidR="00176393" w:rsidRPr="00C821BC">
        <w:rPr>
          <w:rFonts w:ascii="Times New Roman" w:hAnsi="Times New Roman" w:cs="Times New Roman"/>
        </w:rPr>
        <w:t xml:space="preserve"> </w:t>
      </w:r>
      <w:r w:rsidR="00524E1E" w:rsidRPr="00524E1E">
        <w:rPr>
          <w:rFonts w:ascii="Times New Roman" w:hAnsi="Times New Roman" w:cs="Times New Roman"/>
          <w:highlight w:val="yellow"/>
        </w:rPr>
        <w:t>ES INDISPENSABLE EL TESAUR</w:t>
      </w:r>
      <w:r w:rsidR="00DA4422">
        <w:rPr>
          <w:rFonts w:ascii="Times New Roman" w:hAnsi="Times New Roman" w:cs="Times New Roman"/>
          <w:highlight w:val="yellow"/>
        </w:rPr>
        <w:t>O</w:t>
      </w:r>
      <w:r w:rsidR="00524E1E" w:rsidRPr="00524E1E">
        <w:rPr>
          <w:rFonts w:ascii="Times New Roman" w:hAnsi="Times New Roman" w:cs="Times New Roman"/>
          <w:highlight w:val="yellow"/>
        </w:rPr>
        <w:t xml:space="preserve"> DE UNESCO (</w:t>
      </w:r>
      <w:hyperlink r:id="rId14" w:history="1">
        <w:r w:rsidR="00524E1E" w:rsidRPr="00524E1E">
          <w:rPr>
            <w:rStyle w:val="Hipervnculo"/>
            <w:rFonts w:ascii="Times New Roman" w:hAnsi="Times New Roman" w:cs="Times New Roman"/>
            <w:highlight w:val="yellow"/>
          </w:rPr>
          <w:t>http://databases.unesco.org/thessp/</w:t>
        </w:r>
      </w:hyperlink>
      <w:r w:rsidR="00524E1E" w:rsidRPr="00524E1E">
        <w:rPr>
          <w:rFonts w:ascii="Times New Roman" w:hAnsi="Times New Roman" w:cs="Times New Roman"/>
          <w:highlight w:val="yellow"/>
        </w:rPr>
        <w:t>) PARA AGREGAR PALABRAS CLAVES. A</w:t>
      </w:r>
      <w:r w:rsidR="00C821BC" w:rsidRPr="00524E1E">
        <w:rPr>
          <w:rFonts w:ascii="Times New Roman" w:hAnsi="Times New Roman" w:cs="Times New Roman"/>
          <w:highlight w:val="yellow"/>
        </w:rPr>
        <w:t xml:space="preserve"> lo sumo 5 </w:t>
      </w:r>
      <w:r w:rsidR="00C821BC" w:rsidRPr="00524E1E">
        <w:rPr>
          <w:rFonts w:ascii="Times New Roman" w:hAnsi="Times New Roman" w:cs="Times New Roman"/>
          <w:highlight w:val="yellow"/>
        </w:rPr>
        <w:lastRenderedPageBreak/>
        <w:t>palabras en español separadas</w:t>
      </w:r>
      <w:r w:rsidR="00524E1E" w:rsidRPr="00524E1E">
        <w:rPr>
          <w:rFonts w:ascii="Times New Roman" w:hAnsi="Times New Roman" w:cs="Times New Roman"/>
          <w:highlight w:val="yellow"/>
        </w:rPr>
        <w:t xml:space="preserve"> por punto y coma “;”</w:t>
      </w:r>
      <w:r w:rsidR="00DC71C6">
        <w:rPr>
          <w:rFonts w:ascii="Times New Roman" w:hAnsi="Times New Roman" w:cs="Times New Roman"/>
          <w:highlight w:val="yellow"/>
        </w:rPr>
        <w:t>.</w:t>
      </w:r>
      <w:r w:rsidR="00524E1E" w:rsidRPr="00524E1E">
        <w:rPr>
          <w:rFonts w:ascii="Times New Roman" w:hAnsi="Times New Roman" w:cs="Times New Roman"/>
          <w:highlight w:val="yellow"/>
        </w:rPr>
        <w:t xml:space="preserve"> </w:t>
      </w:r>
      <w:r w:rsidR="00DC71C6">
        <w:rPr>
          <w:rFonts w:ascii="Times New Roman" w:hAnsi="Times New Roman" w:cs="Times New Roman"/>
          <w:highlight w:val="yellow"/>
        </w:rPr>
        <w:t>E</w:t>
      </w:r>
      <w:r w:rsidR="00524E1E" w:rsidRPr="00524E1E">
        <w:rPr>
          <w:rFonts w:ascii="Times New Roman" w:hAnsi="Times New Roman" w:cs="Times New Roman"/>
          <w:highlight w:val="yellow"/>
        </w:rPr>
        <w:t xml:space="preserve">jemplo: </w:t>
      </w:r>
      <w:r w:rsidR="00DC71C6">
        <w:rPr>
          <w:rFonts w:ascii="Times New Roman" w:hAnsi="Times New Roman" w:cs="Times New Roman"/>
          <w:highlight w:val="yellow"/>
        </w:rPr>
        <w:t>Enseñanza de las matemáticas</w:t>
      </w:r>
      <w:r w:rsidR="00524E1E" w:rsidRPr="00524E1E">
        <w:rPr>
          <w:rFonts w:ascii="Times New Roman" w:hAnsi="Times New Roman" w:cs="Times New Roman"/>
          <w:highlight w:val="yellow"/>
        </w:rPr>
        <w:t xml:space="preserve">; </w:t>
      </w:r>
      <w:r w:rsidR="00553C05" w:rsidRPr="00524E1E">
        <w:rPr>
          <w:rFonts w:ascii="Times New Roman" w:hAnsi="Times New Roman" w:cs="Times New Roman"/>
          <w:highlight w:val="yellow"/>
        </w:rPr>
        <w:t>m</w:t>
      </w:r>
      <w:r w:rsidR="00DA4422">
        <w:rPr>
          <w:rFonts w:ascii="Times New Roman" w:hAnsi="Times New Roman" w:cs="Times New Roman"/>
          <w:highlight w:val="yellow"/>
        </w:rPr>
        <w:t>atemáti</w:t>
      </w:r>
      <w:r w:rsidR="00DC71C6">
        <w:rPr>
          <w:rFonts w:ascii="Times New Roman" w:hAnsi="Times New Roman" w:cs="Times New Roman"/>
          <w:highlight w:val="yellow"/>
        </w:rPr>
        <w:t>cas</w:t>
      </w:r>
      <w:r w:rsidR="00DA4422">
        <w:rPr>
          <w:rFonts w:ascii="Times New Roman" w:hAnsi="Times New Roman" w:cs="Times New Roman"/>
          <w:highlight w:val="yellow"/>
        </w:rPr>
        <w:t xml:space="preserve">; </w:t>
      </w:r>
      <w:r w:rsidR="00553C05">
        <w:rPr>
          <w:rFonts w:ascii="Times New Roman" w:hAnsi="Times New Roman" w:cs="Times New Roman"/>
          <w:highlight w:val="yellow"/>
        </w:rPr>
        <w:t>f</w:t>
      </w:r>
      <w:r w:rsidR="00DC71C6">
        <w:rPr>
          <w:rFonts w:ascii="Times New Roman" w:hAnsi="Times New Roman" w:cs="Times New Roman"/>
          <w:highlight w:val="yellow"/>
        </w:rPr>
        <w:t>ormación</w:t>
      </w:r>
      <w:r w:rsidR="00DA4422">
        <w:rPr>
          <w:rFonts w:ascii="Times New Roman" w:hAnsi="Times New Roman" w:cs="Times New Roman"/>
          <w:highlight w:val="yellow"/>
        </w:rPr>
        <w:t xml:space="preserve">; </w:t>
      </w:r>
      <w:r w:rsidR="00553C05">
        <w:rPr>
          <w:rFonts w:ascii="Times New Roman" w:hAnsi="Times New Roman" w:cs="Times New Roman"/>
          <w:highlight w:val="yellow"/>
        </w:rPr>
        <w:t>t</w:t>
      </w:r>
      <w:r w:rsidR="00DC71C6">
        <w:rPr>
          <w:rFonts w:ascii="Times New Roman" w:hAnsi="Times New Roman" w:cs="Times New Roman"/>
          <w:highlight w:val="yellow"/>
        </w:rPr>
        <w:t>ecnología educacional</w:t>
      </w:r>
    </w:p>
    <w:p w:rsidR="003A741D" w:rsidRDefault="003A741D" w:rsidP="00DA4422">
      <w:pPr>
        <w:spacing w:after="120"/>
        <w:jc w:val="center"/>
        <w:rPr>
          <w:rFonts w:ascii="Times New Roman" w:hAnsi="Times New Roman" w:cs="Times New Roman"/>
          <w:b/>
        </w:rPr>
      </w:pPr>
    </w:p>
    <w:p w:rsidR="009968EB" w:rsidRPr="00AD6318" w:rsidRDefault="009968EB" w:rsidP="00DA4422">
      <w:pPr>
        <w:spacing w:after="120"/>
        <w:jc w:val="center"/>
        <w:rPr>
          <w:rFonts w:ascii="Times New Roman" w:hAnsi="Times New Roman" w:cs="Times New Roman"/>
          <w:b/>
        </w:rPr>
      </w:pPr>
      <w:r w:rsidRPr="00AD6318">
        <w:rPr>
          <w:rFonts w:ascii="Times New Roman" w:hAnsi="Times New Roman" w:cs="Times New Roman"/>
          <w:b/>
        </w:rPr>
        <w:t>Abstract</w:t>
      </w:r>
      <w:r w:rsidR="00B26227">
        <w:rPr>
          <w:rFonts w:ascii="Times New Roman" w:hAnsi="Times New Roman" w:cs="Times New Roman"/>
          <w:b/>
        </w:rPr>
        <w:t xml:space="preserve"> </w:t>
      </w:r>
      <w:r w:rsidR="00B26227" w:rsidRPr="00004B7A">
        <w:rPr>
          <w:rFonts w:ascii="Times New Roman" w:hAnsi="Times New Roman" w:cs="Times New Roman"/>
          <w:b/>
        </w:rPr>
        <w:t>(</w:t>
      </w:r>
      <w:r w:rsidR="00D350B6">
        <w:rPr>
          <w:rFonts w:ascii="Times New Roman" w:hAnsi="Times New Roman" w:cs="Times New Roman"/>
          <w:b/>
        </w:rPr>
        <w:t xml:space="preserve">esta palabra con </w:t>
      </w:r>
      <w:r w:rsidR="00B26227" w:rsidRPr="00004B7A">
        <w:rPr>
          <w:rFonts w:ascii="Times New Roman" w:hAnsi="Times New Roman" w:cs="Times New Roman"/>
          <w:b/>
        </w:rPr>
        <w:t>centrado Times New Roman 1</w:t>
      </w:r>
      <w:r w:rsidR="00B26227">
        <w:rPr>
          <w:rFonts w:ascii="Times New Roman" w:hAnsi="Times New Roman" w:cs="Times New Roman"/>
          <w:b/>
        </w:rPr>
        <w:t>1</w:t>
      </w:r>
      <w:r w:rsidR="00B26227" w:rsidRPr="00004B7A">
        <w:rPr>
          <w:rFonts w:ascii="Times New Roman" w:hAnsi="Times New Roman" w:cs="Times New Roman"/>
          <w:b/>
        </w:rPr>
        <w:t>, espaciado</w:t>
      </w:r>
      <w:r w:rsidR="000F6413">
        <w:rPr>
          <w:rFonts w:ascii="Times New Roman" w:hAnsi="Times New Roman" w:cs="Times New Roman"/>
          <w:b/>
        </w:rPr>
        <w:t>, 0</w:t>
      </w:r>
      <w:r w:rsidR="00213F24">
        <w:rPr>
          <w:rFonts w:ascii="Times New Roman" w:hAnsi="Times New Roman" w:cs="Times New Roman"/>
          <w:b/>
        </w:rPr>
        <w:t xml:space="preserve"> anterior</w:t>
      </w:r>
      <w:r w:rsidR="00B26227" w:rsidRPr="00004B7A">
        <w:rPr>
          <w:rFonts w:ascii="Times New Roman" w:hAnsi="Times New Roman" w:cs="Times New Roman"/>
          <w:b/>
        </w:rPr>
        <w:t xml:space="preserve"> 6 posterior negrita)</w:t>
      </w:r>
    </w:p>
    <w:p w:rsidR="004F09F7" w:rsidRPr="00AD6318" w:rsidRDefault="004F09F7" w:rsidP="000F6413">
      <w:pPr>
        <w:spacing w:after="120"/>
        <w:jc w:val="both"/>
        <w:rPr>
          <w:rFonts w:ascii="Times New Roman" w:hAnsi="Times New Roman" w:cs="Times New Roman"/>
        </w:rPr>
      </w:pPr>
    </w:p>
    <w:p w:rsidR="00DD5E1B" w:rsidRPr="009C0028" w:rsidRDefault="004F09F7" w:rsidP="000F6413">
      <w:pPr>
        <w:spacing w:after="120" w:line="240" w:lineRule="auto"/>
        <w:jc w:val="both"/>
        <w:rPr>
          <w:rFonts w:ascii="Times New Roman" w:hAnsi="Times New Roman" w:cs="Times New Roman"/>
        </w:rPr>
      </w:pPr>
      <w:r w:rsidRPr="009C0028">
        <w:rPr>
          <w:rFonts w:ascii="Times New Roman" w:hAnsi="Times New Roman"/>
        </w:rPr>
        <w:t>El “abstract” debe ser escrito en inglés con traducción comprensiva del resumen (no literal)  y tener a lo sumo 200 palabras, Times New Roman 11 simple espacio sencillo. Debe aclarar la intención del trabajo, la metodología y principal resultado.</w:t>
      </w:r>
    </w:p>
    <w:p w:rsidR="00662EFA" w:rsidRPr="009C0028" w:rsidRDefault="00662EFA" w:rsidP="00FB0120">
      <w:pPr>
        <w:spacing w:before="120" w:after="120"/>
        <w:jc w:val="both"/>
        <w:rPr>
          <w:rFonts w:ascii="Times New Roman" w:hAnsi="Times New Roman" w:cs="Times New Roman"/>
          <w:b/>
        </w:rPr>
      </w:pPr>
    </w:p>
    <w:p w:rsidR="005F6041" w:rsidRPr="00975EA3" w:rsidRDefault="009968EB" w:rsidP="00FB0120">
      <w:pPr>
        <w:spacing w:before="120" w:after="120"/>
        <w:jc w:val="both"/>
        <w:rPr>
          <w:rFonts w:ascii="Times New Roman" w:hAnsi="Times New Roman" w:cs="Times New Roman"/>
        </w:rPr>
      </w:pPr>
      <w:r w:rsidRPr="00DD3757">
        <w:rPr>
          <w:rFonts w:ascii="Times New Roman" w:hAnsi="Times New Roman" w:cs="Times New Roman"/>
          <w:b/>
        </w:rPr>
        <w:t>Keywords:</w:t>
      </w:r>
      <w:r w:rsidR="00BD4286" w:rsidRPr="00DD3757">
        <w:rPr>
          <w:rFonts w:ascii="Times New Roman" w:hAnsi="Times New Roman" w:cs="Times New Roman"/>
          <w:b/>
        </w:rPr>
        <w:t xml:space="preserve"> </w:t>
      </w:r>
      <w:r w:rsidR="00524E1E" w:rsidRPr="00524E1E">
        <w:rPr>
          <w:rFonts w:ascii="Times New Roman" w:hAnsi="Times New Roman" w:cs="Times New Roman"/>
          <w:highlight w:val="yellow"/>
        </w:rPr>
        <w:t>ES INDISPENSABLE EL TESAUR</w:t>
      </w:r>
      <w:r w:rsidR="00DA4422">
        <w:rPr>
          <w:rFonts w:ascii="Times New Roman" w:hAnsi="Times New Roman" w:cs="Times New Roman"/>
          <w:highlight w:val="yellow"/>
        </w:rPr>
        <w:t>O</w:t>
      </w:r>
      <w:r w:rsidR="00524E1E" w:rsidRPr="00524E1E">
        <w:rPr>
          <w:rFonts w:ascii="Times New Roman" w:hAnsi="Times New Roman" w:cs="Times New Roman"/>
          <w:highlight w:val="yellow"/>
        </w:rPr>
        <w:t xml:space="preserve"> DE UNESCO (</w:t>
      </w:r>
      <w:hyperlink r:id="rId15" w:history="1">
        <w:r w:rsidR="00524E1E" w:rsidRPr="00524E1E">
          <w:rPr>
            <w:rStyle w:val="Hipervnculo"/>
            <w:rFonts w:ascii="Times New Roman" w:hAnsi="Times New Roman" w:cs="Times New Roman"/>
            <w:highlight w:val="yellow"/>
          </w:rPr>
          <w:t>http://databases.unesco.org/thessp/</w:t>
        </w:r>
      </w:hyperlink>
      <w:r w:rsidR="00524E1E" w:rsidRPr="00524E1E">
        <w:rPr>
          <w:rFonts w:ascii="Times New Roman" w:hAnsi="Times New Roman" w:cs="Times New Roman"/>
          <w:highlight w:val="yellow"/>
        </w:rPr>
        <w:t xml:space="preserve">) PARA AGREGAR PALABRAS CLAVES. A lo sumo 5 palabras en </w:t>
      </w:r>
      <w:r w:rsidR="00524E1E">
        <w:rPr>
          <w:rFonts w:ascii="Times New Roman" w:hAnsi="Times New Roman" w:cs="Times New Roman"/>
          <w:highlight w:val="yellow"/>
        </w:rPr>
        <w:t>Inglés</w:t>
      </w:r>
      <w:r w:rsidR="00524E1E" w:rsidRPr="00524E1E">
        <w:rPr>
          <w:rFonts w:ascii="Times New Roman" w:hAnsi="Times New Roman" w:cs="Times New Roman"/>
          <w:highlight w:val="yellow"/>
        </w:rPr>
        <w:t xml:space="preserve"> separadas por punto y coma “;”</w:t>
      </w:r>
      <w:r w:rsidR="00DC71C6">
        <w:rPr>
          <w:rFonts w:ascii="Times New Roman" w:hAnsi="Times New Roman" w:cs="Times New Roman"/>
          <w:highlight w:val="yellow"/>
        </w:rPr>
        <w:t>.</w:t>
      </w:r>
      <w:r w:rsidR="00524E1E" w:rsidRPr="00524E1E">
        <w:rPr>
          <w:rFonts w:ascii="Times New Roman" w:hAnsi="Times New Roman" w:cs="Times New Roman"/>
          <w:highlight w:val="yellow"/>
        </w:rPr>
        <w:t xml:space="preserve"> </w:t>
      </w:r>
      <w:r w:rsidR="00DC71C6">
        <w:rPr>
          <w:rFonts w:ascii="Times New Roman" w:hAnsi="Times New Roman" w:cs="Times New Roman"/>
          <w:highlight w:val="yellow"/>
        </w:rPr>
        <w:t>E</w:t>
      </w:r>
      <w:r w:rsidR="00524E1E" w:rsidRPr="00524E1E">
        <w:rPr>
          <w:rFonts w:ascii="Times New Roman" w:hAnsi="Times New Roman" w:cs="Times New Roman"/>
          <w:highlight w:val="yellow"/>
        </w:rPr>
        <w:t>jemplo: Mathematics e</w:t>
      </w:r>
      <w:r w:rsidR="00DA4422">
        <w:rPr>
          <w:rFonts w:ascii="Times New Roman" w:hAnsi="Times New Roman" w:cs="Times New Roman"/>
          <w:highlight w:val="yellow"/>
        </w:rPr>
        <w:t>duca</w:t>
      </w:r>
      <w:r w:rsidR="00DC71C6">
        <w:rPr>
          <w:rFonts w:ascii="Times New Roman" w:hAnsi="Times New Roman" w:cs="Times New Roman"/>
          <w:highlight w:val="yellow"/>
        </w:rPr>
        <w:t>tion; Mathematics; Training; Educational technology</w:t>
      </w:r>
      <w:r w:rsidR="00524E1E" w:rsidRPr="00524E1E">
        <w:rPr>
          <w:rFonts w:ascii="Times New Roman" w:hAnsi="Times New Roman" w:cs="Times New Roman"/>
          <w:highlight w:val="yellow"/>
        </w:rPr>
        <w:t xml:space="preserve">. </w:t>
      </w:r>
      <w:r w:rsidR="00524E1E" w:rsidRPr="00524E1E">
        <w:rPr>
          <w:rFonts w:ascii="Times New Roman" w:hAnsi="Times New Roman" w:cs="Times New Roman"/>
          <w:highlight w:val="yellow"/>
          <w:u w:val="single"/>
        </w:rPr>
        <w:t>Deben ser coincidentes con los colocados en español</w:t>
      </w:r>
      <w:r w:rsidR="00524E1E" w:rsidRPr="00524E1E">
        <w:rPr>
          <w:rFonts w:ascii="Times New Roman" w:hAnsi="Times New Roman" w:cs="Times New Roman"/>
          <w:highlight w:val="yellow"/>
        </w:rPr>
        <w:t>.</w:t>
      </w:r>
      <w:r w:rsidR="00524E1E">
        <w:rPr>
          <w:rFonts w:ascii="Times New Roman" w:hAnsi="Times New Roman" w:cs="Times New Roman"/>
        </w:rPr>
        <w:t xml:space="preserve"> </w:t>
      </w:r>
    </w:p>
    <w:p w:rsidR="004F09F7" w:rsidRPr="00975EA3" w:rsidRDefault="004F09F7" w:rsidP="00FB0120">
      <w:pPr>
        <w:spacing w:before="120" w:after="120"/>
        <w:jc w:val="both"/>
        <w:rPr>
          <w:rFonts w:ascii="Times New Roman" w:hAnsi="Times New Roman" w:cs="Times New Roman"/>
        </w:rPr>
      </w:pPr>
    </w:p>
    <w:p w:rsidR="00C821BC" w:rsidRPr="00B26227" w:rsidRDefault="002D7732"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b/>
          <w:sz w:val="24"/>
          <w:szCs w:val="24"/>
        </w:rPr>
      </w:pPr>
      <w:r w:rsidRPr="002D7732">
        <w:rPr>
          <w:rFonts w:ascii="Times New Roman" w:hAnsi="Times New Roman"/>
          <w:b/>
          <w:sz w:val="24"/>
          <w:szCs w:val="24"/>
          <w:highlight w:val="yellow"/>
        </w:rPr>
        <w:t xml:space="preserve">Nunca usar la palabra </w:t>
      </w:r>
      <w:r w:rsidR="00C821BC" w:rsidRPr="002D7732">
        <w:rPr>
          <w:rFonts w:ascii="Times New Roman" w:hAnsi="Times New Roman"/>
          <w:b/>
          <w:sz w:val="24"/>
          <w:szCs w:val="24"/>
          <w:highlight w:val="yellow"/>
        </w:rPr>
        <w:t>Introducción</w:t>
      </w:r>
      <w:r w:rsidRPr="002D7732">
        <w:rPr>
          <w:rFonts w:ascii="Times New Roman" w:hAnsi="Times New Roman"/>
          <w:b/>
          <w:sz w:val="24"/>
          <w:szCs w:val="24"/>
          <w:highlight w:val="yellow"/>
        </w:rPr>
        <w:t xml:space="preserve"> (ni </w:t>
      </w:r>
      <w:r w:rsidR="00D84BEF">
        <w:rPr>
          <w:rFonts w:ascii="Times New Roman" w:hAnsi="Times New Roman"/>
          <w:b/>
          <w:sz w:val="24"/>
          <w:szCs w:val="24"/>
          <w:highlight w:val="yellow"/>
        </w:rPr>
        <w:t>justificación</w:t>
      </w:r>
      <w:r w:rsidRPr="002D7732">
        <w:rPr>
          <w:rFonts w:ascii="Times New Roman" w:hAnsi="Times New Roman"/>
          <w:b/>
          <w:sz w:val="24"/>
          <w:szCs w:val="24"/>
          <w:highlight w:val="yellow"/>
        </w:rPr>
        <w:t xml:space="preserve"> en esta parte)</w:t>
      </w:r>
      <w:r>
        <w:rPr>
          <w:rFonts w:ascii="Times New Roman" w:hAnsi="Times New Roman"/>
          <w:b/>
          <w:sz w:val="24"/>
          <w:szCs w:val="24"/>
          <w:highlight w:val="yellow"/>
        </w:rPr>
        <w:t xml:space="preserve">. Debe </w:t>
      </w:r>
      <w:r w:rsidR="00285A8A">
        <w:rPr>
          <w:rFonts w:ascii="Times New Roman" w:hAnsi="Times New Roman"/>
          <w:b/>
          <w:sz w:val="24"/>
          <w:szCs w:val="24"/>
          <w:highlight w:val="yellow"/>
        </w:rPr>
        <w:t>inicia</w:t>
      </w:r>
      <w:r>
        <w:rPr>
          <w:rFonts w:ascii="Times New Roman" w:hAnsi="Times New Roman"/>
          <w:b/>
          <w:sz w:val="24"/>
          <w:szCs w:val="24"/>
          <w:highlight w:val="yellow"/>
        </w:rPr>
        <w:t>r con el texto sin ningún título</w:t>
      </w:r>
      <w:r w:rsidRPr="002D7732">
        <w:rPr>
          <w:rFonts w:ascii="Times New Roman" w:hAnsi="Times New Roman"/>
          <w:b/>
          <w:sz w:val="24"/>
          <w:szCs w:val="24"/>
          <w:highlight w:val="yellow"/>
        </w:rPr>
        <w:t>.</w:t>
      </w:r>
      <w:r>
        <w:rPr>
          <w:rFonts w:ascii="Times New Roman" w:hAnsi="Times New Roman"/>
          <w:b/>
          <w:sz w:val="24"/>
          <w:szCs w:val="24"/>
        </w:rPr>
        <w:t xml:space="preserve"> </w:t>
      </w:r>
      <w:r w:rsidR="00C821BC" w:rsidRPr="00B26227">
        <w:rPr>
          <w:rFonts w:ascii="Times New Roman" w:hAnsi="Times New Roman"/>
          <w:b/>
          <w:sz w:val="24"/>
          <w:szCs w:val="24"/>
        </w:rPr>
        <w:t xml:space="preserve"> </w:t>
      </w:r>
    </w:p>
    <w:p w:rsidR="00C821BC" w:rsidRPr="00B26227" w:rsidRDefault="00C821BC" w:rsidP="009C0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 xml:space="preserve">Todas las páginas deben ser tamaño carta con 2,5cm de margen superior e inferior y 3cm de márgenes arriba y abajo. Sangrías de 1,25 en primera línea en todos los párrafos. El texto principal debe </w:t>
      </w:r>
      <w:r w:rsidR="004F09F7" w:rsidRPr="00B26227">
        <w:rPr>
          <w:rFonts w:ascii="Times New Roman" w:hAnsi="Times New Roman"/>
          <w:sz w:val="24"/>
          <w:szCs w:val="24"/>
        </w:rPr>
        <w:t>tener formato Times New Roman 1</w:t>
      </w:r>
      <w:r w:rsidR="00B26227" w:rsidRPr="00B26227">
        <w:rPr>
          <w:rFonts w:ascii="Times New Roman" w:hAnsi="Times New Roman"/>
          <w:sz w:val="24"/>
          <w:szCs w:val="24"/>
        </w:rPr>
        <w:t>2</w:t>
      </w:r>
      <w:r w:rsidRPr="00B26227">
        <w:rPr>
          <w:rFonts w:ascii="Times New Roman" w:hAnsi="Times New Roman"/>
          <w:sz w:val="24"/>
          <w:szCs w:val="24"/>
        </w:rPr>
        <w:t xml:space="preserve">, espacio sencillo, espaciado posterior 6, sin líneas entre los párrafos. Nunca se usarán subrayados.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 xml:space="preserve">Debe cuidarse la redacción y la ortografía aún en el caso de las mayúsculas. La revista se rige por las normas </w:t>
      </w:r>
      <w:r w:rsidRPr="002D7732">
        <w:rPr>
          <w:rFonts w:ascii="Times New Roman" w:hAnsi="Times New Roman"/>
          <w:sz w:val="24"/>
          <w:szCs w:val="24"/>
          <w:highlight w:val="yellow"/>
        </w:rPr>
        <w:t>APA6</w:t>
      </w:r>
      <w:r w:rsidRPr="00B26227">
        <w:rPr>
          <w:rFonts w:ascii="Times New Roman" w:hAnsi="Times New Roman"/>
          <w:sz w:val="24"/>
          <w:szCs w:val="24"/>
        </w:rPr>
        <w:t xml:space="preserve"> por lo que es importante tenerlas en cuenta en el momento de redacción. </w:t>
      </w:r>
    </w:p>
    <w:p w:rsidR="00C821BC" w:rsidRPr="00B26227" w:rsidRDefault="00C821BC" w:rsidP="00C821BC">
      <w:pPr>
        <w:tabs>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Italic" w:hAnsi="Times New Roman Italic"/>
          <w:sz w:val="24"/>
          <w:szCs w:val="24"/>
        </w:rPr>
      </w:pPr>
      <w:r w:rsidRPr="00B26227">
        <w:rPr>
          <w:rFonts w:ascii="Times New Roman Bold" w:hAnsi="Times New Roman Bold"/>
          <w:b/>
          <w:sz w:val="24"/>
          <w:szCs w:val="24"/>
        </w:rPr>
        <w:t>Subtítulos</w:t>
      </w:r>
      <w:r w:rsidRPr="00B26227">
        <w:rPr>
          <w:rFonts w:ascii="Times New Roman Bold" w:hAnsi="Times New Roman Bold"/>
          <w:sz w:val="24"/>
          <w:szCs w:val="24"/>
        </w:rPr>
        <w:t xml:space="preserve"> </w:t>
      </w:r>
      <w:r w:rsidR="00B26227" w:rsidRPr="00B26227">
        <w:rPr>
          <w:rFonts w:ascii="Times New Roman Bold" w:hAnsi="Times New Roman Bold"/>
          <w:sz w:val="24"/>
          <w:szCs w:val="24"/>
        </w:rPr>
        <w:t>(minúsculas), Times New R</w:t>
      </w:r>
      <w:r w:rsidR="009C0028" w:rsidRPr="00B26227">
        <w:rPr>
          <w:rFonts w:ascii="Times New Roman Bold" w:hAnsi="Times New Roman Bold"/>
          <w:sz w:val="24"/>
          <w:szCs w:val="24"/>
        </w:rPr>
        <w:t>oman 11</w:t>
      </w:r>
      <w:r w:rsidRPr="00B26227">
        <w:rPr>
          <w:rFonts w:ascii="Times New Roman Bold" w:hAnsi="Times New Roman Bold"/>
          <w:sz w:val="24"/>
          <w:szCs w:val="24"/>
        </w:rPr>
        <w:t xml:space="preserve"> negrita espaciado 6 posterior, no numerado.</w:t>
      </w:r>
      <w:r w:rsidRPr="00B26227">
        <w:rPr>
          <w:rFonts w:ascii="Times New Roman Bold" w:hAnsi="Times New Roman Bold"/>
          <w:sz w:val="24"/>
          <w:szCs w:val="24"/>
        </w:rPr>
        <w:cr/>
      </w:r>
      <w:r w:rsidRPr="00B26227">
        <w:rPr>
          <w:rFonts w:ascii="Times New Roman Italic" w:hAnsi="Times New Roman Italic"/>
          <w:sz w:val="24"/>
          <w:szCs w:val="24"/>
        </w:rPr>
        <w:t xml:space="preserve">(La única separación mayor en cuando se trata de título y párrafo subsiguiente)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b/>
          <w:sz w:val="24"/>
          <w:szCs w:val="24"/>
        </w:rPr>
      </w:pP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b/>
          <w:sz w:val="24"/>
          <w:szCs w:val="24"/>
        </w:rPr>
      </w:pPr>
      <w:r w:rsidRPr="00B26227">
        <w:rPr>
          <w:rFonts w:ascii="Times New Roman" w:hAnsi="Times New Roman"/>
          <w:b/>
          <w:sz w:val="24"/>
          <w:szCs w:val="24"/>
        </w:rPr>
        <w:t>Marco teórico (tipo oración, Times New Roman</w:t>
      </w:r>
      <w:r w:rsidR="009C0028" w:rsidRPr="00B26227">
        <w:rPr>
          <w:rFonts w:ascii="Times New Roman" w:hAnsi="Times New Roman"/>
          <w:b/>
          <w:sz w:val="24"/>
          <w:szCs w:val="24"/>
        </w:rPr>
        <w:t xml:space="preserve"> 1</w:t>
      </w:r>
      <w:r w:rsidR="00B26227" w:rsidRPr="00B26227">
        <w:rPr>
          <w:rFonts w:ascii="Times New Roman" w:hAnsi="Times New Roman"/>
          <w:b/>
          <w:sz w:val="24"/>
          <w:szCs w:val="24"/>
        </w:rPr>
        <w:t>2</w:t>
      </w:r>
      <w:r w:rsidRPr="00B26227">
        <w:rPr>
          <w:rFonts w:ascii="Times New Roman" w:hAnsi="Times New Roman"/>
          <w:b/>
          <w:sz w:val="24"/>
          <w:szCs w:val="24"/>
        </w:rPr>
        <w:t xml:space="preserve"> negrita espaciado 6 posterior, no numerado)</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r w:rsidRPr="00B26227">
        <w:rPr>
          <w:rFonts w:ascii="Times New Roman" w:hAnsi="Times New Roman"/>
          <w:b/>
          <w:sz w:val="24"/>
          <w:szCs w:val="24"/>
        </w:rPr>
        <w:t>Sobre las viñetas:</w:t>
      </w:r>
      <w:r w:rsidRPr="00B26227">
        <w:rPr>
          <w:rFonts w:ascii="Times New Roman" w:hAnsi="Times New Roman"/>
          <w:sz w:val="24"/>
          <w:szCs w:val="24"/>
        </w:rPr>
        <w:t xml:space="preserve"> En general, la Revista sugiere </w:t>
      </w:r>
      <w:r w:rsidRPr="002D7732">
        <w:rPr>
          <w:rFonts w:ascii="Times New Roman" w:hAnsi="Times New Roman"/>
          <w:sz w:val="24"/>
          <w:szCs w:val="24"/>
          <w:highlight w:val="yellow"/>
        </w:rPr>
        <w:t>no usar viñetas sino listas numeradas</w:t>
      </w:r>
      <w:r w:rsidR="00F60E61">
        <w:rPr>
          <w:rFonts w:ascii="Times New Roman" w:hAnsi="Times New Roman"/>
          <w:sz w:val="24"/>
          <w:szCs w:val="24"/>
        </w:rPr>
        <w:t>. Si se usan</w:t>
      </w:r>
      <w:r w:rsidRPr="00B26227">
        <w:rPr>
          <w:rFonts w:ascii="Times New Roman" w:hAnsi="Times New Roman"/>
          <w:sz w:val="24"/>
          <w:szCs w:val="24"/>
        </w:rPr>
        <w:t xml:space="preserve"> viñetas, deberán ser necesariamente cuadradas:</w:t>
      </w:r>
    </w:p>
    <w:p w:rsidR="00C821BC" w:rsidRPr="00B26227" w:rsidRDefault="00C821BC" w:rsidP="00C821BC">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720" w:hanging="360"/>
        <w:jc w:val="both"/>
        <w:rPr>
          <w:rFonts w:ascii="Times New Roman" w:hAnsi="Times New Roman"/>
          <w:sz w:val="24"/>
          <w:szCs w:val="24"/>
        </w:rPr>
      </w:pPr>
      <w:r w:rsidRPr="00B26227">
        <w:rPr>
          <w:rFonts w:ascii="Times New Roman" w:hAnsi="Times New Roman"/>
          <w:sz w:val="24"/>
          <w:szCs w:val="24"/>
        </w:rPr>
        <w:t xml:space="preserve">Viñeta cuadrada. </w:t>
      </w:r>
    </w:p>
    <w:p w:rsidR="00C821BC" w:rsidRPr="00B26227" w:rsidRDefault="00C821BC" w:rsidP="00C821BC">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720" w:hanging="360"/>
        <w:jc w:val="both"/>
        <w:rPr>
          <w:rFonts w:ascii="Times New Roman" w:hAnsi="Times New Roman"/>
          <w:sz w:val="24"/>
          <w:szCs w:val="24"/>
        </w:rPr>
      </w:pPr>
      <w:r w:rsidRPr="00B26227">
        <w:rPr>
          <w:rFonts w:ascii="Times New Roman" w:hAnsi="Times New Roman"/>
          <w:sz w:val="24"/>
          <w:szCs w:val="24"/>
        </w:rPr>
        <w:t xml:space="preserve">Viñeta cuadrada. </w:t>
      </w:r>
    </w:p>
    <w:p w:rsidR="00C821BC" w:rsidRPr="00B26227" w:rsidRDefault="00C821BC" w:rsidP="00C821BC">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720" w:hanging="360"/>
        <w:jc w:val="both"/>
        <w:rPr>
          <w:rFonts w:ascii="Times New Roman" w:hAnsi="Times New Roman"/>
          <w:sz w:val="24"/>
          <w:szCs w:val="24"/>
        </w:rPr>
      </w:pPr>
      <w:r w:rsidRPr="00B26227">
        <w:rPr>
          <w:rFonts w:ascii="Times New Roman" w:hAnsi="Times New Roman"/>
          <w:sz w:val="24"/>
          <w:szCs w:val="24"/>
        </w:rPr>
        <w:t xml:space="preserve">Viñeta cuadrada.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 xml:space="preserve">Las referencias dentro del texto deben ser de la misma forma que indica APA6. Por ejemplo,  dentro del texto en las citas directas: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p>
    <w:p w:rsidR="00C821BC" w:rsidRPr="00B26227" w:rsidRDefault="00C821BC" w:rsidP="00C821BC">
      <w:pPr>
        <w:numPr>
          <w:ilvl w:val="0"/>
          <w:numId w:val="8"/>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720" w:hanging="360"/>
        <w:jc w:val="both"/>
        <w:rPr>
          <w:rFonts w:ascii="Times New Roman" w:hAnsi="Times New Roman"/>
          <w:sz w:val="24"/>
          <w:szCs w:val="24"/>
        </w:rPr>
      </w:pPr>
      <w:r w:rsidRPr="00B26227">
        <w:rPr>
          <w:rFonts w:ascii="Times New Roman" w:hAnsi="Times New Roman"/>
          <w:sz w:val="24"/>
          <w:szCs w:val="24"/>
        </w:rPr>
        <w:t>Si la cita es menor o igual a 40 palabras, debe ir entre comillas, como parte del párrafo:  “La investigación cualitativa trata de identificar la naturaleza profunda de las realidades, su sistema de relaciones, su estructura dinámica”  (Pita y Pértegas, 2002, p.</w:t>
      </w:r>
      <w:r w:rsidR="00285A8A">
        <w:rPr>
          <w:rFonts w:ascii="Times New Roman" w:hAnsi="Times New Roman"/>
          <w:sz w:val="24"/>
          <w:szCs w:val="24"/>
        </w:rPr>
        <w:t xml:space="preserve"> </w:t>
      </w:r>
      <w:r w:rsidRPr="00B26227">
        <w:rPr>
          <w:rFonts w:ascii="Times New Roman" w:hAnsi="Times New Roman"/>
          <w:sz w:val="24"/>
          <w:szCs w:val="24"/>
        </w:rPr>
        <w:t xml:space="preserve">1).  </w:t>
      </w:r>
    </w:p>
    <w:p w:rsidR="00C821BC" w:rsidRPr="00B26227" w:rsidRDefault="00C821BC" w:rsidP="00C821BC">
      <w:pPr>
        <w:numPr>
          <w:ilvl w:val="0"/>
          <w:numId w:val="8"/>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720" w:hanging="360"/>
        <w:jc w:val="both"/>
        <w:rPr>
          <w:rFonts w:ascii="Times New Roman" w:hAnsi="Times New Roman"/>
          <w:sz w:val="24"/>
          <w:szCs w:val="24"/>
        </w:rPr>
      </w:pPr>
      <w:r w:rsidRPr="00B26227">
        <w:rPr>
          <w:rFonts w:ascii="Times New Roman" w:hAnsi="Times New Roman"/>
          <w:sz w:val="24"/>
          <w:szCs w:val="24"/>
        </w:rPr>
        <w:t xml:space="preserve">Si la cita es mayor a 40 palabras, debe ir fuera del texto con 2cm de tabulación para todo el párrafo desde la izquierda. Ejemplo: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p>
    <w:p w:rsidR="00C821BC" w:rsidRPr="00B26227" w:rsidRDefault="002D7732" w:rsidP="002D77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r>
        <w:rPr>
          <w:rFonts w:ascii="Times New Roman" w:hAnsi="Times New Roman"/>
          <w:sz w:val="24"/>
          <w:szCs w:val="24"/>
        </w:rPr>
        <w:tab/>
      </w:r>
      <w:r w:rsidR="00C821BC" w:rsidRPr="00B26227">
        <w:rPr>
          <w:rFonts w:ascii="Times New Roman" w:hAnsi="Times New Roman"/>
          <w:sz w:val="24"/>
          <w:szCs w:val="24"/>
        </w:rPr>
        <w:t>De acuerdo con Bernardini (2008):</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p>
    <w:p w:rsidR="00C821BC"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1134"/>
        <w:jc w:val="both"/>
        <w:rPr>
          <w:rFonts w:ascii="Times New Roman" w:hAnsi="Times New Roman"/>
          <w:sz w:val="24"/>
          <w:szCs w:val="24"/>
        </w:rPr>
      </w:pPr>
      <w:r w:rsidRPr="00B26227">
        <w:rPr>
          <w:rFonts w:ascii="Times New Roman" w:hAnsi="Times New Roman"/>
          <w:sz w:val="24"/>
          <w:szCs w:val="24"/>
        </w:rPr>
        <w:t xml:space="preserve">Es importante tomar en cuenta que la Pedagogía, cuyas estructuras epistemológicas se trata de dilucidar, se está construyendo.  Esto hace que el planteamiento epistemológico específico de la teoría en virtud de la cual se construye la Pedagogía le dé gran importancia a la construcción de modelos capaces de servir </w:t>
      </w:r>
      <w:r w:rsidR="00F051EC">
        <w:rPr>
          <w:rFonts w:ascii="Times New Roman" w:hAnsi="Times New Roman"/>
          <w:sz w:val="24"/>
          <w:szCs w:val="24"/>
        </w:rPr>
        <w:t>de guía para tal tarea. (p. 17)</w:t>
      </w:r>
    </w:p>
    <w:p w:rsidR="00285A8A" w:rsidRPr="00B26227" w:rsidRDefault="00285A8A"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1134"/>
        <w:jc w:val="both"/>
        <w:rPr>
          <w:rFonts w:ascii="Times New Roman" w:hAnsi="Times New Roman"/>
          <w:sz w:val="24"/>
          <w:szCs w:val="24"/>
        </w:rPr>
      </w:pP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En el caso de las citas indirectas</w:t>
      </w:r>
      <w:r w:rsidR="00F051EC">
        <w:rPr>
          <w:rFonts w:ascii="Times New Roman" w:hAnsi="Times New Roman"/>
          <w:sz w:val="24"/>
          <w:szCs w:val="24"/>
        </w:rPr>
        <w:t xml:space="preserve"> o paráfrasis</w:t>
      </w:r>
      <w:r w:rsidRPr="00B26227">
        <w:rPr>
          <w:rFonts w:ascii="Times New Roman" w:hAnsi="Times New Roman"/>
          <w:sz w:val="24"/>
          <w:szCs w:val="24"/>
        </w:rPr>
        <w:t xml:space="preserve"> debe aparecer la referencia como lo indica APA6 (</w:t>
      </w:r>
      <w:hyperlink r:id="rId16" w:history="1">
        <w:r w:rsidRPr="00B26227">
          <w:rPr>
            <w:sz w:val="24"/>
            <w:szCs w:val="24"/>
          </w:rPr>
          <w:t>www.apastyle.org</w:t>
        </w:r>
      </w:hyperlink>
      <w:r w:rsidRPr="00B26227">
        <w:rPr>
          <w:rFonts w:ascii="Times New Roman" w:hAnsi="Times New Roman"/>
          <w:sz w:val="24"/>
          <w:szCs w:val="24"/>
        </w:rPr>
        <w:t>) .Todas las citas directas o indirectas deben tener su referencia en el apartado final de referencias.</w:t>
      </w:r>
      <w:r w:rsidR="00D84BEF">
        <w:rPr>
          <w:rFonts w:ascii="Times New Roman" w:hAnsi="Times New Roman"/>
          <w:sz w:val="24"/>
          <w:szCs w:val="24"/>
        </w:rPr>
        <w:t xml:space="preserve"> </w:t>
      </w:r>
      <w:r w:rsidR="00D84BEF" w:rsidRPr="00D84BEF">
        <w:rPr>
          <w:rFonts w:ascii="Times New Roman" w:hAnsi="Times New Roman"/>
          <w:sz w:val="24"/>
          <w:szCs w:val="24"/>
          <w:highlight w:val="yellow"/>
        </w:rPr>
        <w:t>Nunca usar notas al pie de página.</w:t>
      </w:r>
      <w:r w:rsidR="00D84BEF">
        <w:rPr>
          <w:rFonts w:ascii="Times New Roman" w:hAnsi="Times New Roman"/>
          <w:sz w:val="24"/>
          <w:szCs w:val="24"/>
        </w:rPr>
        <w:t xml:space="preserve">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b/>
          <w:sz w:val="24"/>
          <w:szCs w:val="24"/>
        </w:rPr>
      </w:pPr>
      <w:r w:rsidRPr="00B26227">
        <w:rPr>
          <w:rFonts w:ascii="Times New Roman" w:hAnsi="Times New Roman"/>
          <w:b/>
          <w:sz w:val="24"/>
          <w:szCs w:val="24"/>
        </w:rPr>
        <w:t>Metodología</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 xml:space="preserve">Sobre las imágenes, tablas y gráficas: siempre será indispensable hacer referencia a la fuente de las imágenes, tablas o gráficas (en el caso de que los datos sean generados en el estudio, debe indicarse que la fuente es propia). Este tipo de recurso debe tener espacio sencillo, superior cero e inferior cero y obligatoriamente numerados.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Cuando se haga referencia a estos recursos dentro del texto debe indi</w:t>
      </w:r>
      <w:r w:rsidR="00F051EC">
        <w:rPr>
          <w:rFonts w:ascii="Times New Roman" w:hAnsi="Times New Roman"/>
          <w:sz w:val="24"/>
          <w:szCs w:val="24"/>
        </w:rPr>
        <w:t>carse según su numeración (ver figura 1, tabla 1 o g</w:t>
      </w:r>
      <w:r w:rsidRPr="00B26227">
        <w:rPr>
          <w:rFonts w:ascii="Times New Roman" w:hAnsi="Times New Roman"/>
          <w:sz w:val="24"/>
          <w:szCs w:val="24"/>
        </w:rPr>
        <w:t xml:space="preserve">rafica 1). En cualquier caso, este tipo de recurso no debe sobrepasar una página completa.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 xml:space="preserve">Se deberá entender </w:t>
      </w:r>
      <w:r w:rsidRPr="002D7732">
        <w:rPr>
          <w:rFonts w:ascii="Times New Roman" w:hAnsi="Times New Roman"/>
          <w:sz w:val="24"/>
          <w:szCs w:val="24"/>
          <w:highlight w:val="yellow"/>
        </w:rPr>
        <w:t>como imagen (o  figura)</w:t>
      </w:r>
      <w:r w:rsidRPr="00B26227">
        <w:rPr>
          <w:rFonts w:ascii="Times New Roman" w:hAnsi="Times New Roman"/>
          <w:sz w:val="24"/>
          <w:szCs w:val="24"/>
        </w:rPr>
        <w:t xml:space="preserve"> aquel recurso pictográfico, dibujo o figura cuyo trazo no requiere análisis lineal, trasversal o tabular, necesariamente.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center"/>
        <w:rPr>
          <w:sz w:val="24"/>
          <w:szCs w:val="24"/>
        </w:rPr>
      </w:pPr>
      <w:r w:rsidRPr="00B26227">
        <w:rPr>
          <w:noProof/>
          <w:sz w:val="24"/>
          <w:szCs w:val="24"/>
          <w:lang w:eastAsia="es-CR"/>
        </w:rPr>
        <w:drawing>
          <wp:inline distT="0" distB="0" distL="0" distR="0">
            <wp:extent cx="2159000" cy="2438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000" cy="2438400"/>
                    </a:xfrm>
                    <a:prstGeom prst="rect">
                      <a:avLst/>
                    </a:prstGeom>
                    <a:noFill/>
                    <a:ln>
                      <a:noFill/>
                    </a:ln>
                  </pic:spPr>
                </pic:pic>
              </a:graphicData>
            </a:graphic>
          </wp:inline>
        </w:drawing>
      </w:r>
    </w:p>
    <w:p w:rsidR="00C821BC" w:rsidRPr="00B26227" w:rsidRDefault="00F051E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sz w:val="24"/>
          <w:szCs w:val="24"/>
        </w:rPr>
      </w:pPr>
      <w:r w:rsidRPr="00F051EC">
        <w:rPr>
          <w:rFonts w:ascii="Times New Roman Bold" w:hAnsi="Times New Roman Bold"/>
          <w:i/>
          <w:sz w:val="24"/>
          <w:szCs w:val="24"/>
          <w:highlight w:val="yellow"/>
        </w:rPr>
        <w:t>Figura</w:t>
      </w:r>
      <w:r w:rsidR="00C821BC" w:rsidRPr="00F051EC">
        <w:rPr>
          <w:rFonts w:ascii="Times New Roman Bold" w:hAnsi="Times New Roman Bold"/>
          <w:i/>
          <w:sz w:val="24"/>
          <w:szCs w:val="24"/>
          <w:highlight w:val="yellow"/>
        </w:rPr>
        <w:t xml:space="preserve"> 1. </w:t>
      </w:r>
      <w:r w:rsidR="00C821BC" w:rsidRPr="002D7732">
        <w:rPr>
          <w:rFonts w:ascii="Times New Roman Bold" w:hAnsi="Times New Roman Bold"/>
          <w:i/>
          <w:sz w:val="24"/>
          <w:szCs w:val="24"/>
          <w:highlight w:val="yellow"/>
        </w:rPr>
        <w:t>(Título) Diferencias entre logos, (autores)  Zúñiga y García (año) (1998).</w:t>
      </w:r>
      <w:r w:rsidR="00C821BC" w:rsidRPr="002D7732">
        <w:rPr>
          <w:rFonts w:ascii="Times New Roman Bold" w:hAnsi="Times New Roman Bold"/>
          <w:sz w:val="24"/>
          <w:szCs w:val="24"/>
          <w:highlight w:val="yellow"/>
        </w:rPr>
        <w:t xml:space="preserve"> </w:t>
      </w:r>
      <w:r w:rsidR="00C821BC" w:rsidRPr="002D7732">
        <w:rPr>
          <w:rFonts w:ascii="Times New Roman" w:hAnsi="Times New Roman"/>
          <w:sz w:val="24"/>
          <w:szCs w:val="24"/>
          <w:highlight w:val="yellow"/>
        </w:rPr>
        <w:t xml:space="preserve">Extraído de: El diseño curricular en los planes de estudio: aspectos teóricos y guía metodológica. p. 43, </w:t>
      </w:r>
      <w:r w:rsidR="00C821BC" w:rsidRPr="002D7732">
        <w:rPr>
          <w:rFonts w:ascii="Times New Roman Italic" w:hAnsi="Times New Roman Italic"/>
          <w:sz w:val="24"/>
          <w:szCs w:val="24"/>
          <w:highlight w:val="yellow"/>
        </w:rPr>
        <w:t>por M. Quesada, M.A. Cedeño, J.M. Zamora, 2001.</w:t>
      </w:r>
      <w:r w:rsidR="00C821BC" w:rsidRPr="002D7732">
        <w:rPr>
          <w:rFonts w:ascii="Times New Roman" w:hAnsi="Times New Roman"/>
          <w:sz w:val="24"/>
          <w:szCs w:val="24"/>
          <w:highlight w:val="yellow"/>
        </w:rPr>
        <w:t xml:space="preserve"> EUNA, Costa Rica.</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 xml:space="preserve">Se deberá entender como </w:t>
      </w:r>
      <w:r w:rsidRPr="002D7732">
        <w:rPr>
          <w:rFonts w:ascii="Times New Roman" w:hAnsi="Times New Roman"/>
          <w:sz w:val="24"/>
          <w:szCs w:val="24"/>
          <w:highlight w:val="yellow"/>
        </w:rPr>
        <w:t>tabla</w:t>
      </w:r>
      <w:r w:rsidRPr="00B26227">
        <w:rPr>
          <w:rFonts w:ascii="Times New Roman" w:hAnsi="Times New Roman"/>
          <w:sz w:val="24"/>
          <w:szCs w:val="24"/>
        </w:rPr>
        <w:t xml:space="preserve"> aquel recurso que requiere de un análisis tabular (específicamente, fila versus columna) independientemente de si las casillas se presentan todas encuadradas o no.</w:t>
      </w:r>
    </w:p>
    <w:p w:rsidR="00C821BC" w:rsidRPr="00B26227" w:rsidRDefault="00C821BC" w:rsidP="009C0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9912F5" w:rsidRDefault="009912F5" w:rsidP="00991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rPr>
          <w:rFonts w:ascii="Times New Roman Bold" w:hAnsi="Times New Roman Bold"/>
          <w:sz w:val="24"/>
          <w:szCs w:val="24"/>
        </w:rPr>
      </w:pPr>
      <w:r>
        <w:rPr>
          <w:rFonts w:ascii="Times New Roman Bold" w:hAnsi="Times New Roman Bold"/>
          <w:sz w:val="24"/>
          <w:szCs w:val="24"/>
        </w:rPr>
        <w:t>Tabla 3</w:t>
      </w:r>
    </w:p>
    <w:p w:rsidR="008E14EB" w:rsidRPr="00B26227" w:rsidRDefault="008E14EB" w:rsidP="00991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rPr>
          <w:rFonts w:ascii="Times New Roman Bold" w:hAnsi="Times New Roman Bold"/>
          <w:sz w:val="24"/>
          <w:szCs w:val="24"/>
        </w:rPr>
      </w:pPr>
    </w:p>
    <w:p w:rsidR="009912F5" w:rsidRPr="00665581" w:rsidRDefault="009912F5" w:rsidP="009912F5">
      <w:pPr>
        <w:tabs>
          <w:tab w:val="center" w:pos="4118"/>
        </w:tabs>
        <w:autoSpaceDE w:val="0"/>
        <w:autoSpaceDN w:val="0"/>
        <w:adjustRightInd w:val="0"/>
        <w:spacing w:after="0" w:line="240" w:lineRule="auto"/>
        <w:rPr>
          <w:rFonts w:ascii="Times New Roman Bold" w:hAnsi="Times New Roman Bold"/>
          <w:i/>
          <w:sz w:val="24"/>
          <w:szCs w:val="24"/>
        </w:rPr>
      </w:pPr>
      <w:r w:rsidRPr="00665581">
        <w:rPr>
          <w:rFonts w:ascii="Times New Roman Bold" w:hAnsi="Times New Roman Bold"/>
          <w:i/>
          <w:sz w:val="24"/>
          <w:szCs w:val="24"/>
        </w:rPr>
        <w:t>Distribución de los años de experiencia como docentes de primer y segundo ciclo en la Educación General Básica, de los 87 profesores entrevistados</w:t>
      </w:r>
    </w:p>
    <w:tbl>
      <w:tblPr>
        <w:tblW w:w="0" w:type="auto"/>
        <w:jc w:val="center"/>
        <w:tblLook w:val="04A0"/>
      </w:tblPr>
      <w:tblGrid>
        <w:gridCol w:w="3084"/>
        <w:gridCol w:w="1626"/>
        <w:gridCol w:w="1323"/>
      </w:tblGrid>
      <w:tr w:rsidR="009912F5" w:rsidRPr="00712C12" w:rsidTr="00A36DC4">
        <w:trPr>
          <w:jc w:val="center"/>
        </w:trPr>
        <w:tc>
          <w:tcPr>
            <w:tcW w:w="3084" w:type="dxa"/>
            <w:tcBorders>
              <w:top w:val="single" w:sz="4" w:space="0" w:color="auto"/>
              <w:bottom w:val="single" w:sz="4" w:space="0" w:color="auto"/>
            </w:tcBorders>
            <w:vAlign w:val="center"/>
          </w:tcPr>
          <w:p w:rsidR="009912F5" w:rsidRPr="00712C12" w:rsidRDefault="009912F5" w:rsidP="00A36DC4">
            <w:pPr>
              <w:autoSpaceDE w:val="0"/>
              <w:autoSpaceDN w:val="0"/>
              <w:adjustRightInd w:val="0"/>
              <w:spacing w:after="120" w:line="240" w:lineRule="auto"/>
              <w:rPr>
                <w:rFonts w:ascii="Times New Roman" w:hAnsi="Times New Roman"/>
                <w:b/>
                <w:color w:val="000000"/>
                <w:sz w:val="24"/>
                <w:szCs w:val="24"/>
              </w:rPr>
            </w:pPr>
            <w:r w:rsidRPr="00712C12">
              <w:rPr>
                <w:rFonts w:ascii="Times New Roman" w:hAnsi="Times New Roman"/>
                <w:b/>
                <w:color w:val="000000"/>
                <w:sz w:val="24"/>
                <w:szCs w:val="24"/>
              </w:rPr>
              <w:t xml:space="preserve">Años de experiencia </w:t>
            </w:r>
          </w:p>
        </w:tc>
        <w:tc>
          <w:tcPr>
            <w:tcW w:w="1626" w:type="dxa"/>
            <w:tcBorders>
              <w:top w:val="single" w:sz="4" w:space="0" w:color="auto"/>
              <w:bottom w:val="single" w:sz="4" w:space="0" w:color="auto"/>
            </w:tcBorders>
            <w:vAlign w:val="center"/>
          </w:tcPr>
          <w:p w:rsidR="009912F5" w:rsidRPr="00712C12" w:rsidRDefault="009912F5" w:rsidP="00A36DC4">
            <w:pPr>
              <w:autoSpaceDE w:val="0"/>
              <w:autoSpaceDN w:val="0"/>
              <w:adjustRightInd w:val="0"/>
              <w:spacing w:after="120" w:line="240" w:lineRule="auto"/>
              <w:jc w:val="center"/>
              <w:rPr>
                <w:rFonts w:ascii="Times New Roman" w:hAnsi="Times New Roman"/>
                <w:b/>
                <w:color w:val="000000"/>
                <w:sz w:val="24"/>
                <w:szCs w:val="24"/>
              </w:rPr>
            </w:pPr>
            <w:r w:rsidRPr="00712C12">
              <w:rPr>
                <w:rFonts w:ascii="Times New Roman" w:hAnsi="Times New Roman"/>
                <w:b/>
                <w:color w:val="000000"/>
                <w:sz w:val="24"/>
                <w:szCs w:val="24"/>
              </w:rPr>
              <w:t>Número de</w:t>
            </w:r>
          </w:p>
          <w:p w:rsidR="009912F5" w:rsidRPr="00712C12" w:rsidRDefault="009912F5" w:rsidP="00A36DC4">
            <w:pPr>
              <w:autoSpaceDE w:val="0"/>
              <w:autoSpaceDN w:val="0"/>
              <w:adjustRightInd w:val="0"/>
              <w:spacing w:after="120" w:line="240" w:lineRule="auto"/>
              <w:jc w:val="center"/>
              <w:rPr>
                <w:rFonts w:ascii="Times New Roman" w:hAnsi="Times New Roman"/>
                <w:b/>
                <w:color w:val="000000"/>
                <w:sz w:val="24"/>
                <w:szCs w:val="24"/>
              </w:rPr>
            </w:pPr>
            <w:r w:rsidRPr="00712C12">
              <w:rPr>
                <w:rFonts w:ascii="Times New Roman" w:hAnsi="Times New Roman"/>
                <w:b/>
                <w:color w:val="000000"/>
                <w:sz w:val="24"/>
                <w:szCs w:val="24"/>
              </w:rPr>
              <w:t>docentes</w:t>
            </w:r>
          </w:p>
        </w:tc>
        <w:tc>
          <w:tcPr>
            <w:tcW w:w="1323" w:type="dxa"/>
            <w:tcBorders>
              <w:top w:val="single" w:sz="4" w:space="0" w:color="auto"/>
              <w:bottom w:val="single" w:sz="4" w:space="0" w:color="auto"/>
            </w:tcBorders>
            <w:vAlign w:val="center"/>
          </w:tcPr>
          <w:p w:rsidR="009912F5" w:rsidRPr="00712C12" w:rsidRDefault="009912F5" w:rsidP="00A36DC4">
            <w:pPr>
              <w:autoSpaceDE w:val="0"/>
              <w:autoSpaceDN w:val="0"/>
              <w:adjustRightInd w:val="0"/>
              <w:spacing w:after="120" w:line="240" w:lineRule="auto"/>
              <w:jc w:val="center"/>
              <w:rPr>
                <w:rFonts w:ascii="Times New Roman" w:hAnsi="Times New Roman"/>
                <w:b/>
                <w:color w:val="000000"/>
                <w:sz w:val="24"/>
                <w:szCs w:val="24"/>
              </w:rPr>
            </w:pPr>
            <w:r w:rsidRPr="00712C12">
              <w:rPr>
                <w:rFonts w:ascii="Times New Roman" w:hAnsi="Times New Roman"/>
                <w:b/>
                <w:color w:val="000000"/>
                <w:sz w:val="24"/>
                <w:szCs w:val="24"/>
              </w:rPr>
              <w:t>Porcentaje</w:t>
            </w:r>
          </w:p>
        </w:tc>
      </w:tr>
      <w:tr w:rsidR="009912F5" w:rsidRPr="00712C12" w:rsidTr="00A36DC4">
        <w:trPr>
          <w:jc w:val="center"/>
        </w:trPr>
        <w:tc>
          <w:tcPr>
            <w:tcW w:w="3084" w:type="dxa"/>
            <w:tcBorders>
              <w:top w:val="single" w:sz="4" w:space="0" w:color="auto"/>
            </w:tcBorders>
            <w:vAlign w:val="center"/>
          </w:tcPr>
          <w:p w:rsidR="009912F5" w:rsidRPr="00712C12" w:rsidRDefault="009912F5" w:rsidP="00A36DC4">
            <w:pPr>
              <w:autoSpaceDE w:val="0"/>
              <w:autoSpaceDN w:val="0"/>
              <w:adjustRightInd w:val="0"/>
              <w:spacing w:after="120" w:line="240" w:lineRule="auto"/>
              <w:rPr>
                <w:rFonts w:ascii="Times New Roman" w:hAnsi="Times New Roman"/>
                <w:color w:val="000000"/>
                <w:sz w:val="24"/>
                <w:szCs w:val="24"/>
              </w:rPr>
            </w:pPr>
            <w:r w:rsidRPr="00712C12">
              <w:rPr>
                <w:rFonts w:ascii="Times New Roman" w:hAnsi="Times New Roman"/>
                <w:color w:val="000000"/>
                <w:sz w:val="24"/>
                <w:szCs w:val="24"/>
              </w:rPr>
              <w:t>Menos de 5 años</w:t>
            </w:r>
          </w:p>
        </w:tc>
        <w:tc>
          <w:tcPr>
            <w:tcW w:w="1626" w:type="dxa"/>
            <w:tcBorders>
              <w:top w:val="single" w:sz="4" w:space="0" w:color="auto"/>
            </w:tcBorders>
            <w:vAlign w:val="center"/>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4</w:t>
            </w:r>
          </w:p>
        </w:tc>
        <w:tc>
          <w:tcPr>
            <w:tcW w:w="1323" w:type="dxa"/>
            <w:tcBorders>
              <w:top w:val="single" w:sz="4" w:space="0" w:color="auto"/>
            </w:tcBorders>
            <w:vAlign w:val="bottom"/>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4,6</w:t>
            </w:r>
          </w:p>
        </w:tc>
      </w:tr>
      <w:tr w:rsidR="009912F5" w:rsidRPr="00712C12" w:rsidTr="00A36DC4">
        <w:trPr>
          <w:jc w:val="center"/>
        </w:trPr>
        <w:tc>
          <w:tcPr>
            <w:tcW w:w="3084" w:type="dxa"/>
            <w:vAlign w:val="center"/>
          </w:tcPr>
          <w:p w:rsidR="009912F5" w:rsidRPr="00712C12" w:rsidRDefault="009912F5" w:rsidP="00A36DC4">
            <w:pPr>
              <w:autoSpaceDE w:val="0"/>
              <w:autoSpaceDN w:val="0"/>
              <w:adjustRightInd w:val="0"/>
              <w:spacing w:after="120" w:line="240" w:lineRule="auto"/>
              <w:rPr>
                <w:rFonts w:ascii="Times New Roman" w:hAnsi="Times New Roman"/>
                <w:color w:val="000000"/>
                <w:sz w:val="24"/>
                <w:szCs w:val="24"/>
              </w:rPr>
            </w:pPr>
            <w:r w:rsidRPr="00712C12">
              <w:rPr>
                <w:rFonts w:ascii="Times New Roman" w:hAnsi="Times New Roman"/>
                <w:color w:val="000000"/>
                <w:sz w:val="24"/>
                <w:szCs w:val="24"/>
              </w:rPr>
              <w:t>De 5 a menos de 10 años</w:t>
            </w:r>
          </w:p>
        </w:tc>
        <w:tc>
          <w:tcPr>
            <w:tcW w:w="1626" w:type="dxa"/>
            <w:vAlign w:val="center"/>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7</w:t>
            </w:r>
          </w:p>
        </w:tc>
        <w:tc>
          <w:tcPr>
            <w:tcW w:w="1323" w:type="dxa"/>
            <w:vAlign w:val="bottom"/>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8,0</w:t>
            </w:r>
          </w:p>
        </w:tc>
      </w:tr>
      <w:tr w:rsidR="009912F5" w:rsidRPr="00712C12" w:rsidTr="00A36DC4">
        <w:trPr>
          <w:jc w:val="center"/>
        </w:trPr>
        <w:tc>
          <w:tcPr>
            <w:tcW w:w="3084" w:type="dxa"/>
            <w:vAlign w:val="center"/>
          </w:tcPr>
          <w:p w:rsidR="009912F5" w:rsidRPr="00712C12" w:rsidRDefault="009912F5" w:rsidP="00A36DC4">
            <w:pPr>
              <w:autoSpaceDE w:val="0"/>
              <w:autoSpaceDN w:val="0"/>
              <w:adjustRightInd w:val="0"/>
              <w:spacing w:after="120" w:line="240" w:lineRule="auto"/>
              <w:rPr>
                <w:rFonts w:ascii="Times New Roman" w:hAnsi="Times New Roman"/>
                <w:color w:val="000000"/>
                <w:sz w:val="24"/>
                <w:szCs w:val="24"/>
              </w:rPr>
            </w:pPr>
            <w:r w:rsidRPr="00712C12">
              <w:rPr>
                <w:rFonts w:ascii="Times New Roman" w:hAnsi="Times New Roman"/>
                <w:color w:val="000000"/>
                <w:sz w:val="24"/>
                <w:szCs w:val="24"/>
              </w:rPr>
              <w:t>De 10 a menos de 15 años</w:t>
            </w:r>
          </w:p>
        </w:tc>
        <w:tc>
          <w:tcPr>
            <w:tcW w:w="1626" w:type="dxa"/>
            <w:vAlign w:val="center"/>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24</w:t>
            </w:r>
          </w:p>
        </w:tc>
        <w:tc>
          <w:tcPr>
            <w:tcW w:w="1323" w:type="dxa"/>
            <w:vAlign w:val="bottom"/>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27,6</w:t>
            </w:r>
          </w:p>
        </w:tc>
      </w:tr>
      <w:tr w:rsidR="009912F5" w:rsidRPr="00712C12" w:rsidTr="00A36DC4">
        <w:trPr>
          <w:jc w:val="center"/>
        </w:trPr>
        <w:tc>
          <w:tcPr>
            <w:tcW w:w="3084" w:type="dxa"/>
            <w:vAlign w:val="center"/>
          </w:tcPr>
          <w:p w:rsidR="009912F5" w:rsidRPr="00712C12" w:rsidRDefault="009912F5" w:rsidP="00A36DC4">
            <w:pPr>
              <w:autoSpaceDE w:val="0"/>
              <w:autoSpaceDN w:val="0"/>
              <w:adjustRightInd w:val="0"/>
              <w:spacing w:after="120" w:line="240" w:lineRule="auto"/>
              <w:rPr>
                <w:rFonts w:ascii="Times New Roman" w:hAnsi="Times New Roman"/>
                <w:color w:val="000000"/>
                <w:sz w:val="24"/>
                <w:szCs w:val="24"/>
              </w:rPr>
            </w:pPr>
            <w:r w:rsidRPr="00712C12">
              <w:rPr>
                <w:rFonts w:ascii="Times New Roman" w:hAnsi="Times New Roman"/>
                <w:color w:val="000000"/>
                <w:sz w:val="24"/>
                <w:szCs w:val="24"/>
              </w:rPr>
              <w:t>De 15 a menos de 20 años</w:t>
            </w:r>
          </w:p>
        </w:tc>
        <w:tc>
          <w:tcPr>
            <w:tcW w:w="1626" w:type="dxa"/>
            <w:vAlign w:val="center"/>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23</w:t>
            </w:r>
          </w:p>
        </w:tc>
        <w:tc>
          <w:tcPr>
            <w:tcW w:w="1323" w:type="dxa"/>
            <w:vAlign w:val="bottom"/>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26,4</w:t>
            </w:r>
          </w:p>
        </w:tc>
      </w:tr>
      <w:tr w:rsidR="009912F5" w:rsidRPr="00712C12" w:rsidTr="00A36DC4">
        <w:trPr>
          <w:jc w:val="center"/>
        </w:trPr>
        <w:tc>
          <w:tcPr>
            <w:tcW w:w="3084" w:type="dxa"/>
            <w:vAlign w:val="center"/>
          </w:tcPr>
          <w:p w:rsidR="009912F5" w:rsidRPr="00712C12" w:rsidRDefault="009912F5" w:rsidP="00A36DC4">
            <w:pPr>
              <w:autoSpaceDE w:val="0"/>
              <w:autoSpaceDN w:val="0"/>
              <w:adjustRightInd w:val="0"/>
              <w:spacing w:after="120" w:line="240" w:lineRule="auto"/>
              <w:rPr>
                <w:rFonts w:ascii="Times New Roman" w:hAnsi="Times New Roman"/>
                <w:color w:val="000000"/>
                <w:sz w:val="24"/>
                <w:szCs w:val="24"/>
              </w:rPr>
            </w:pPr>
            <w:r w:rsidRPr="00712C12">
              <w:rPr>
                <w:rFonts w:ascii="Times New Roman" w:hAnsi="Times New Roman"/>
                <w:color w:val="000000"/>
                <w:sz w:val="24"/>
                <w:szCs w:val="24"/>
              </w:rPr>
              <w:t>De 20 a menos de 25 años</w:t>
            </w:r>
          </w:p>
        </w:tc>
        <w:tc>
          <w:tcPr>
            <w:tcW w:w="1626" w:type="dxa"/>
            <w:vAlign w:val="center"/>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22</w:t>
            </w:r>
          </w:p>
        </w:tc>
        <w:tc>
          <w:tcPr>
            <w:tcW w:w="1323" w:type="dxa"/>
            <w:vAlign w:val="bottom"/>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25,3</w:t>
            </w:r>
          </w:p>
        </w:tc>
      </w:tr>
      <w:tr w:rsidR="009912F5" w:rsidRPr="00712C12" w:rsidTr="00A36DC4">
        <w:trPr>
          <w:jc w:val="center"/>
        </w:trPr>
        <w:tc>
          <w:tcPr>
            <w:tcW w:w="3084" w:type="dxa"/>
            <w:vAlign w:val="center"/>
          </w:tcPr>
          <w:p w:rsidR="009912F5" w:rsidRPr="00712C12" w:rsidRDefault="009912F5" w:rsidP="00A36DC4">
            <w:pPr>
              <w:autoSpaceDE w:val="0"/>
              <w:autoSpaceDN w:val="0"/>
              <w:adjustRightInd w:val="0"/>
              <w:spacing w:after="120" w:line="240" w:lineRule="auto"/>
              <w:rPr>
                <w:rFonts w:ascii="Times New Roman" w:hAnsi="Times New Roman"/>
                <w:color w:val="000000"/>
                <w:sz w:val="24"/>
                <w:szCs w:val="24"/>
              </w:rPr>
            </w:pPr>
            <w:r w:rsidRPr="00712C12">
              <w:rPr>
                <w:rFonts w:ascii="Times New Roman" w:hAnsi="Times New Roman"/>
                <w:color w:val="000000"/>
                <w:sz w:val="24"/>
                <w:szCs w:val="24"/>
              </w:rPr>
              <w:t>25 años y más</w:t>
            </w:r>
          </w:p>
        </w:tc>
        <w:tc>
          <w:tcPr>
            <w:tcW w:w="1626" w:type="dxa"/>
            <w:vAlign w:val="center"/>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7</w:t>
            </w:r>
          </w:p>
        </w:tc>
        <w:tc>
          <w:tcPr>
            <w:tcW w:w="1323" w:type="dxa"/>
            <w:vAlign w:val="bottom"/>
          </w:tcPr>
          <w:p w:rsidR="009912F5" w:rsidRPr="00712C12" w:rsidRDefault="009912F5" w:rsidP="00A36DC4">
            <w:pPr>
              <w:autoSpaceDE w:val="0"/>
              <w:autoSpaceDN w:val="0"/>
              <w:adjustRightInd w:val="0"/>
              <w:spacing w:after="120" w:line="240" w:lineRule="auto"/>
              <w:jc w:val="center"/>
              <w:rPr>
                <w:rFonts w:ascii="Times New Roman" w:hAnsi="Times New Roman"/>
                <w:color w:val="000000"/>
                <w:sz w:val="24"/>
                <w:szCs w:val="24"/>
              </w:rPr>
            </w:pPr>
            <w:r w:rsidRPr="00712C12">
              <w:rPr>
                <w:rFonts w:ascii="Times New Roman" w:hAnsi="Times New Roman"/>
                <w:color w:val="000000"/>
                <w:sz w:val="24"/>
                <w:szCs w:val="24"/>
              </w:rPr>
              <w:t>8,0</w:t>
            </w:r>
          </w:p>
        </w:tc>
      </w:tr>
      <w:tr w:rsidR="009912F5" w:rsidRPr="00712C12" w:rsidTr="00A36DC4">
        <w:trPr>
          <w:jc w:val="center"/>
        </w:trPr>
        <w:tc>
          <w:tcPr>
            <w:tcW w:w="3084" w:type="dxa"/>
            <w:tcBorders>
              <w:bottom w:val="single" w:sz="4" w:space="0" w:color="auto"/>
            </w:tcBorders>
            <w:vAlign w:val="center"/>
          </w:tcPr>
          <w:p w:rsidR="009912F5" w:rsidRPr="00712C12" w:rsidRDefault="009912F5" w:rsidP="00A36DC4">
            <w:pPr>
              <w:autoSpaceDE w:val="0"/>
              <w:autoSpaceDN w:val="0"/>
              <w:adjustRightInd w:val="0"/>
              <w:spacing w:after="120" w:line="240" w:lineRule="auto"/>
              <w:rPr>
                <w:rFonts w:ascii="Times New Roman" w:hAnsi="Times New Roman"/>
                <w:b/>
                <w:color w:val="000000"/>
                <w:sz w:val="24"/>
                <w:szCs w:val="24"/>
              </w:rPr>
            </w:pPr>
            <w:r w:rsidRPr="00712C12">
              <w:rPr>
                <w:rFonts w:ascii="Times New Roman" w:hAnsi="Times New Roman"/>
                <w:b/>
                <w:color w:val="000000"/>
                <w:sz w:val="24"/>
                <w:szCs w:val="24"/>
              </w:rPr>
              <w:t>Total</w:t>
            </w:r>
          </w:p>
        </w:tc>
        <w:tc>
          <w:tcPr>
            <w:tcW w:w="1626" w:type="dxa"/>
            <w:tcBorders>
              <w:bottom w:val="single" w:sz="4" w:space="0" w:color="auto"/>
            </w:tcBorders>
            <w:vAlign w:val="center"/>
          </w:tcPr>
          <w:p w:rsidR="009912F5" w:rsidRPr="00712C12" w:rsidRDefault="009912F5" w:rsidP="00A36DC4">
            <w:pPr>
              <w:autoSpaceDE w:val="0"/>
              <w:autoSpaceDN w:val="0"/>
              <w:adjustRightInd w:val="0"/>
              <w:spacing w:after="120" w:line="240" w:lineRule="auto"/>
              <w:jc w:val="center"/>
              <w:rPr>
                <w:rFonts w:ascii="Times New Roman" w:hAnsi="Times New Roman"/>
                <w:b/>
                <w:color w:val="000000"/>
                <w:sz w:val="24"/>
                <w:szCs w:val="24"/>
              </w:rPr>
            </w:pPr>
            <w:r w:rsidRPr="00712C12">
              <w:rPr>
                <w:rFonts w:ascii="Times New Roman" w:hAnsi="Times New Roman"/>
                <w:b/>
                <w:color w:val="000000"/>
                <w:sz w:val="24"/>
                <w:szCs w:val="24"/>
              </w:rPr>
              <w:t>87</w:t>
            </w:r>
          </w:p>
        </w:tc>
        <w:tc>
          <w:tcPr>
            <w:tcW w:w="1323" w:type="dxa"/>
            <w:tcBorders>
              <w:bottom w:val="single" w:sz="4" w:space="0" w:color="auto"/>
            </w:tcBorders>
            <w:vAlign w:val="bottom"/>
          </w:tcPr>
          <w:p w:rsidR="009912F5" w:rsidRPr="00712C12" w:rsidRDefault="009912F5" w:rsidP="00A36DC4">
            <w:pPr>
              <w:autoSpaceDE w:val="0"/>
              <w:autoSpaceDN w:val="0"/>
              <w:adjustRightInd w:val="0"/>
              <w:spacing w:after="120" w:line="240" w:lineRule="auto"/>
              <w:jc w:val="center"/>
              <w:rPr>
                <w:rFonts w:ascii="Times New Roman" w:hAnsi="Times New Roman"/>
                <w:b/>
                <w:color w:val="000000"/>
                <w:sz w:val="24"/>
                <w:szCs w:val="24"/>
              </w:rPr>
            </w:pPr>
            <w:r w:rsidRPr="00712C12">
              <w:rPr>
                <w:rFonts w:ascii="Times New Roman" w:hAnsi="Times New Roman"/>
                <w:b/>
                <w:color w:val="000000"/>
                <w:sz w:val="24"/>
                <w:szCs w:val="24"/>
              </w:rPr>
              <w:t>100,0</w:t>
            </w:r>
          </w:p>
        </w:tc>
      </w:tr>
    </w:tbl>
    <w:p w:rsidR="00C821BC" w:rsidRPr="00B26227" w:rsidRDefault="009912F5" w:rsidP="009912F5">
      <w:pPr>
        <w:autoSpaceDE w:val="0"/>
        <w:autoSpaceDN w:val="0"/>
        <w:adjustRightInd w:val="0"/>
        <w:spacing w:after="120" w:line="240" w:lineRule="auto"/>
        <w:rPr>
          <w:rFonts w:ascii="Times New Roman" w:hAnsi="Times New Roman"/>
          <w:sz w:val="24"/>
          <w:szCs w:val="24"/>
        </w:rPr>
      </w:pPr>
      <w:r w:rsidRPr="008E14EB">
        <w:rPr>
          <w:rFonts w:ascii="Times New Roman" w:hAnsi="Times New Roman"/>
          <w:i/>
          <w:sz w:val="24"/>
          <w:szCs w:val="24"/>
        </w:rPr>
        <w:t xml:space="preserve">                       </w:t>
      </w:r>
      <w:r w:rsidR="008E14EB" w:rsidRPr="008E14EB">
        <w:rPr>
          <w:rFonts w:ascii="Times New Roman" w:hAnsi="Times New Roman"/>
          <w:i/>
          <w:sz w:val="24"/>
          <w:szCs w:val="24"/>
          <w:highlight w:val="yellow"/>
        </w:rPr>
        <w:t>Nota</w:t>
      </w:r>
      <w:r w:rsidR="008E14EB" w:rsidRPr="008E14EB">
        <w:rPr>
          <w:rFonts w:ascii="Times New Roman" w:hAnsi="Times New Roman"/>
          <w:sz w:val="24"/>
          <w:szCs w:val="24"/>
          <w:highlight w:val="yellow"/>
        </w:rPr>
        <w:t>:</w:t>
      </w:r>
      <w:r w:rsidR="008E14EB">
        <w:rPr>
          <w:rFonts w:ascii="Times New Roman" w:hAnsi="Times New Roman"/>
          <w:sz w:val="24"/>
          <w:szCs w:val="24"/>
        </w:rPr>
        <w:t xml:space="preserve"> </w:t>
      </w:r>
      <w:r w:rsidR="008E14EB">
        <w:rPr>
          <w:rFonts w:ascii="Times New Roman" w:hAnsi="Times New Roman"/>
          <w:sz w:val="24"/>
          <w:szCs w:val="24"/>
          <w:highlight w:val="yellow"/>
        </w:rPr>
        <w:t>Fuente</w:t>
      </w:r>
      <w:r w:rsidR="00C821BC" w:rsidRPr="002D7732">
        <w:rPr>
          <w:rFonts w:ascii="Times New Roman" w:hAnsi="Times New Roman"/>
          <w:sz w:val="24"/>
          <w:szCs w:val="24"/>
          <w:highlight w:val="yellow"/>
        </w:rPr>
        <w:t xml:space="preserve"> propia de</w:t>
      </w:r>
      <w:r>
        <w:rPr>
          <w:rFonts w:ascii="Times New Roman" w:hAnsi="Times New Roman"/>
          <w:sz w:val="24"/>
          <w:szCs w:val="24"/>
          <w:highlight w:val="yellow"/>
        </w:rPr>
        <w:t xml:space="preserve"> la investigación</w:t>
      </w:r>
      <w:r w:rsidR="00C821BC" w:rsidRPr="002D7732">
        <w:rPr>
          <w:rFonts w:ascii="Times New Roman" w:hAnsi="Times New Roman"/>
          <w:sz w:val="24"/>
          <w:szCs w:val="24"/>
          <w:highlight w:val="yellow"/>
        </w:rPr>
        <w:t>.</w:t>
      </w:r>
      <w:r w:rsidR="00C821BC" w:rsidRPr="00B26227">
        <w:rPr>
          <w:rFonts w:ascii="Times New Roman" w:hAnsi="Times New Roman"/>
          <w:sz w:val="24"/>
          <w:szCs w:val="24"/>
        </w:rPr>
        <w:t xml:space="preserve">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firstLine="709"/>
        <w:jc w:val="both"/>
        <w:rPr>
          <w:rFonts w:ascii="Times New Roman" w:hAnsi="Times New Roman"/>
          <w:sz w:val="24"/>
          <w:szCs w:val="24"/>
        </w:rPr>
      </w:pPr>
      <w:r w:rsidRPr="00B26227">
        <w:rPr>
          <w:rFonts w:ascii="Times New Roman" w:hAnsi="Times New Roman"/>
          <w:sz w:val="24"/>
          <w:szCs w:val="24"/>
        </w:rPr>
        <w:t xml:space="preserve">Se deberá entender como </w:t>
      </w:r>
      <w:r w:rsidRPr="002D7732">
        <w:rPr>
          <w:rFonts w:ascii="Times New Roman" w:hAnsi="Times New Roman"/>
          <w:sz w:val="24"/>
          <w:szCs w:val="24"/>
          <w:highlight w:val="yellow"/>
        </w:rPr>
        <w:t>gráfica</w:t>
      </w:r>
      <w:r w:rsidRPr="00B26227">
        <w:rPr>
          <w:rFonts w:ascii="Times New Roman" w:hAnsi="Times New Roman"/>
          <w:sz w:val="24"/>
          <w:szCs w:val="24"/>
        </w:rPr>
        <w:t xml:space="preserve"> aquel recurso que exprese la asociación entre variables con el objetivo de mostrar tendencias (gráfica de puntos, tiempos, barras, circulares, lineales, cuadráticos, logarítmicos…).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C821BC" w:rsidRPr="00B26227" w:rsidRDefault="008E14EB"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rPr>
          <w:rFonts w:ascii="Times New Roman Bold" w:hAnsi="Times New Roman Bold"/>
          <w:sz w:val="24"/>
          <w:szCs w:val="24"/>
        </w:rPr>
      </w:pPr>
      <w:r>
        <w:rPr>
          <w:rFonts w:ascii="Times New Roman Bold" w:hAnsi="Times New Roman Bold"/>
          <w:sz w:val="24"/>
          <w:szCs w:val="24"/>
        </w:rPr>
        <w:t>Gráfica 1</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rPr>
          <w:rFonts w:ascii="Times New Roman Bold" w:hAnsi="Times New Roman Bold"/>
          <w:i/>
          <w:sz w:val="24"/>
          <w:szCs w:val="24"/>
        </w:rPr>
      </w:pPr>
      <w:r w:rsidRPr="00B26227">
        <w:rPr>
          <w:rFonts w:ascii="Times New Roman Bold" w:hAnsi="Times New Roman Bold"/>
          <w:i/>
          <w:sz w:val="24"/>
          <w:szCs w:val="24"/>
        </w:rPr>
        <w:t>Distribución de los docentes según su categoría profesional y  el número de años qu</w:t>
      </w:r>
      <w:r w:rsidR="008E14EB">
        <w:rPr>
          <w:rFonts w:ascii="Times New Roman Bold" w:hAnsi="Times New Roman Bold"/>
          <w:i/>
          <w:sz w:val="24"/>
          <w:szCs w:val="24"/>
        </w:rPr>
        <w:t>e ha fungido como docente. 2008</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center"/>
        <w:rPr>
          <w:rFonts w:ascii="Times New Roman Bold" w:hAnsi="Times New Roman Bold"/>
          <w:sz w:val="24"/>
          <w:szCs w:val="24"/>
        </w:rPr>
      </w:pPr>
      <w:r w:rsidRPr="00B26227">
        <w:rPr>
          <w:noProof/>
          <w:sz w:val="24"/>
          <w:szCs w:val="24"/>
          <w:lang w:eastAsia="es-CR"/>
        </w:rPr>
        <w:drawing>
          <wp:inline distT="0" distB="0" distL="0" distR="0">
            <wp:extent cx="2794000" cy="1701800"/>
            <wp:effectExtent l="19050" t="1905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1701800"/>
                    </a:xfrm>
                    <a:prstGeom prst="rect">
                      <a:avLst/>
                    </a:prstGeom>
                    <a:noFill/>
                    <a:ln w="9525" cap="flat">
                      <a:solidFill>
                        <a:srgbClr val="000000"/>
                      </a:solidFill>
                      <a:prstDash val="solid"/>
                      <a:miter lim="800000"/>
                      <a:headEnd/>
                      <a:tailEnd/>
                    </a:ln>
                  </pic:spPr>
                </pic:pic>
              </a:graphicData>
            </a:graphic>
          </wp:inline>
        </w:drawing>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r w:rsidRPr="00B26227">
        <w:rPr>
          <w:rFonts w:ascii="Times New Roman" w:hAnsi="Times New Roman"/>
          <w:sz w:val="24"/>
          <w:szCs w:val="24"/>
        </w:rPr>
        <w:t xml:space="preserve">                                    </w:t>
      </w:r>
      <w:r w:rsidR="008E14EB" w:rsidRPr="008E14EB">
        <w:rPr>
          <w:rFonts w:ascii="Times New Roman" w:hAnsi="Times New Roman"/>
          <w:i/>
          <w:sz w:val="24"/>
          <w:szCs w:val="24"/>
        </w:rPr>
        <w:t>Nota</w:t>
      </w:r>
      <w:r w:rsidR="008E14EB">
        <w:rPr>
          <w:rFonts w:ascii="Times New Roman" w:hAnsi="Times New Roman"/>
          <w:sz w:val="24"/>
          <w:szCs w:val="24"/>
        </w:rPr>
        <w:t>: Fuente</w:t>
      </w:r>
      <w:r w:rsidRPr="00B26227">
        <w:rPr>
          <w:rFonts w:ascii="Times New Roman" w:hAnsi="Times New Roman"/>
          <w:sz w:val="24"/>
          <w:szCs w:val="24"/>
        </w:rPr>
        <w:t xml:space="preserve"> propia del estudio. </w:t>
      </w:r>
    </w:p>
    <w:p w:rsidR="00A07FC4" w:rsidRPr="00B26227" w:rsidRDefault="00A07FC4"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C821BC" w:rsidRPr="00B26227" w:rsidRDefault="008E14EB"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rPr>
          <w:rFonts w:ascii="Times New Roman Bold" w:hAnsi="Times New Roman Bold"/>
          <w:sz w:val="24"/>
          <w:szCs w:val="24"/>
        </w:rPr>
      </w:pPr>
      <w:r>
        <w:rPr>
          <w:rFonts w:ascii="Times New Roman Bold" w:hAnsi="Times New Roman Bold"/>
          <w:sz w:val="24"/>
          <w:szCs w:val="24"/>
        </w:rPr>
        <w:t>Gráfica 2</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rPr>
          <w:rFonts w:ascii="Times New Roman Bold" w:hAnsi="Times New Roman Bold"/>
          <w:i/>
          <w:sz w:val="24"/>
          <w:szCs w:val="24"/>
        </w:rPr>
      </w:pPr>
      <w:r w:rsidRPr="00B26227">
        <w:rPr>
          <w:rFonts w:ascii="Times New Roman Bold" w:hAnsi="Times New Roman Bold"/>
          <w:i/>
          <w:sz w:val="24"/>
          <w:szCs w:val="24"/>
        </w:rPr>
        <w:t>Curvas integrales relacionadas a</w:t>
      </w:r>
      <w:r w:rsidR="008E14EB">
        <w:rPr>
          <w:rFonts w:ascii="Times New Roman Bold" w:hAnsi="Times New Roman Bold"/>
          <w:i/>
          <w:sz w:val="24"/>
          <w:szCs w:val="24"/>
        </w:rPr>
        <w:t xml:space="preserve"> sus campos direccionales. 2008</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center"/>
        <w:rPr>
          <w:rFonts w:ascii="Times New Roman Bold" w:hAnsi="Times New Roman Bold"/>
          <w:sz w:val="24"/>
          <w:szCs w:val="24"/>
        </w:rPr>
      </w:pPr>
      <w:r w:rsidRPr="00B26227">
        <w:rPr>
          <w:noProof/>
          <w:sz w:val="24"/>
          <w:szCs w:val="24"/>
          <w:lang w:eastAsia="es-CR"/>
        </w:rPr>
        <w:drawing>
          <wp:inline distT="0" distB="0" distL="0" distR="0">
            <wp:extent cx="2463800" cy="2590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800" cy="2590800"/>
                    </a:xfrm>
                    <a:prstGeom prst="rect">
                      <a:avLst/>
                    </a:prstGeom>
                    <a:noFill/>
                    <a:ln>
                      <a:noFill/>
                    </a:ln>
                  </pic:spPr>
                </pic:pic>
              </a:graphicData>
            </a:graphic>
          </wp:inline>
        </w:drawing>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r w:rsidRPr="00B26227">
        <w:rPr>
          <w:rFonts w:ascii="Times New Roman" w:hAnsi="Times New Roman"/>
          <w:sz w:val="24"/>
          <w:szCs w:val="24"/>
        </w:rPr>
        <w:t xml:space="preserve">                                    </w:t>
      </w:r>
      <w:r w:rsidR="008E14EB" w:rsidRPr="008E14EB">
        <w:rPr>
          <w:rFonts w:ascii="Times New Roman" w:hAnsi="Times New Roman"/>
          <w:i/>
          <w:sz w:val="24"/>
          <w:szCs w:val="24"/>
        </w:rPr>
        <w:t>Nota</w:t>
      </w:r>
      <w:r w:rsidR="008E14EB">
        <w:rPr>
          <w:rFonts w:ascii="Times New Roman" w:hAnsi="Times New Roman"/>
          <w:sz w:val="24"/>
          <w:szCs w:val="24"/>
        </w:rPr>
        <w:t>: Fuente</w:t>
      </w:r>
      <w:r w:rsidRPr="00B26227">
        <w:rPr>
          <w:rFonts w:ascii="Times New Roman" w:hAnsi="Times New Roman"/>
          <w:sz w:val="24"/>
          <w:szCs w:val="24"/>
        </w:rPr>
        <w:t xml:space="preserve"> propia del estudio. </w:t>
      </w:r>
    </w:p>
    <w:p w:rsidR="00C821BC"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9912F5" w:rsidRDefault="009912F5"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9912F5" w:rsidRDefault="009912F5"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8375FF" w:rsidRDefault="008375FF" w:rsidP="008375FF">
      <w:pPr>
        <w:spacing w:line="240" w:lineRule="auto"/>
        <w:jc w:val="both"/>
        <w:rPr>
          <w:rFonts w:ascii="Times New Roman" w:hAnsi="Times New Roman"/>
          <w:b/>
          <w:sz w:val="24"/>
          <w:szCs w:val="24"/>
        </w:rPr>
      </w:pPr>
      <w:r w:rsidRPr="008D2742">
        <w:rPr>
          <w:rFonts w:ascii="Times New Roman" w:hAnsi="Times New Roman"/>
          <w:b/>
          <w:sz w:val="24"/>
          <w:szCs w:val="24"/>
        </w:rPr>
        <w:t>Agradecimientos</w:t>
      </w:r>
      <w:r>
        <w:rPr>
          <w:rFonts w:ascii="Times New Roman" w:hAnsi="Times New Roman"/>
          <w:b/>
          <w:sz w:val="24"/>
          <w:szCs w:val="24"/>
        </w:rPr>
        <w:t xml:space="preserve"> o reconocimientos</w:t>
      </w:r>
    </w:p>
    <w:p w:rsidR="008375FF" w:rsidRPr="008D2742" w:rsidRDefault="008375FF" w:rsidP="008375FF">
      <w:pPr>
        <w:spacing w:after="120" w:line="240" w:lineRule="auto"/>
        <w:ind w:firstLine="709"/>
        <w:jc w:val="both"/>
        <w:rPr>
          <w:rFonts w:ascii="Times New Roman" w:hAnsi="Times New Roman"/>
          <w:b/>
          <w:sz w:val="24"/>
          <w:szCs w:val="24"/>
        </w:rPr>
      </w:pPr>
      <w:r>
        <w:rPr>
          <w:rFonts w:ascii="Times New Roman" w:hAnsi="Times New Roman"/>
          <w:sz w:val="24"/>
          <w:szCs w:val="24"/>
        </w:rPr>
        <w:t xml:space="preserve">Debe agregarse el proyecto de investigación o financiamiento que generó la investigación. </w:t>
      </w:r>
    </w:p>
    <w:p w:rsidR="009912F5" w:rsidRDefault="009912F5"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8375FF" w:rsidRDefault="008375FF"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r>
        <w:rPr>
          <w:rFonts w:ascii="Times New Roman" w:hAnsi="Times New Roman"/>
          <w:sz w:val="24"/>
          <w:szCs w:val="24"/>
        </w:rPr>
        <w:t xml:space="preserve">Ejemplo </w:t>
      </w:r>
    </w:p>
    <w:p w:rsidR="008375FF" w:rsidRPr="008375FF" w:rsidRDefault="008375FF" w:rsidP="008375FF">
      <w:pPr>
        <w:spacing w:after="120" w:line="240" w:lineRule="auto"/>
        <w:ind w:firstLine="709"/>
        <w:jc w:val="both"/>
        <w:rPr>
          <w:rFonts w:ascii="Times New Roman" w:hAnsi="Times New Roman"/>
          <w:sz w:val="24"/>
          <w:szCs w:val="24"/>
        </w:rPr>
      </w:pPr>
      <w:r w:rsidRPr="008375FF">
        <w:rPr>
          <w:rFonts w:ascii="Times New Roman" w:hAnsi="Times New Roman"/>
          <w:sz w:val="24"/>
          <w:szCs w:val="24"/>
        </w:rPr>
        <w:t xml:space="preserve">Trabajo elaborado en el marco del proyecto de investigación: EDU2015-64646-P (MINECO/FEDER, UE) y el proyecto SIA 0005-14: Análisis didáctico de prácticas docentes de matemáticas en la formación de futuros profesores de matemáticas de secundaria de la Universidad Nacional (UNA) en Costa Rica. </w:t>
      </w:r>
    </w:p>
    <w:p w:rsidR="008375FF" w:rsidRDefault="008375FF"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8375FF" w:rsidRDefault="008375FF"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w:hAnsi="Times New Roman"/>
          <w:sz w:val="24"/>
          <w:szCs w:val="24"/>
        </w:rPr>
      </w:pPr>
    </w:p>
    <w:p w:rsidR="000D52C6" w:rsidRDefault="009C0028" w:rsidP="00C821B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hanging="360"/>
        <w:jc w:val="both"/>
        <w:rPr>
          <w:rFonts w:ascii="Times New Roman Bold" w:hAnsi="Times New Roman Bold"/>
          <w:sz w:val="24"/>
          <w:szCs w:val="24"/>
        </w:rPr>
      </w:pPr>
      <w:r w:rsidRPr="000D52C6">
        <w:rPr>
          <w:rFonts w:ascii="Times New Roman Bold" w:hAnsi="Times New Roman Bold"/>
          <w:sz w:val="24"/>
          <w:szCs w:val="24"/>
        </w:rPr>
        <w:t>Referencias</w:t>
      </w:r>
      <w:r w:rsidR="000D52C6" w:rsidRPr="000D52C6">
        <w:rPr>
          <w:rFonts w:ascii="Times New Roman Bold" w:hAnsi="Times New Roman Bold"/>
          <w:sz w:val="24"/>
          <w:szCs w:val="24"/>
        </w:rPr>
        <w:t xml:space="preserve"> </w:t>
      </w:r>
    </w:p>
    <w:p w:rsidR="000D52C6" w:rsidRDefault="000D52C6" w:rsidP="000D5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360"/>
        <w:jc w:val="both"/>
        <w:rPr>
          <w:rFonts w:ascii="Times New Roman Bold" w:hAnsi="Times New Roman Bold"/>
          <w:sz w:val="24"/>
          <w:szCs w:val="24"/>
        </w:rPr>
      </w:pPr>
    </w:p>
    <w:p w:rsidR="00375A5A" w:rsidRDefault="00375A5A" w:rsidP="00375A5A">
      <w:pPr>
        <w:pStyle w:val="Prrafodelista"/>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Bold" w:hAnsi="Times New Roman Bold"/>
          <w:sz w:val="24"/>
          <w:szCs w:val="24"/>
        </w:rPr>
      </w:pPr>
      <w:r w:rsidRPr="00375A5A">
        <w:rPr>
          <w:rFonts w:ascii="Times New Roman Bold" w:hAnsi="Times New Roman Bold"/>
          <w:sz w:val="24"/>
          <w:szCs w:val="24"/>
          <w:highlight w:val="yellow"/>
          <w:u w:val="single"/>
        </w:rPr>
        <w:t>NUNCA</w:t>
      </w:r>
      <w:r>
        <w:rPr>
          <w:rFonts w:ascii="Times New Roman Bold" w:hAnsi="Times New Roman Bold"/>
          <w:sz w:val="24"/>
          <w:szCs w:val="24"/>
        </w:rPr>
        <w:t xml:space="preserve"> USAR EL SISTEMA AUTOMÁTICO DE REFERENCIAS DE WORD. </w:t>
      </w:r>
    </w:p>
    <w:p w:rsidR="00375A5A" w:rsidRPr="00375A5A" w:rsidRDefault="00375A5A" w:rsidP="00375A5A">
      <w:pPr>
        <w:pStyle w:val="Prrafodelista"/>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Bold" w:hAnsi="Times New Roman Bold"/>
          <w:sz w:val="24"/>
          <w:szCs w:val="24"/>
        </w:rPr>
      </w:pPr>
    </w:p>
    <w:p w:rsidR="00C821BC" w:rsidRPr="00375A5A" w:rsidRDefault="000D52C6" w:rsidP="00375A5A">
      <w:pPr>
        <w:pStyle w:val="Prrafodelista"/>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Bold" w:hAnsi="Times New Roman Bold"/>
          <w:sz w:val="24"/>
          <w:szCs w:val="24"/>
        </w:rPr>
      </w:pPr>
      <w:r w:rsidRPr="00375A5A">
        <w:rPr>
          <w:rFonts w:ascii="Times New Roman Bold" w:hAnsi="Times New Roman Bold"/>
          <w:sz w:val="24"/>
          <w:szCs w:val="24"/>
          <w:highlight w:val="yellow"/>
        </w:rPr>
        <w:t>(ES OBLIGATORIO PROPORCIONAR UN ENLACE WEB AL DOCUMENTO SI ESTÁ DISPONIBLE)</w:t>
      </w:r>
    </w:p>
    <w:p w:rsidR="000D52C6" w:rsidRDefault="000D52C6" w:rsidP="000D5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360"/>
        <w:jc w:val="both"/>
        <w:rPr>
          <w:rFonts w:ascii="Times New Roman Bold" w:hAnsi="Times New Roman Bold"/>
          <w:sz w:val="24"/>
          <w:szCs w:val="24"/>
        </w:rPr>
      </w:pPr>
    </w:p>
    <w:p w:rsidR="000D52C6" w:rsidRPr="00375A5A" w:rsidRDefault="000D52C6" w:rsidP="00375A5A">
      <w:pPr>
        <w:pStyle w:val="Prrafodelista"/>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jc w:val="both"/>
        <w:rPr>
          <w:rFonts w:ascii="Times New Roman Bold" w:hAnsi="Times New Roman Bold"/>
          <w:sz w:val="24"/>
          <w:szCs w:val="24"/>
        </w:rPr>
      </w:pPr>
      <w:r w:rsidRPr="00375A5A">
        <w:rPr>
          <w:rFonts w:ascii="Times New Roman Bold" w:hAnsi="Times New Roman Bold"/>
          <w:sz w:val="24"/>
          <w:szCs w:val="24"/>
          <w:highlight w:val="yellow"/>
        </w:rPr>
        <w:t>ES OBLIGATORIO EL USO DE REFERENCIA DOI SI ESTÁ DISPONIBLE.</w:t>
      </w:r>
      <w:r w:rsidRPr="00375A5A">
        <w:rPr>
          <w:rFonts w:ascii="Times New Roman Bold" w:hAnsi="Times New Roman Bold"/>
          <w:sz w:val="24"/>
          <w:szCs w:val="24"/>
        </w:rPr>
        <w:t xml:space="preserve">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rPr>
          <w:rFonts w:ascii="Times New Roman" w:hAnsi="Times New Roman"/>
          <w:sz w:val="24"/>
          <w:szCs w:val="24"/>
        </w:rPr>
      </w:pPr>
    </w:p>
    <w:p w:rsidR="00C821BC" w:rsidRPr="00B26227" w:rsidRDefault="00C821BC" w:rsidP="009C0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567" w:hanging="567"/>
        <w:jc w:val="both"/>
        <w:rPr>
          <w:rFonts w:ascii="Times New Roman" w:hAnsi="Times New Roman"/>
          <w:sz w:val="24"/>
          <w:szCs w:val="24"/>
        </w:rPr>
      </w:pPr>
      <w:r w:rsidRPr="00B26227">
        <w:rPr>
          <w:rFonts w:ascii="Times New Roman" w:hAnsi="Times New Roman"/>
          <w:sz w:val="24"/>
          <w:szCs w:val="24"/>
        </w:rPr>
        <w:t>Se preserva ante todo la utilización del estilo APA 6. Debe siempre aportar el link va</w:t>
      </w:r>
      <w:r w:rsidR="008E14EB">
        <w:rPr>
          <w:rFonts w:ascii="Times New Roman" w:hAnsi="Times New Roman"/>
          <w:sz w:val="24"/>
          <w:szCs w:val="24"/>
        </w:rPr>
        <w:t>lidado para las referencias en i</w:t>
      </w:r>
      <w:r w:rsidRPr="00B26227">
        <w:rPr>
          <w:rFonts w:ascii="Times New Roman" w:hAnsi="Times New Roman"/>
          <w:sz w:val="24"/>
          <w:szCs w:val="24"/>
        </w:rPr>
        <w:t xml:space="preserve">nternet. </w:t>
      </w:r>
    </w:p>
    <w:p w:rsidR="00C821BC" w:rsidRPr="00B26227" w:rsidRDefault="00C821BC" w:rsidP="009C0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120" w:line="240" w:lineRule="auto"/>
        <w:ind w:left="567" w:hanging="567"/>
        <w:jc w:val="both"/>
        <w:rPr>
          <w:rFonts w:ascii="Times New Roman" w:hAnsi="Times New Roman"/>
          <w:sz w:val="24"/>
          <w:szCs w:val="24"/>
        </w:rPr>
      </w:pPr>
      <w:r w:rsidRPr="00B26227">
        <w:rPr>
          <w:rFonts w:ascii="Times New Roman" w:hAnsi="Times New Roman"/>
          <w:sz w:val="24"/>
          <w:szCs w:val="24"/>
        </w:rPr>
        <w:t xml:space="preserve">El formato de cada referencia debe respetar la </w:t>
      </w:r>
      <w:r w:rsidRPr="002D7732">
        <w:rPr>
          <w:rFonts w:ascii="Times New Roman" w:hAnsi="Times New Roman"/>
          <w:sz w:val="24"/>
          <w:szCs w:val="24"/>
          <w:highlight w:val="yellow"/>
        </w:rPr>
        <w:t>sangría francesa de 1cm.</w:t>
      </w:r>
      <w:r w:rsidRPr="00B26227">
        <w:rPr>
          <w:rFonts w:ascii="Times New Roman" w:hAnsi="Times New Roman"/>
          <w:sz w:val="24"/>
          <w:szCs w:val="24"/>
        </w:rPr>
        <w:t xml:space="preserve">  </w:t>
      </w:r>
    </w:p>
    <w:p w:rsidR="00C821BC" w:rsidRPr="00B26227" w:rsidRDefault="00C821BC"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rPr>
      </w:pPr>
    </w:p>
    <w:p w:rsidR="004C1391" w:rsidRDefault="004C1391">
      <w:pPr>
        <w:rPr>
          <w:rFonts w:ascii="Times New Roman Bold" w:hAnsi="Times New Roman Bold"/>
          <w:b/>
          <w:sz w:val="24"/>
          <w:szCs w:val="24"/>
        </w:rPr>
      </w:pPr>
      <w:r>
        <w:rPr>
          <w:rFonts w:ascii="Times New Roman Bold" w:hAnsi="Times New Roman Bold"/>
          <w:b/>
          <w:sz w:val="24"/>
          <w:szCs w:val="24"/>
        </w:rPr>
        <w:br w:type="page"/>
      </w:r>
    </w:p>
    <w:p w:rsidR="004C1391" w:rsidRPr="004C1391"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center"/>
        <w:rPr>
          <w:rFonts w:ascii="Times New Roman Bold" w:hAnsi="Times New Roman Bold"/>
          <w:b/>
          <w:sz w:val="24"/>
          <w:szCs w:val="24"/>
        </w:rPr>
      </w:pPr>
      <w:r w:rsidRPr="004C1391">
        <w:rPr>
          <w:rFonts w:ascii="Times New Roman Bold" w:hAnsi="Times New Roman Bold"/>
          <w:b/>
          <w:sz w:val="24"/>
          <w:szCs w:val="24"/>
        </w:rPr>
        <w:t>Ejemplos de tipos de referencias.</w:t>
      </w:r>
    </w:p>
    <w:p w:rsidR="004C1391"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rPr>
      </w:pPr>
    </w:p>
    <w:p w:rsidR="004C1391" w:rsidRPr="004C1391"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rPr>
      </w:pP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u w:val="single"/>
        </w:rPr>
      </w:pPr>
      <w:r w:rsidRPr="00B26227">
        <w:rPr>
          <w:rFonts w:ascii="Times New Roman Bold" w:hAnsi="Times New Roman Bold"/>
          <w:sz w:val="24"/>
          <w:szCs w:val="24"/>
          <w:u w:val="single"/>
        </w:rPr>
        <w:t xml:space="preserve">Libro: </w:t>
      </w:r>
    </w:p>
    <w:p w:rsidR="004C1391" w:rsidRPr="004C1391" w:rsidRDefault="004C1391" w:rsidP="004C1391">
      <w:pPr>
        <w:pStyle w:val="ParaAttribute4"/>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hanging="567"/>
        <w:rPr>
          <w:rStyle w:val="CharAttribute0"/>
          <w:szCs w:val="24"/>
          <w:lang w:val="en-US"/>
        </w:rPr>
      </w:pPr>
      <w:r w:rsidRPr="00B26227">
        <w:rPr>
          <w:rStyle w:val="CharAttribute0"/>
          <w:szCs w:val="24"/>
        </w:rPr>
        <w:t xml:space="preserve">Posner, J. (1998). </w:t>
      </w:r>
      <w:r w:rsidRPr="007A289F">
        <w:rPr>
          <w:rStyle w:val="CharAttribute0"/>
          <w:rFonts w:ascii="Times New Roman Italic" w:hAnsi="Times New Roman Italic"/>
          <w:i/>
          <w:szCs w:val="24"/>
        </w:rPr>
        <w:t>Análisis de currículo</w:t>
      </w:r>
      <w:r w:rsidRPr="00B26227">
        <w:rPr>
          <w:rStyle w:val="CharAttribute0"/>
          <w:szCs w:val="24"/>
        </w:rPr>
        <w:t xml:space="preserve">. </w:t>
      </w:r>
      <w:r w:rsidRPr="004C1391">
        <w:rPr>
          <w:rStyle w:val="CharAttribute0"/>
          <w:szCs w:val="24"/>
          <w:lang w:val="en-US"/>
        </w:rPr>
        <w:t>Colombia: McGraw-Hill</w:t>
      </w:r>
    </w:p>
    <w:p w:rsidR="004C1391" w:rsidRPr="002B75AA"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sz w:val="24"/>
          <w:szCs w:val="24"/>
          <w:lang w:val="en-US"/>
        </w:rPr>
      </w:pPr>
      <w:r w:rsidRPr="004C1391">
        <w:rPr>
          <w:rFonts w:ascii="Times New Roman" w:hAnsi="Times New Roman"/>
          <w:sz w:val="24"/>
          <w:szCs w:val="24"/>
          <w:lang w:val="en-US"/>
        </w:rPr>
        <w:t xml:space="preserve">Ruiz, A. (2000). </w:t>
      </w:r>
      <w:r>
        <w:rPr>
          <w:rFonts w:ascii="Times New Roman Italic" w:hAnsi="Times New Roman Italic"/>
          <w:i/>
          <w:sz w:val="24"/>
          <w:szCs w:val="24"/>
        </w:rPr>
        <w:t>El desafío de las m</w:t>
      </w:r>
      <w:r w:rsidRPr="007A289F">
        <w:rPr>
          <w:rFonts w:ascii="Times New Roman Italic" w:hAnsi="Times New Roman Italic"/>
          <w:i/>
          <w:sz w:val="24"/>
          <w:szCs w:val="24"/>
        </w:rPr>
        <w:t>atemáticas</w:t>
      </w:r>
      <w:r w:rsidRPr="00B26227">
        <w:rPr>
          <w:rFonts w:ascii="Times New Roman" w:hAnsi="Times New Roman"/>
          <w:sz w:val="24"/>
          <w:szCs w:val="24"/>
        </w:rPr>
        <w:t xml:space="preserve">. </w:t>
      </w:r>
      <w:r w:rsidRPr="002B75AA">
        <w:rPr>
          <w:rFonts w:ascii="Times New Roman" w:hAnsi="Times New Roman"/>
          <w:sz w:val="24"/>
          <w:szCs w:val="24"/>
          <w:lang w:val="en-US"/>
        </w:rPr>
        <w:t>Heredia, Costa Rica: EUNA.</w:t>
      </w:r>
    </w:p>
    <w:p w:rsidR="004C1391" w:rsidRPr="002B75AA"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sz w:val="24"/>
          <w:szCs w:val="24"/>
          <w:lang w:val="en-US"/>
        </w:rPr>
      </w:pPr>
    </w:p>
    <w:p w:rsidR="004C1391" w:rsidRPr="002B75AA"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u w:val="single"/>
          <w:lang w:val="en-US"/>
        </w:rPr>
      </w:pPr>
      <w:r w:rsidRPr="002B75AA">
        <w:rPr>
          <w:rFonts w:ascii="Times New Roman Bold" w:hAnsi="Times New Roman Bold"/>
          <w:sz w:val="24"/>
          <w:szCs w:val="24"/>
          <w:u w:val="single"/>
          <w:lang w:val="en-US"/>
        </w:rPr>
        <w:t xml:space="preserve">Revista:  </w:t>
      </w:r>
    </w:p>
    <w:p w:rsidR="004C1391" w:rsidRPr="00285B74" w:rsidRDefault="004C1391" w:rsidP="004C1391">
      <w:pPr>
        <w:spacing w:after="0" w:line="240" w:lineRule="auto"/>
        <w:ind w:left="567" w:hanging="567"/>
        <w:jc w:val="both"/>
        <w:rPr>
          <w:rFonts w:ascii="Times New Roman" w:hAnsi="Times New Roman" w:cs="Times New Roman"/>
          <w:sz w:val="24"/>
          <w:szCs w:val="24"/>
          <w:lang w:val="en-US"/>
        </w:rPr>
      </w:pPr>
      <w:bookmarkStart w:id="1" w:name="Pino_Assis"/>
      <w:r w:rsidRPr="004C1391">
        <w:rPr>
          <w:rFonts w:ascii="Times New Roman" w:hAnsi="Times New Roman" w:cs="Times New Roman"/>
          <w:sz w:val="24"/>
          <w:szCs w:val="24"/>
          <w:lang w:val="en-US"/>
        </w:rPr>
        <w:t>Pino</w:t>
      </w:r>
      <w:bookmarkEnd w:id="1"/>
      <w:r w:rsidRPr="004C1391">
        <w:rPr>
          <w:rFonts w:ascii="Times New Roman" w:hAnsi="Times New Roman" w:cs="Times New Roman"/>
          <w:sz w:val="24"/>
          <w:szCs w:val="24"/>
          <w:lang w:val="en-US"/>
        </w:rPr>
        <w:t xml:space="preserve">-Fan, L., Assis, A., </w:t>
      </w:r>
      <w:r w:rsidRPr="004C1391">
        <w:rPr>
          <w:lang w:val="en-US"/>
        </w:rPr>
        <w:t>y</w:t>
      </w:r>
      <w:r w:rsidRPr="004C1391">
        <w:rPr>
          <w:rFonts w:ascii="Times New Roman" w:hAnsi="Times New Roman" w:cs="Times New Roman"/>
          <w:sz w:val="24"/>
          <w:szCs w:val="24"/>
          <w:lang w:val="en-US"/>
        </w:rPr>
        <w:t xml:space="preserve"> Castro, W. F. (2015). </w:t>
      </w:r>
      <w:r w:rsidRPr="00285B74">
        <w:rPr>
          <w:rFonts w:ascii="Times New Roman" w:hAnsi="Times New Roman" w:cs="Times New Roman"/>
          <w:sz w:val="24"/>
          <w:szCs w:val="24"/>
          <w:lang w:val="en-US"/>
        </w:rPr>
        <w:t xml:space="preserve">Towards a methodology for the characterization of teachers' didactic-mathematical knowledge. </w:t>
      </w:r>
      <w:r w:rsidRPr="00285B74">
        <w:rPr>
          <w:rFonts w:ascii="Times New Roman" w:hAnsi="Times New Roman" w:cs="Times New Roman"/>
          <w:i/>
          <w:sz w:val="24"/>
          <w:szCs w:val="24"/>
          <w:lang w:val="en-US"/>
        </w:rPr>
        <w:t>Eurasia Journal of Mathematics, Science &amp; Technology Education</w:t>
      </w:r>
      <w:r w:rsidRPr="00285B74">
        <w:rPr>
          <w:rFonts w:ascii="Times New Roman" w:hAnsi="Times New Roman" w:cs="Times New Roman"/>
          <w:sz w:val="24"/>
          <w:szCs w:val="24"/>
          <w:lang w:val="en-US"/>
        </w:rPr>
        <w:t xml:space="preserve">, </w:t>
      </w:r>
      <w:r w:rsidRPr="006207A8">
        <w:rPr>
          <w:rFonts w:ascii="Times New Roman" w:hAnsi="Times New Roman" w:cs="Times New Roman"/>
          <w:i/>
          <w:sz w:val="24"/>
          <w:szCs w:val="24"/>
          <w:lang w:val="en-US"/>
        </w:rPr>
        <w:t>11</w:t>
      </w:r>
      <w:r w:rsidRPr="00285B74">
        <w:rPr>
          <w:rFonts w:ascii="Times New Roman" w:hAnsi="Times New Roman" w:cs="Times New Roman"/>
          <w:sz w:val="24"/>
          <w:szCs w:val="24"/>
          <w:lang w:val="en-US"/>
        </w:rPr>
        <w:t xml:space="preserve">(6), 1429-1456. doi: </w:t>
      </w:r>
      <w:hyperlink r:id="rId20" w:tgtFrame="_blank" w:history="1">
        <w:r w:rsidRPr="00285B74">
          <w:rPr>
            <w:rStyle w:val="Hipervnculo"/>
            <w:rFonts w:ascii="Times New Roman" w:hAnsi="Times New Roman" w:cs="Times New Roman"/>
            <w:sz w:val="24"/>
            <w:szCs w:val="24"/>
            <w:lang w:val="en-US"/>
          </w:rPr>
          <w:t>https://doi.org/10.12973/eurasia.2015.1403a</w:t>
        </w:r>
      </w:hyperlink>
      <w:r w:rsidRPr="00285B74">
        <w:rPr>
          <w:rFonts w:ascii="Times New Roman" w:hAnsi="Times New Roman" w:cs="Times New Roman"/>
          <w:sz w:val="24"/>
          <w:szCs w:val="24"/>
          <w:lang w:val="en-US"/>
        </w:rPr>
        <w:t xml:space="preserve"> </w:t>
      </w:r>
    </w:p>
    <w:p w:rsidR="004C1391" w:rsidRPr="004C1391" w:rsidRDefault="004C1391" w:rsidP="004C1391">
      <w:pPr>
        <w:pStyle w:val="ParaAttribute4"/>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hanging="567"/>
        <w:rPr>
          <w:rStyle w:val="Hipervnculo"/>
          <w:rFonts w:eastAsia="Cambria"/>
          <w:szCs w:val="24"/>
          <w:lang w:eastAsia="en-US"/>
        </w:rPr>
      </w:pPr>
      <w:r w:rsidRPr="00B26227">
        <w:rPr>
          <w:rStyle w:val="CharAttribute0"/>
          <w:szCs w:val="24"/>
        </w:rPr>
        <w:t xml:space="preserve">Posso, A. y Abel, E. (2005). Sobre el bajo aprovechamiento en el curso de Matemáticas I de la UTP. </w:t>
      </w:r>
      <w:r w:rsidRPr="002D7732">
        <w:rPr>
          <w:rStyle w:val="CharAttribute0"/>
          <w:rFonts w:ascii="Times New Roman Italic" w:hAnsi="Times New Roman Italic"/>
          <w:i/>
          <w:szCs w:val="24"/>
        </w:rPr>
        <w:t>Scientia Et Técnica</w:t>
      </w:r>
      <w:r w:rsidRPr="00B26227">
        <w:rPr>
          <w:rStyle w:val="CharAttribute0"/>
          <w:szCs w:val="24"/>
        </w:rPr>
        <w:t xml:space="preserve">, </w:t>
      </w:r>
      <w:r w:rsidRPr="003D1987">
        <w:rPr>
          <w:rStyle w:val="CharAttribute0"/>
          <w:i/>
          <w:szCs w:val="24"/>
        </w:rPr>
        <w:t>28</w:t>
      </w:r>
      <w:r w:rsidRPr="00B26227">
        <w:rPr>
          <w:rStyle w:val="CharAttribute0"/>
          <w:szCs w:val="24"/>
        </w:rPr>
        <w:t>(11), 169</w:t>
      </w:r>
      <w:r>
        <w:rPr>
          <w:rStyle w:val="CharAttribute0"/>
        </w:rPr>
        <w:t>5</w:t>
      </w:r>
      <w:r w:rsidRPr="00B26227">
        <w:rPr>
          <w:rStyle w:val="CharAttribute0"/>
          <w:szCs w:val="24"/>
        </w:rPr>
        <w:t xml:space="preserve">-1741. Recuperado de </w:t>
      </w:r>
      <w:hyperlink r:id="rId21" w:history="1">
        <w:r w:rsidRPr="004C1391">
          <w:rPr>
            <w:rStyle w:val="Hipervnculo"/>
            <w:rFonts w:eastAsia="Cambria"/>
            <w:sz w:val="24"/>
            <w:szCs w:val="24"/>
            <w:lang w:eastAsia="en-US"/>
          </w:rPr>
          <w:t>http://redalyc.uaemex.mx/src/inicio/ArtPdfRed.jsp?iCve=84911707030</w:t>
        </w:r>
      </w:hyperlink>
      <w:r w:rsidRPr="004C1391">
        <w:rPr>
          <w:rStyle w:val="Hipervnculo"/>
          <w:rFonts w:eastAsia="Cambria"/>
          <w:szCs w:val="24"/>
          <w:lang w:eastAsia="en-US"/>
        </w:rPr>
        <w:t xml:space="preserve"> </w:t>
      </w:r>
    </w:p>
    <w:p w:rsidR="004C1391"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hAnsi="Times New Roman"/>
          <w:sz w:val="24"/>
          <w:szCs w:val="24"/>
          <w:highlight w:val="red"/>
        </w:rPr>
      </w:pPr>
    </w:p>
    <w:p w:rsidR="004C1391" w:rsidRPr="008A7000"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hAnsi="Times New Roman"/>
          <w:sz w:val="24"/>
          <w:szCs w:val="24"/>
          <w:u w:val="single"/>
        </w:rPr>
      </w:pPr>
      <w:r w:rsidRPr="008A7000">
        <w:rPr>
          <w:rFonts w:ascii="Times New Roman" w:hAnsi="Times New Roman"/>
          <w:sz w:val="24"/>
          <w:szCs w:val="24"/>
          <w:u w:val="single"/>
        </w:rPr>
        <w:t>Capítulo de libro:</w:t>
      </w:r>
    </w:p>
    <w:p w:rsidR="004C1391" w:rsidRPr="008A7000" w:rsidRDefault="004C1391" w:rsidP="004C1391">
      <w:pPr>
        <w:spacing w:after="0" w:line="240" w:lineRule="auto"/>
        <w:ind w:left="567" w:hanging="567"/>
        <w:jc w:val="both"/>
        <w:rPr>
          <w:rFonts w:ascii="Times New Roman" w:hAnsi="Times New Roman" w:cs="Times New Roman"/>
          <w:sz w:val="24"/>
          <w:szCs w:val="24"/>
          <w:lang w:val="en-US"/>
        </w:rPr>
      </w:pPr>
      <w:bookmarkStart w:id="2" w:name="Morales_Lopez"/>
      <w:r w:rsidRPr="008A7000">
        <w:rPr>
          <w:rFonts w:ascii="Times New Roman" w:hAnsi="Times New Roman" w:cs="Times New Roman"/>
          <w:sz w:val="24"/>
          <w:szCs w:val="24"/>
        </w:rPr>
        <w:t>Morales-López</w:t>
      </w:r>
      <w:bookmarkEnd w:id="2"/>
      <w:r w:rsidRPr="008A7000">
        <w:rPr>
          <w:rFonts w:ascii="Times New Roman" w:hAnsi="Times New Roman" w:cs="Times New Roman"/>
          <w:sz w:val="24"/>
          <w:szCs w:val="24"/>
        </w:rPr>
        <w:t xml:space="preserve">, Y. (2017). </w:t>
      </w:r>
      <w:r w:rsidRPr="008A7000">
        <w:rPr>
          <w:rFonts w:ascii="Times New Roman" w:hAnsi="Times New Roman" w:cs="Times New Roman"/>
          <w:sz w:val="24"/>
          <w:szCs w:val="24"/>
          <w:lang w:val="en-US"/>
        </w:rPr>
        <w:t xml:space="preserve">Costa Rica: The Preparation of Mathematics Teachers. En A. Ruiz (Ed.), </w:t>
      </w:r>
      <w:r w:rsidRPr="008A7000">
        <w:rPr>
          <w:rFonts w:ascii="Times New Roman" w:hAnsi="Times New Roman" w:cs="Times New Roman"/>
          <w:i/>
          <w:sz w:val="24"/>
          <w:szCs w:val="24"/>
          <w:lang w:val="en-US"/>
        </w:rPr>
        <w:t>Mathematics Teacher Preparation in Central America and the Caribbean</w:t>
      </w:r>
      <w:r w:rsidRPr="008A7000">
        <w:rPr>
          <w:rFonts w:ascii="Times New Roman" w:hAnsi="Times New Roman" w:cs="Times New Roman"/>
          <w:sz w:val="24"/>
          <w:szCs w:val="24"/>
          <w:lang w:val="en-US"/>
        </w:rPr>
        <w:t xml:space="preserve"> (pp. 39–56). Springer International Publishing. Recuperado de </w:t>
      </w:r>
      <w:hyperlink r:id="rId22" w:history="1">
        <w:r w:rsidRPr="008A7000">
          <w:rPr>
            <w:rStyle w:val="Hipervnculo"/>
            <w:rFonts w:ascii="Times New Roman" w:hAnsi="Times New Roman" w:cs="Times New Roman"/>
            <w:sz w:val="24"/>
            <w:szCs w:val="24"/>
            <w:lang w:val="en-US"/>
          </w:rPr>
          <w:t>http://link.springer.com/chapter/10.1007/978-3-319-44177-1_3</w:t>
        </w:r>
      </w:hyperlink>
      <w:r w:rsidRPr="008A7000">
        <w:rPr>
          <w:rFonts w:ascii="Times New Roman" w:hAnsi="Times New Roman" w:cs="Times New Roman"/>
          <w:sz w:val="24"/>
          <w:szCs w:val="24"/>
          <w:lang w:val="en-US"/>
        </w:rPr>
        <w:t xml:space="preserve">  </w:t>
      </w:r>
    </w:p>
    <w:p w:rsidR="004C1391" w:rsidRPr="008A7000"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hAnsi="Times New Roman"/>
          <w:sz w:val="24"/>
          <w:szCs w:val="24"/>
          <w:lang w:val="en-US"/>
        </w:rPr>
      </w:pPr>
    </w:p>
    <w:p w:rsidR="004C1391" w:rsidRPr="008A7000"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sz w:val="24"/>
          <w:szCs w:val="24"/>
          <w:u w:val="single"/>
          <w:lang w:val="en-US"/>
        </w:rPr>
      </w:pPr>
      <w:r w:rsidRPr="008A7000">
        <w:rPr>
          <w:rFonts w:ascii="Times New Roman" w:hAnsi="Times New Roman"/>
          <w:sz w:val="24"/>
          <w:szCs w:val="24"/>
          <w:u w:val="single"/>
          <w:lang w:val="en-US"/>
        </w:rPr>
        <w:t xml:space="preserve">Memoria de evento o actas: </w:t>
      </w:r>
    </w:p>
    <w:p w:rsidR="004C1391" w:rsidRPr="002B75AA"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hAnsi="Times New Roman"/>
          <w:sz w:val="24"/>
          <w:szCs w:val="24"/>
        </w:rPr>
      </w:pPr>
      <w:r w:rsidRPr="004C1391">
        <w:rPr>
          <w:rFonts w:ascii="Times New Roman" w:hAnsi="Times New Roman"/>
          <w:sz w:val="24"/>
          <w:szCs w:val="24"/>
        </w:rPr>
        <w:t xml:space="preserve">Gurrola, F. y Jáuregui, R. (2008). </w:t>
      </w:r>
      <w:r w:rsidRPr="008A7000">
        <w:rPr>
          <w:rFonts w:ascii="Times New Roman" w:hAnsi="Times New Roman"/>
          <w:sz w:val="24"/>
          <w:szCs w:val="24"/>
        </w:rPr>
        <w:t>Didáctica del teorema de Pitágoras. En R. Cantoral, F. Fasarelli, A. Garciadiego</w:t>
      </w:r>
      <w:r w:rsidRPr="002B75AA">
        <w:rPr>
          <w:rFonts w:ascii="Times New Roman" w:hAnsi="Times New Roman"/>
          <w:sz w:val="24"/>
          <w:szCs w:val="24"/>
        </w:rPr>
        <w:t xml:space="preserve">, A; R. Stein, C. Tzanakis (Eds.), </w:t>
      </w:r>
      <w:r w:rsidRPr="002B75AA">
        <w:rPr>
          <w:rFonts w:ascii="Times New Roman Italic" w:hAnsi="Times New Roman Italic"/>
          <w:i/>
          <w:sz w:val="24"/>
          <w:szCs w:val="24"/>
        </w:rPr>
        <w:t>Proceedings of History and Pedagogy of Mathematics, The HPM Satellite Meeting of IMCE 11 [Actas de Historia y Pedagogía de las Matemáticas, La HPM Reunión Mundial del ICME]</w:t>
      </w:r>
      <w:r w:rsidRPr="002B75AA">
        <w:rPr>
          <w:rFonts w:ascii="Times New Roman" w:hAnsi="Times New Roman"/>
          <w:sz w:val="24"/>
          <w:szCs w:val="24"/>
        </w:rPr>
        <w:t xml:space="preserve">. Simposio llevado a cabo en México: Centro Cultural del México Contemporáneo. Recuperado de </w:t>
      </w:r>
      <w:hyperlink r:id="rId23" w:history="1">
        <w:r w:rsidRPr="004C1391">
          <w:rPr>
            <w:rStyle w:val="Hipervnculo"/>
            <w:rFonts w:ascii="Times New Roman" w:hAnsi="Times New Roman" w:cs="Times New Roman"/>
            <w:sz w:val="24"/>
            <w:szCs w:val="24"/>
            <w:lang w:val="en-US"/>
          </w:rPr>
          <w:t>http://www.matedu.cicata.ipn.mx/archivos/Gustavo/HPM_Proceddings_Extenso.pdf</w:t>
        </w:r>
      </w:hyperlink>
      <w:r w:rsidRPr="002B75AA">
        <w:rPr>
          <w:rFonts w:ascii="Times New Roman" w:hAnsi="Times New Roman"/>
          <w:sz w:val="24"/>
          <w:szCs w:val="24"/>
        </w:rPr>
        <w:t xml:space="preserve"> </w:t>
      </w:r>
    </w:p>
    <w:p w:rsidR="004C1391" w:rsidRPr="00D84BEF"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sz w:val="24"/>
          <w:szCs w:val="24"/>
          <w:highlight w:val="yellow"/>
        </w:rPr>
      </w:pP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u w:val="single"/>
        </w:rPr>
      </w:pPr>
      <w:r w:rsidRPr="00B26227">
        <w:rPr>
          <w:rFonts w:ascii="Times New Roman Bold" w:hAnsi="Times New Roman Bold"/>
          <w:sz w:val="24"/>
          <w:szCs w:val="24"/>
          <w:u w:val="single"/>
        </w:rPr>
        <w:t xml:space="preserve">Tesis doctoral </w:t>
      </w: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hAnsi="Times New Roman"/>
          <w:sz w:val="24"/>
          <w:szCs w:val="24"/>
        </w:rPr>
      </w:pPr>
      <w:r w:rsidRPr="00B26227">
        <w:rPr>
          <w:rFonts w:ascii="Times New Roman" w:hAnsi="Times New Roman"/>
          <w:sz w:val="24"/>
          <w:szCs w:val="24"/>
        </w:rPr>
        <w:t xml:space="preserve">Jaime, A. (1993). </w:t>
      </w:r>
      <w:r w:rsidRPr="007A289F">
        <w:rPr>
          <w:rFonts w:ascii="Times New Roman Italic" w:hAnsi="Times New Roman Italic"/>
          <w:i/>
          <w:sz w:val="24"/>
          <w:szCs w:val="24"/>
        </w:rPr>
        <w:t>Aportaciones a la interpretación y aplicación del Modelo de Van Hiele: La enseñanza de las isometrías en el plano. La evaluación del nivel de razonamiento</w:t>
      </w:r>
      <w:r w:rsidRPr="00B26227">
        <w:rPr>
          <w:rFonts w:ascii="Times New Roman Italic" w:hAnsi="Times New Roman Italic"/>
          <w:sz w:val="24"/>
          <w:szCs w:val="24"/>
        </w:rPr>
        <w:t xml:space="preserve">. </w:t>
      </w:r>
      <w:r>
        <w:rPr>
          <w:rFonts w:ascii="Times New Roman Italic" w:hAnsi="Times New Roman Italic"/>
          <w:sz w:val="24"/>
          <w:szCs w:val="24"/>
        </w:rPr>
        <w:t>(</w:t>
      </w:r>
      <w:r>
        <w:rPr>
          <w:rFonts w:ascii="Times New Roman" w:hAnsi="Times New Roman"/>
          <w:sz w:val="24"/>
          <w:szCs w:val="24"/>
        </w:rPr>
        <w:t>Tesis d</w:t>
      </w:r>
      <w:r w:rsidRPr="00B26227">
        <w:rPr>
          <w:rFonts w:ascii="Times New Roman" w:hAnsi="Times New Roman"/>
          <w:sz w:val="24"/>
          <w:szCs w:val="24"/>
        </w:rPr>
        <w:t>octoral</w:t>
      </w:r>
      <w:r>
        <w:rPr>
          <w:rFonts w:ascii="Times New Roman" w:hAnsi="Times New Roman"/>
          <w:sz w:val="24"/>
          <w:szCs w:val="24"/>
        </w:rPr>
        <w:t>)</w:t>
      </w:r>
      <w:r w:rsidRPr="00B26227">
        <w:rPr>
          <w:rFonts w:ascii="Times New Roman" w:hAnsi="Times New Roman"/>
          <w:sz w:val="24"/>
          <w:szCs w:val="24"/>
        </w:rPr>
        <w:t>. Universidad de Valencia, España.</w:t>
      </w: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sz w:val="24"/>
          <w:szCs w:val="24"/>
        </w:rPr>
      </w:pP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u w:val="single"/>
        </w:rPr>
      </w:pPr>
      <w:r w:rsidRPr="00B26227">
        <w:rPr>
          <w:rFonts w:ascii="Times New Roman Bold" w:hAnsi="Times New Roman Bold"/>
          <w:sz w:val="24"/>
          <w:szCs w:val="24"/>
          <w:u w:val="single"/>
        </w:rPr>
        <w:t xml:space="preserve">Informes </w:t>
      </w: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hAnsi="Times New Roman"/>
          <w:sz w:val="24"/>
          <w:szCs w:val="24"/>
          <w:lang w:val="en-US"/>
        </w:rPr>
      </w:pPr>
      <w:r w:rsidRPr="00B26227">
        <w:rPr>
          <w:rFonts w:ascii="Times New Roman" w:hAnsi="Times New Roman"/>
          <w:sz w:val="24"/>
          <w:szCs w:val="24"/>
        </w:rPr>
        <w:t xml:space="preserve">Ministerio de Educación Pública. (1999). </w:t>
      </w:r>
      <w:r w:rsidRPr="00450794">
        <w:rPr>
          <w:rFonts w:ascii="Times New Roman Italic" w:hAnsi="Times New Roman Italic"/>
          <w:i/>
          <w:sz w:val="24"/>
          <w:szCs w:val="24"/>
        </w:rPr>
        <w:t>Informe nacional: Resultados de las pruebas nacionales de la educación formal. Tercer ciclo.</w:t>
      </w:r>
      <w:r w:rsidRPr="00B26227">
        <w:rPr>
          <w:rFonts w:ascii="Times New Roman Italic" w:hAnsi="Times New Roman Italic"/>
          <w:sz w:val="24"/>
          <w:szCs w:val="24"/>
        </w:rPr>
        <w:t xml:space="preserve"> </w:t>
      </w:r>
      <w:r w:rsidRPr="00B26227">
        <w:rPr>
          <w:rFonts w:ascii="Times New Roman" w:hAnsi="Times New Roman"/>
          <w:sz w:val="24"/>
          <w:szCs w:val="24"/>
        </w:rPr>
        <w:t xml:space="preserve">Departamento de Estadística y División de Control de Calidad y Macroevaluación del Sistema Educativo. </w:t>
      </w:r>
      <w:r w:rsidRPr="00B26227">
        <w:rPr>
          <w:rFonts w:ascii="Times New Roman" w:hAnsi="Times New Roman"/>
          <w:sz w:val="24"/>
          <w:szCs w:val="24"/>
          <w:lang w:val="en-US"/>
        </w:rPr>
        <w:t>San José, Costa Rica.</w:t>
      </w: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sz w:val="24"/>
          <w:szCs w:val="24"/>
          <w:lang w:val="en-US"/>
        </w:rPr>
      </w:pP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u w:val="single"/>
          <w:lang w:val="en-US"/>
        </w:rPr>
      </w:pPr>
      <w:r w:rsidRPr="00B26227">
        <w:rPr>
          <w:rFonts w:ascii="Times New Roman Bold" w:hAnsi="Times New Roman Bold"/>
          <w:sz w:val="24"/>
          <w:szCs w:val="24"/>
          <w:u w:val="single"/>
          <w:lang w:val="en-US"/>
        </w:rPr>
        <w:t>Libros traducidos</w:t>
      </w:r>
    </w:p>
    <w:p w:rsidR="004C1391" w:rsidRPr="00B26227" w:rsidRDefault="004C1391" w:rsidP="004C1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hAnsi="Times New Roman"/>
          <w:sz w:val="24"/>
          <w:szCs w:val="24"/>
        </w:rPr>
      </w:pPr>
      <w:r w:rsidRPr="00B26227">
        <w:rPr>
          <w:rFonts w:ascii="Times New Roman" w:hAnsi="Times New Roman"/>
          <w:sz w:val="24"/>
          <w:szCs w:val="24"/>
          <w:lang w:val="en-US"/>
        </w:rPr>
        <w:t xml:space="preserve">National of Council of Teacher of Mathematics. </w:t>
      </w:r>
      <w:r w:rsidRPr="00B26227">
        <w:rPr>
          <w:rFonts w:ascii="Times New Roman" w:hAnsi="Times New Roman"/>
          <w:sz w:val="24"/>
          <w:szCs w:val="24"/>
        </w:rPr>
        <w:t>(2003</w:t>
      </w:r>
      <w:r w:rsidRPr="00B26227">
        <w:rPr>
          <w:rFonts w:ascii="Times New Roman Italic" w:hAnsi="Times New Roman Italic"/>
          <w:sz w:val="24"/>
          <w:szCs w:val="24"/>
        </w:rPr>
        <w:t xml:space="preserve">). </w:t>
      </w:r>
      <w:r w:rsidRPr="007A289F">
        <w:rPr>
          <w:rFonts w:ascii="Times New Roman Italic" w:hAnsi="Times New Roman Italic"/>
          <w:i/>
          <w:sz w:val="24"/>
          <w:szCs w:val="24"/>
        </w:rPr>
        <w:t>Principios y estándares para la educación matemática</w:t>
      </w:r>
      <w:r w:rsidRPr="00B26227">
        <w:rPr>
          <w:rFonts w:ascii="Times New Roman Italic" w:hAnsi="Times New Roman Italic"/>
          <w:sz w:val="24"/>
          <w:szCs w:val="24"/>
        </w:rPr>
        <w:t xml:space="preserve">. </w:t>
      </w:r>
      <w:r w:rsidRPr="00B26227">
        <w:rPr>
          <w:rFonts w:ascii="Times New Roman" w:hAnsi="Times New Roman"/>
          <w:sz w:val="24"/>
          <w:szCs w:val="24"/>
        </w:rPr>
        <w:t>Traducción de Manuel Fernández Reyes. Original en inglés, 2000. España: Sociedad Andaluza de Educación Matemática.</w:t>
      </w:r>
    </w:p>
    <w:p w:rsidR="009C0028" w:rsidRPr="00B26227" w:rsidRDefault="009C0028" w:rsidP="00C82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Bold" w:hAnsi="Times New Roman Bold"/>
          <w:sz w:val="24"/>
          <w:szCs w:val="24"/>
        </w:rPr>
      </w:pPr>
    </w:p>
    <w:p w:rsidR="004C1391" w:rsidRDefault="004C1391" w:rsidP="00EA3410">
      <w:pPr>
        <w:jc w:val="center"/>
        <w:rPr>
          <w:rFonts w:ascii="Times New Roman Bold" w:hAnsi="Times New Roman Bold"/>
          <w:sz w:val="24"/>
          <w:szCs w:val="24"/>
          <w:u w:val="single"/>
        </w:rPr>
      </w:pPr>
    </w:p>
    <w:p w:rsidR="0065680C" w:rsidRPr="008E3FFC" w:rsidRDefault="00A0078F" w:rsidP="00EA3410">
      <w:pPr>
        <w:jc w:val="center"/>
        <w:rPr>
          <w:rFonts w:ascii="Times New Roman" w:hAnsi="Times New Roman" w:cs="Times New Roman"/>
          <w:b/>
          <w:lang w:val="es-ES"/>
        </w:rPr>
      </w:pPr>
      <w:r w:rsidRPr="008E3FFC">
        <w:rPr>
          <w:rFonts w:ascii="Times New Roman" w:hAnsi="Times New Roman" w:cs="Times New Roman"/>
          <w:b/>
          <w:noProof/>
          <w:lang w:eastAsia="es-CR"/>
        </w:rPr>
        <w:drawing>
          <wp:inline distT="0" distB="0" distL="0" distR="0">
            <wp:extent cx="836930" cy="297180"/>
            <wp:effectExtent l="19050" t="0" r="1270" b="0"/>
            <wp:docPr id="4" name="Imagen 1" descr="Licencia Creative Comm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a:hlinkClick r:id="rId24"/>
                    </pic:cNvPr>
                    <pic:cNvPicPr>
                      <a:picLocks noChangeAspect="1" noChangeArrowheads="1"/>
                    </pic:cNvPicPr>
                  </pic:nvPicPr>
                  <pic:blipFill>
                    <a:blip r:embed="rId25" cstate="print"/>
                    <a:srcRect/>
                    <a:stretch>
                      <a:fillRect/>
                    </a:stretch>
                  </pic:blipFill>
                  <pic:spPr bwMode="auto">
                    <a:xfrm>
                      <a:off x="0" y="0"/>
                      <a:ext cx="836930" cy="297180"/>
                    </a:xfrm>
                    <a:prstGeom prst="rect">
                      <a:avLst/>
                    </a:prstGeom>
                    <a:noFill/>
                    <a:ln w="9525">
                      <a:noFill/>
                      <a:miter lim="800000"/>
                      <a:headEnd/>
                      <a:tailEnd/>
                    </a:ln>
                  </pic:spPr>
                </pic:pic>
              </a:graphicData>
            </a:graphic>
          </wp:inline>
        </w:drawing>
      </w:r>
    </w:p>
    <w:p w:rsidR="00F57922" w:rsidRDefault="00B9366E" w:rsidP="007A289F">
      <w:pPr>
        <w:autoSpaceDE w:val="0"/>
        <w:autoSpaceDN w:val="0"/>
        <w:adjustRightInd w:val="0"/>
        <w:spacing w:after="120" w:line="240" w:lineRule="auto"/>
        <w:jc w:val="center"/>
        <w:rPr>
          <w:rFonts w:ascii="Times New Roman" w:hAnsi="Times New Roman" w:cs="Times New Roman"/>
          <w:color w:val="000000"/>
          <w:sz w:val="18"/>
          <w:szCs w:val="18"/>
        </w:rPr>
      </w:pPr>
      <w:r w:rsidRPr="00B9366E">
        <w:rPr>
          <w:rFonts w:ascii="Times New Roman" w:hAnsi="Times New Roman" w:cs="Times New Roman"/>
          <w:color w:val="000000"/>
          <w:sz w:val="18"/>
          <w:szCs w:val="18"/>
        </w:rPr>
        <w:t xml:space="preserve">Evaluación del comportamiento cinemático </w:t>
      </w:r>
      <w:r w:rsidR="000E7E28">
        <w:rPr>
          <w:rFonts w:ascii="Times New Roman" w:hAnsi="Times New Roman" w:cs="Times New Roman"/>
          <w:color w:val="000000"/>
          <w:sz w:val="18"/>
          <w:szCs w:val="18"/>
        </w:rPr>
        <w:t>de una serie de estaciones del sistema g</w:t>
      </w:r>
      <w:r w:rsidRPr="00B9366E">
        <w:rPr>
          <w:rFonts w:ascii="Times New Roman" w:hAnsi="Times New Roman" w:cs="Times New Roman"/>
          <w:color w:val="000000"/>
          <w:sz w:val="18"/>
          <w:szCs w:val="18"/>
        </w:rPr>
        <w:t>eocéntrico para las Américas procesadas con Precise Point Positioning en línea</w:t>
      </w:r>
      <w:r w:rsidR="00A0078F" w:rsidRPr="008E3FFC">
        <w:rPr>
          <w:rFonts w:ascii="Times New Roman" w:hAnsi="Times New Roman" w:cs="Times New Roman"/>
          <w:color w:val="000000"/>
          <w:sz w:val="18"/>
          <w:szCs w:val="18"/>
        </w:rPr>
        <w:t xml:space="preserve"> (Jorge Moya Zamora y otros) por </w:t>
      </w:r>
      <w:hyperlink r:id="rId26" w:history="1">
        <w:r w:rsidR="00A0078F" w:rsidRPr="008E3FFC">
          <w:rPr>
            <w:rStyle w:val="Hipervnculo"/>
            <w:rFonts w:ascii="Times New Roman" w:hAnsi="Times New Roman" w:cs="Times New Roman"/>
            <w:sz w:val="18"/>
            <w:szCs w:val="18"/>
          </w:rPr>
          <w:t>Revista Uniciencia</w:t>
        </w:r>
      </w:hyperlink>
      <w:r w:rsidR="00A0078F" w:rsidRPr="008E3FFC">
        <w:rPr>
          <w:rFonts w:ascii="Times New Roman" w:hAnsi="Times New Roman" w:cs="Times New Roman"/>
          <w:color w:val="000000"/>
          <w:sz w:val="18"/>
          <w:szCs w:val="18"/>
        </w:rPr>
        <w:t xml:space="preserve"> se encuentra bajo una </w:t>
      </w:r>
      <w:hyperlink r:id="rId27" w:history="1">
        <w:r w:rsidR="00A0078F" w:rsidRPr="008E3FFC">
          <w:rPr>
            <w:rStyle w:val="Hipervnculo"/>
            <w:rFonts w:ascii="Times New Roman" w:hAnsi="Times New Roman" w:cs="Times New Roman"/>
            <w:sz w:val="18"/>
            <w:szCs w:val="18"/>
          </w:rPr>
          <w:t>Licencia CreativeCommons Atribución-NoComercial-SinDerivadas 3.0 Unported</w:t>
        </w:r>
      </w:hyperlink>
      <w:r w:rsidR="00A0078F" w:rsidRPr="008E3FFC">
        <w:rPr>
          <w:rFonts w:ascii="Times New Roman" w:hAnsi="Times New Roman" w:cs="Times New Roman"/>
          <w:color w:val="000000"/>
          <w:sz w:val="18"/>
          <w:szCs w:val="18"/>
        </w:rPr>
        <w:t>.</w:t>
      </w:r>
    </w:p>
    <w:p w:rsidR="00F57922" w:rsidRDefault="00F57922">
      <w:pPr>
        <w:rPr>
          <w:rFonts w:ascii="Times New Roman" w:hAnsi="Times New Roman" w:cs="Times New Roman"/>
          <w:color w:val="000000"/>
          <w:sz w:val="18"/>
          <w:szCs w:val="18"/>
        </w:rPr>
      </w:pPr>
      <w:r>
        <w:rPr>
          <w:rFonts w:ascii="Times New Roman" w:hAnsi="Times New Roman" w:cs="Times New Roman"/>
          <w:color w:val="000000"/>
          <w:sz w:val="18"/>
          <w:szCs w:val="18"/>
        </w:rPr>
        <w:br w:type="page"/>
      </w:r>
    </w:p>
    <w:p w:rsidR="00F57922" w:rsidRPr="00DC71C6" w:rsidRDefault="00F57922" w:rsidP="007A289F">
      <w:pPr>
        <w:autoSpaceDE w:val="0"/>
        <w:autoSpaceDN w:val="0"/>
        <w:adjustRightInd w:val="0"/>
        <w:spacing w:after="120" w:line="240" w:lineRule="auto"/>
        <w:jc w:val="center"/>
        <w:rPr>
          <w:rFonts w:ascii="Times New Roman" w:hAnsi="Times New Roman" w:cs="Times New Roman"/>
          <w:b/>
          <w:lang w:val="pt-PT"/>
        </w:rPr>
      </w:pPr>
      <w:r w:rsidRPr="00DC71C6">
        <w:rPr>
          <w:rFonts w:ascii="Times New Roman" w:hAnsi="Times New Roman" w:cs="Times New Roman"/>
          <w:b/>
          <w:lang w:val="pt-PT"/>
        </w:rPr>
        <w:t>Anexo (extraído de APA 6, 2011, pp.26 - 27)</w:t>
      </w:r>
    </w:p>
    <w:p w:rsidR="00F57922" w:rsidRDefault="00F57922" w:rsidP="007A289F">
      <w:pPr>
        <w:autoSpaceDE w:val="0"/>
        <w:autoSpaceDN w:val="0"/>
        <w:adjustRightInd w:val="0"/>
        <w:spacing w:after="120" w:line="240" w:lineRule="auto"/>
        <w:jc w:val="center"/>
        <w:rPr>
          <w:rFonts w:ascii="Times New Roman" w:hAnsi="Times New Roman" w:cs="Times New Roman"/>
          <w:b/>
          <w:lang w:val="es-ES"/>
        </w:rPr>
      </w:pPr>
      <w:r>
        <w:rPr>
          <w:noProof/>
          <w:lang w:eastAsia="es-CR"/>
        </w:rPr>
        <w:drawing>
          <wp:inline distT="0" distB="0" distL="0" distR="0">
            <wp:extent cx="4436972" cy="35990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439176" cy="3600866"/>
                    </a:xfrm>
                    <a:prstGeom prst="rect">
                      <a:avLst/>
                    </a:prstGeom>
                  </pic:spPr>
                </pic:pic>
              </a:graphicData>
            </a:graphic>
          </wp:inline>
        </w:drawing>
      </w:r>
    </w:p>
    <w:p w:rsidR="00F57922" w:rsidRDefault="00F57922" w:rsidP="007A289F">
      <w:pPr>
        <w:autoSpaceDE w:val="0"/>
        <w:autoSpaceDN w:val="0"/>
        <w:adjustRightInd w:val="0"/>
        <w:spacing w:after="120" w:line="240" w:lineRule="auto"/>
        <w:jc w:val="center"/>
        <w:rPr>
          <w:rFonts w:ascii="Times New Roman" w:hAnsi="Times New Roman" w:cs="Times New Roman"/>
          <w:b/>
          <w:lang w:val="es-ES"/>
        </w:rPr>
      </w:pPr>
      <w:r>
        <w:rPr>
          <w:noProof/>
          <w:lang w:eastAsia="es-CR"/>
        </w:rPr>
        <w:drawing>
          <wp:inline distT="0" distB="0" distL="0" distR="0">
            <wp:extent cx="4443080" cy="3291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446230" cy="3294174"/>
                    </a:xfrm>
                    <a:prstGeom prst="rect">
                      <a:avLst/>
                    </a:prstGeom>
                  </pic:spPr>
                </pic:pic>
              </a:graphicData>
            </a:graphic>
          </wp:inline>
        </w:drawing>
      </w:r>
    </w:p>
    <w:p w:rsidR="00F57922" w:rsidRDefault="00F57922" w:rsidP="007A289F">
      <w:pPr>
        <w:autoSpaceDE w:val="0"/>
        <w:autoSpaceDN w:val="0"/>
        <w:adjustRightInd w:val="0"/>
        <w:spacing w:after="120" w:line="240" w:lineRule="auto"/>
        <w:jc w:val="center"/>
        <w:rPr>
          <w:rFonts w:ascii="Times New Roman" w:hAnsi="Times New Roman" w:cs="Times New Roman"/>
          <w:b/>
          <w:lang w:val="es-ES"/>
        </w:rPr>
      </w:pPr>
    </w:p>
    <w:p w:rsidR="00F57922" w:rsidRDefault="00F57922" w:rsidP="007A289F">
      <w:pPr>
        <w:autoSpaceDE w:val="0"/>
        <w:autoSpaceDN w:val="0"/>
        <w:adjustRightInd w:val="0"/>
        <w:spacing w:after="120" w:line="240" w:lineRule="auto"/>
        <w:jc w:val="center"/>
        <w:rPr>
          <w:rFonts w:ascii="Times New Roman" w:hAnsi="Times New Roman" w:cs="Times New Roman"/>
          <w:b/>
          <w:lang w:val="es-ES"/>
        </w:rPr>
      </w:pPr>
    </w:p>
    <w:p w:rsidR="00F57922" w:rsidRPr="00662EFA" w:rsidRDefault="00F57922" w:rsidP="007A289F">
      <w:pPr>
        <w:autoSpaceDE w:val="0"/>
        <w:autoSpaceDN w:val="0"/>
        <w:adjustRightInd w:val="0"/>
        <w:spacing w:after="120" w:line="240" w:lineRule="auto"/>
        <w:jc w:val="center"/>
        <w:rPr>
          <w:rFonts w:ascii="Times New Roman" w:hAnsi="Times New Roman" w:cs="Times New Roman"/>
          <w:b/>
          <w:lang w:val="es-ES"/>
        </w:rPr>
      </w:pPr>
      <w:r>
        <w:rPr>
          <w:noProof/>
          <w:lang w:eastAsia="es-CR"/>
        </w:rPr>
        <w:drawing>
          <wp:inline distT="0" distB="0" distL="0" distR="0">
            <wp:extent cx="4191609" cy="258572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193947" cy="2587169"/>
                    </a:xfrm>
                    <a:prstGeom prst="rect">
                      <a:avLst/>
                    </a:prstGeom>
                  </pic:spPr>
                </pic:pic>
              </a:graphicData>
            </a:graphic>
          </wp:inline>
        </w:drawing>
      </w:r>
    </w:p>
    <w:sectPr w:rsidR="00F57922" w:rsidRPr="00662EFA" w:rsidSect="00D84BEF">
      <w:headerReference w:type="default" r:id="rId31"/>
      <w:footerReference w:type="default" r:id="rId32"/>
      <w:type w:val="continuous"/>
      <w:pgSz w:w="12240" w:h="15840" w:code="1"/>
      <w:pgMar w:top="1418" w:right="1701" w:bottom="1418" w:left="1701" w:header="709" w:footer="709" w:gutter="0"/>
      <w:pgNumType w:start="1"/>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DC" w:rsidRDefault="001E79DC" w:rsidP="0065680C">
      <w:pPr>
        <w:spacing w:after="0" w:line="240" w:lineRule="auto"/>
      </w:pPr>
      <w:r>
        <w:separator/>
      </w:r>
    </w:p>
  </w:endnote>
  <w:endnote w:type="continuationSeparator" w:id="0">
    <w:p w:rsidR="001E79DC" w:rsidRDefault="001E79DC" w:rsidP="0065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charset w:val="00"/>
    <w:family w:val="roman"/>
    <w:pitch w:val="default"/>
    <w:sig w:usb0="00000000" w:usb1="00000000" w:usb2="00000000" w:usb3="00000000" w:csb0="00000000" w:csb1="00000000"/>
  </w:font>
  <w:font w:name="Times New Roman Italic">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5766"/>
      <w:docPartObj>
        <w:docPartGallery w:val="Page Numbers (Bottom of Page)"/>
        <w:docPartUnique/>
      </w:docPartObj>
    </w:sdtPr>
    <w:sdtContent>
      <w:p w:rsidR="00AA7604" w:rsidRDefault="00AA7604">
        <w:pPr>
          <w:pStyle w:val="Piedepgina"/>
          <w:jc w:val="right"/>
        </w:pPr>
      </w:p>
      <w:p w:rsidR="00004B7A" w:rsidRDefault="00605203">
        <w:pPr>
          <w:pStyle w:val="Piedepgina"/>
          <w:pBdr>
            <w:bottom w:val="single" w:sz="12" w:space="1" w:color="auto"/>
          </w:pBdr>
          <w:jc w:val="right"/>
        </w:pPr>
        <w:r w:rsidRPr="0065680C">
          <w:rPr>
            <w:rFonts w:ascii="Times New Roman" w:hAnsi="Times New Roman" w:cs="Times New Roman"/>
          </w:rPr>
          <w:fldChar w:fldCharType="begin"/>
        </w:r>
        <w:r w:rsidR="00004B7A" w:rsidRPr="0065680C">
          <w:rPr>
            <w:rFonts w:ascii="Times New Roman" w:hAnsi="Times New Roman" w:cs="Times New Roman"/>
          </w:rPr>
          <w:instrText xml:space="preserve"> PAGE   \* MERGEFORMAT </w:instrText>
        </w:r>
        <w:r w:rsidRPr="0065680C">
          <w:rPr>
            <w:rFonts w:ascii="Times New Roman" w:hAnsi="Times New Roman" w:cs="Times New Roman"/>
          </w:rPr>
          <w:fldChar w:fldCharType="separate"/>
        </w:r>
        <w:r w:rsidR="001E79DC">
          <w:rPr>
            <w:rFonts w:ascii="Times New Roman" w:hAnsi="Times New Roman" w:cs="Times New Roman"/>
            <w:noProof/>
          </w:rPr>
          <w:t>1</w:t>
        </w:r>
        <w:r w:rsidRPr="0065680C">
          <w:rPr>
            <w:rFonts w:ascii="Times New Roman" w:hAnsi="Times New Roman" w:cs="Times New Roman"/>
          </w:rPr>
          <w:fldChar w:fldCharType="end"/>
        </w:r>
      </w:p>
    </w:sdtContent>
  </w:sdt>
  <w:p w:rsidR="00004B7A" w:rsidRDefault="00607B39">
    <w:pPr>
      <w:pStyle w:val="Piedepgina"/>
      <w:rPr>
        <w:rFonts w:ascii="Times New Roman" w:hAnsi="Times New Roman" w:cs="Times New Roman"/>
        <w:sz w:val="18"/>
        <w:szCs w:val="20"/>
      </w:rPr>
    </w:pPr>
    <w:r w:rsidRPr="00AA7604">
      <w:rPr>
        <w:rFonts w:ascii="Times New Roman" w:hAnsi="Times New Roman" w:cs="Times New Roman"/>
        <w:sz w:val="18"/>
        <w:szCs w:val="20"/>
      </w:rPr>
      <w:t>Nombre y apellidos de</w:t>
    </w:r>
    <w:r w:rsidR="002D7732">
      <w:rPr>
        <w:rFonts w:ascii="Times New Roman" w:hAnsi="Times New Roman" w:cs="Times New Roman"/>
        <w:sz w:val="18"/>
        <w:szCs w:val="20"/>
      </w:rPr>
      <w:t>l</w:t>
    </w:r>
    <w:r w:rsidRPr="00AA7604">
      <w:rPr>
        <w:rFonts w:ascii="Times New Roman" w:hAnsi="Times New Roman" w:cs="Times New Roman"/>
        <w:sz w:val="18"/>
        <w:szCs w:val="20"/>
      </w:rPr>
      <w:t xml:space="preserve"> primer autor (solamente y agregar “y otros”)…</w:t>
    </w:r>
    <w:r w:rsidR="00004B7A" w:rsidRPr="00AA7604">
      <w:rPr>
        <w:rFonts w:ascii="Times New Roman" w:hAnsi="Times New Roman" w:cs="Times New Roman"/>
        <w:sz w:val="18"/>
        <w:szCs w:val="20"/>
      </w:rPr>
      <w:t xml:space="preserve"> y otros. </w:t>
    </w:r>
  </w:p>
  <w:p w:rsidR="00DD3757" w:rsidRPr="00A84301" w:rsidRDefault="00DD3757" w:rsidP="00DD3757">
    <w:pPr>
      <w:pStyle w:val="Piedepgina"/>
      <w:rPr>
        <w:rFonts w:ascii="Times New Roman" w:hAnsi="Times New Roman"/>
        <w:sz w:val="18"/>
        <w:szCs w:val="18"/>
        <w:lang w:val="en-US"/>
      </w:rPr>
    </w:pPr>
    <w:r w:rsidRPr="00A84301">
      <w:rPr>
        <w:rFonts w:ascii="Times New Roman" w:hAnsi="Times New Roman"/>
        <w:sz w:val="18"/>
        <w:szCs w:val="18"/>
        <w:lang w:val="en-US"/>
      </w:rPr>
      <w:t xml:space="preserve">Artículo </w:t>
    </w:r>
    <w:r w:rsidRPr="00DD3757">
      <w:rPr>
        <w:rFonts w:ascii="Times New Roman" w:hAnsi="Times New Roman"/>
        <w:sz w:val="18"/>
        <w:szCs w:val="18"/>
        <w:lang w:val="en-US"/>
      </w:rPr>
      <w:t>protegido</w:t>
    </w:r>
    <w:r w:rsidRPr="00A84301">
      <w:rPr>
        <w:rFonts w:ascii="Times New Roman" w:hAnsi="Times New Roman"/>
        <w:sz w:val="18"/>
        <w:szCs w:val="18"/>
        <w:lang w:val="en-US"/>
      </w:rPr>
      <w:t xml:space="preserve"> por </w:t>
    </w:r>
    <w:r w:rsidRPr="00DD3757">
      <w:rPr>
        <w:rFonts w:ascii="Times New Roman" w:hAnsi="Times New Roman"/>
        <w:sz w:val="18"/>
        <w:szCs w:val="18"/>
        <w:lang w:val="en-US"/>
      </w:rPr>
      <w:t>licencia</w:t>
    </w:r>
    <w:r w:rsidRPr="00A84301">
      <w:rPr>
        <w:rFonts w:ascii="Times New Roman" w:hAnsi="Times New Roman"/>
        <w:sz w:val="18"/>
        <w:szCs w:val="18"/>
        <w:lang w:val="en-US"/>
      </w:rPr>
      <w:t xml:space="preserve"> Creative Commons: BY-NC-ND / Protected by Creative Commons: BY-NC-ND</w:t>
    </w:r>
  </w:p>
  <w:p w:rsidR="00DD3757" w:rsidRPr="00A84301" w:rsidRDefault="00DD3757" w:rsidP="00DD3757">
    <w:pPr>
      <w:pStyle w:val="Piedepgina"/>
      <w:rPr>
        <w:rFonts w:ascii="Times New Roman" w:hAnsi="Times New Roman"/>
        <w:sz w:val="18"/>
        <w:szCs w:val="18"/>
      </w:rPr>
    </w:pPr>
    <w:r>
      <w:rPr>
        <w:rFonts w:ascii="Times New Roman" w:hAnsi="Times New Roman"/>
        <w:sz w:val="18"/>
        <w:szCs w:val="18"/>
      </w:rPr>
      <w:t>Uniciencia es una r</w:t>
    </w:r>
    <w:r w:rsidRPr="00A84301">
      <w:rPr>
        <w:rFonts w:ascii="Times New Roman" w:hAnsi="Times New Roman"/>
        <w:sz w:val="18"/>
        <w:szCs w:val="18"/>
      </w:rPr>
      <w:t xml:space="preserve">evista de </w:t>
    </w:r>
    <w:r>
      <w:rPr>
        <w:rFonts w:ascii="Times New Roman" w:hAnsi="Times New Roman"/>
        <w:sz w:val="18"/>
        <w:szCs w:val="18"/>
      </w:rPr>
      <w:t>a</w:t>
    </w:r>
    <w:r w:rsidRPr="00A84301">
      <w:rPr>
        <w:rFonts w:ascii="Times New Roman" w:hAnsi="Times New Roman"/>
        <w:sz w:val="18"/>
        <w:szCs w:val="18"/>
      </w:rPr>
      <w:t xml:space="preserve">cceso </w:t>
    </w:r>
    <w:r>
      <w:rPr>
        <w:rFonts w:ascii="Times New Roman" w:hAnsi="Times New Roman"/>
        <w:sz w:val="18"/>
        <w:szCs w:val="18"/>
      </w:rPr>
      <w:t xml:space="preserve">abierto/ </w:t>
    </w:r>
    <w:r w:rsidRPr="00A84301">
      <w:rPr>
        <w:rFonts w:ascii="Times New Roman" w:hAnsi="Times New Roman"/>
        <w:sz w:val="18"/>
        <w:szCs w:val="18"/>
      </w:rPr>
      <w:t xml:space="preserve">Uniciencia is </w:t>
    </w:r>
    <w:r>
      <w:rPr>
        <w:rFonts w:ascii="Times New Roman" w:hAnsi="Times New Roman"/>
        <w:sz w:val="18"/>
        <w:szCs w:val="18"/>
      </w:rPr>
      <w:t xml:space="preserve">an </w:t>
    </w:r>
    <w:r w:rsidRPr="001A1784">
      <w:rPr>
        <w:rFonts w:ascii="Times New Roman" w:hAnsi="Times New Roman"/>
        <w:i/>
        <w:sz w:val="18"/>
        <w:szCs w:val="18"/>
      </w:rPr>
      <w:t>Open Access</w:t>
    </w:r>
    <w:r>
      <w:rPr>
        <w:rFonts w:ascii="Times New Roman" w:hAnsi="Times New Roman"/>
        <w:sz w:val="18"/>
        <w:szCs w:val="18"/>
      </w:rPr>
      <w:t xml:space="preserve"> Journal.</w:t>
    </w:r>
  </w:p>
  <w:p w:rsidR="00AA7604" w:rsidRPr="00AA7604" w:rsidRDefault="00AA7604">
    <w:pPr>
      <w:pStyle w:val="Piedepgina"/>
      <w:rPr>
        <w:rFonts w:ascii="Times New Roman" w:hAnsi="Times New Roman" w:cs="Times New Roman"/>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DC" w:rsidRDefault="001E79DC" w:rsidP="0065680C">
      <w:pPr>
        <w:spacing w:after="0" w:line="240" w:lineRule="auto"/>
      </w:pPr>
      <w:r>
        <w:separator/>
      </w:r>
    </w:p>
  </w:footnote>
  <w:footnote w:type="continuationSeparator" w:id="0">
    <w:p w:rsidR="001E79DC" w:rsidRDefault="001E79DC" w:rsidP="0065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53"/>
      <w:gridCol w:w="3701"/>
    </w:tblGrid>
    <w:tr w:rsidR="00AA7604" w:rsidRPr="0065680C" w:rsidTr="000479DF">
      <w:tc>
        <w:tcPr>
          <w:tcW w:w="5353" w:type="dxa"/>
        </w:tcPr>
        <w:p w:rsidR="00AA7604" w:rsidRPr="00490B50" w:rsidRDefault="00AA7604" w:rsidP="000479DF">
          <w:pPr>
            <w:pStyle w:val="Encabezado"/>
            <w:rPr>
              <w:rFonts w:ascii="Times New Roman" w:hAnsi="Times New Roman" w:cs="Times New Roman"/>
              <w:sz w:val="20"/>
              <w:szCs w:val="20"/>
            </w:rPr>
          </w:pPr>
          <w:r w:rsidRPr="00490B50">
            <w:rPr>
              <w:rFonts w:ascii="Times New Roman" w:hAnsi="Times New Roman"/>
              <w:b/>
              <w:sz w:val="20"/>
              <w:szCs w:val="20"/>
            </w:rPr>
            <w:t>Uniciencia</w:t>
          </w:r>
          <w:r w:rsidRPr="00490B50">
            <w:rPr>
              <w:rFonts w:ascii="Times New Roman" w:hAnsi="Times New Roman"/>
              <w:sz w:val="20"/>
              <w:szCs w:val="20"/>
            </w:rPr>
            <w:t>.</w:t>
          </w:r>
          <w:r w:rsidRPr="00490B50">
            <w:rPr>
              <w:rFonts w:ascii="Times New Roman" w:hAnsi="Times New Roman" w:cs="Times New Roman"/>
              <w:sz w:val="20"/>
              <w:szCs w:val="20"/>
            </w:rPr>
            <w:t xml:space="preserve"> Vol. 29, No. 1, pp. </w:t>
          </w:r>
          <w:r>
            <w:rPr>
              <w:rFonts w:ascii="Times New Roman" w:hAnsi="Times New Roman" w:cs="Times New Roman"/>
              <w:sz w:val="20"/>
              <w:szCs w:val="20"/>
            </w:rPr>
            <w:t>58</w:t>
          </w:r>
          <w:r w:rsidRPr="00490B50">
            <w:rPr>
              <w:rFonts w:ascii="Times New Roman" w:hAnsi="Times New Roman" w:cs="Times New Roman"/>
              <w:sz w:val="20"/>
              <w:szCs w:val="20"/>
            </w:rPr>
            <w:t>-</w:t>
          </w:r>
          <w:r>
            <w:rPr>
              <w:rFonts w:ascii="Times New Roman" w:hAnsi="Times New Roman" w:cs="Times New Roman"/>
              <w:sz w:val="20"/>
              <w:szCs w:val="20"/>
            </w:rPr>
            <w:t>81</w:t>
          </w:r>
          <w:r w:rsidRPr="00490B50">
            <w:rPr>
              <w:rFonts w:ascii="Times New Roman" w:hAnsi="Times New Roman" w:cs="Times New Roman"/>
              <w:sz w:val="20"/>
              <w:szCs w:val="20"/>
            </w:rPr>
            <w:t>. Enero</w:t>
          </w:r>
          <w:r w:rsidR="00DD3757">
            <w:rPr>
              <w:rFonts w:ascii="Times New Roman" w:hAnsi="Times New Roman" w:cs="Times New Roman"/>
              <w:sz w:val="20"/>
              <w:szCs w:val="20"/>
            </w:rPr>
            <w:t>-Junio</w:t>
          </w:r>
          <w:r w:rsidRPr="00490B50">
            <w:rPr>
              <w:rFonts w:ascii="Times New Roman" w:hAnsi="Times New Roman" w:cs="Times New Roman"/>
              <w:sz w:val="20"/>
              <w:szCs w:val="20"/>
            </w:rPr>
            <w:t>, 2015.</w:t>
          </w:r>
        </w:p>
      </w:tc>
      <w:tc>
        <w:tcPr>
          <w:tcW w:w="3701" w:type="dxa"/>
        </w:tcPr>
        <w:p w:rsidR="00AA7604" w:rsidRPr="00490B50" w:rsidRDefault="00AA7604" w:rsidP="000479DF">
          <w:pPr>
            <w:pStyle w:val="Encabezado"/>
            <w:jc w:val="right"/>
            <w:rPr>
              <w:rFonts w:ascii="Times New Roman" w:hAnsi="Times New Roman" w:cs="Times New Roman"/>
              <w:sz w:val="20"/>
              <w:szCs w:val="20"/>
            </w:rPr>
          </w:pPr>
          <w:r w:rsidRPr="00490B50">
            <w:rPr>
              <w:rFonts w:ascii="Times New Roman" w:hAnsi="Times New Roman" w:cs="Times New Roman"/>
              <w:sz w:val="20"/>
              <w:szCs w:val="20"/>
            </w:rPr>
            <w:t>ISSN Electrónico: 2215-3470</w:t>
          </w:r>
        </w:p>
      </w:tc>
    </w:tr>
    <w:tr w:rsidR="00AA7604" w:rsidRPr="00490B50" w:rsidTr="000479DF">
      <w:tc>
        <w:tcPr>
          <w:tcW w:w="5353" w:type="dxa"/>
        </w:tcPr>
        <w:p w:rsidR="00AA7604" w:rsidRPr="00490B50" w:rsidRDefault="00AA7604" w:rsidP="000479DF">
          <w:pPr>
            <w:pStyle w:val="Encabezado"/>
            <w:rPr>
              <w:rFonts w:ascii="Times New Roman" w:hAnsi="Times New Roman" w:cs="Times New Roman"/>
              <w:sz w:val="20"/>
              <w:szCs w:val="20"/>
              <w:lang w:val="en-US"/>
            </w:rPr>
          </w:pPr>
          <w:r w:rsidRPr="00490B50">
            <w:rPr>
              <w:rFonts w:ascii="Times New Roman" w:hAnsi="Times New Roman"/>
              <w:sz w:val="20"/>
              <w:szCs w:val="20"/>
              <w:lang w:val="en-US"/>
            </w:rPr>
            <w:t>URL:</w:t>
          </w:r>
          <w:r w:rsidRPr="00490B50">
            <w:rPr>
              <w:lang w:val="en-US"/>
            </w:rPr>
            <w:t xml:space="preserve"> </w:t>
          </w:r>
          <w:hyperlink r:id="rId1" w:history="1">
            <w:r w:rsidRPr="00490B50">
              <w:rPr>
                <w:rStyle w:val="Hipervnculo"/>
                <w:rFonts w:ascii="Times New Roman" w:hAnsi="Times New Roman" w:cs="Times New Roman"/>
                <w:sz w:val="20"/>
                <w:szCs w:val="20"/>
                <w:lang w:val="en-US"/>
              </w:rPr>
              <w:t>www.revistas.una.ac.cr/uniciencia</w:t>
            </w:r>
          </w:hyperlink>
        </w:p>
      </w:tc>
      <w:tc>
        <w:tcPr>
          <w:tcW w:w="3701" w:type="dxa"/>
        </w:tcPr>
        <w:p w:rsidR="00AA7604" w:rsidRPr="00490B50" w:rsidRDefault="00AA7604" w:rsidP="00AA7604">
          <w:pPr>
            <w:pStyle w:val="Encabezado"/>
            <w:jc w:val="right"/>
            <w:rPr>
              <w:rFonts w:ascii="Times New Roman" w:hAnsi="Times New Roman" w:cs="Times New Roman"/>
              <w:sz w:val="20"/>
              <w:szCs w:val="20"/>
              <w:lang w:val="pt-BR"/>
            </w:rPr>
          </w:pPr>
          <w:r w:rsidRPr="00490B50">
            <w:rPr>
              <w:rFonts w:ascii="Times New Roman" w:hAnsi="Times New Roman" w:cs="Times New Roman"/>
              <w:sz w:val="20"/>
              <w:szCs w:val="20"/>
              <w:lang w:val="pt-BR"/>
            </w:rPr>
            <w:t>DOI:</w:t>
          </w:r>
          <w:r>
            <w:rPr>
              <w:rFonts w:ascii="Times New Roman" w:hAnsi="Times New Roman" w:cs="Times New Roman"/>
              <w:sz w:val="20"/>
              <w:szCs w:val="20"/>
              <w:lang w:val="pt-BR"/>
            </w:rPr>
            <w:t xml:space="preserve"> No llenar</w:t>
          </w:r>
          <w:r w:rsidRPr="00490B50">
            <w:rPr>
              <w:rFonts w:ascii="Times New Roman" w:hAnsi="Times New Roman" w:cs="Times New Roman"/>
              <w:sz w:val="20"/>
              <w:szCs w:val="20"/>
              <w:lang w:val="pt-BR"/>
            </w:rPr>
            <w:t xml:space="preserve"> </w:t>
          </w:r>
          <w:r w:rsidRPr="00490B50">
            <w:rPr>
              <w:lang w:val="pt-BR"/>
            </w:rPr>
            <w:t xml:space="preserve"> </w:t>
          </w:r>
        </w:p>
      </w:tc>
    </w:tr>
    <w:tr w:rsidR="00AA7604" w:rsidRPr="003C7453" w:rsidTr="000479DF">
      <w:tc>
        <w:tcPr>
          <w:tcW w:w="5353" w:type="dxa"/>
        </w:tcPr>
        <w:p w:rsidR="00AA7604" w:rsidRPr="00490B50" w:rsidRDefault="00AA7604" w:rsidP="000479DF">
          <w:pPr>
            <w:pStyle w:val="Encabezado"/>
            <w:rPr>
              <w:rFonts w:ascii="Times New Roman" w:hAnsi="Times New Roman"/>
              <w:sz w:val="20"/>
              <w:szCs w:val="20"/>
            </w:rPr>
          </w:pPr>
          <w:r w:rsidRPr="00490B50">
            <w:rPr>
              <w:rFonts w:ascii="Times New Roman" w:hAnsi="Times New Roman" w:cs="Times New Roman"/>
              <w:sz w:val="20"/>
              <w:szCs w:val="20"/>
              <w:lang w:val="en-US"/>
            </w:rPr>
            <w:t xml:space="preserve">Email: </w:t>
          </w:r>
          <w:hyperlink r:id="rId2" w:history="1">
            <w:r w:rsidRPr="006E02CD">
              <w:rPr>
                <w:rStyle w:val="Hipervnculo"/>
                <w:rFonts w:ascii="Times New Roman" w:hAnsi="Times New Roman" w:cs="Times New Roman"/>
                <w:sz w:val="20"/>
                <w:szCs w:val="20"/>
                <w:lang w:val="en-US"/>
              </w:rPr>
              <w:t>revistauniciencia@una.cr</w:t>
            </w:r>
          </w:hyperlink>
        </w:p>
      </w:tc>
      <w:tc>
        <w:tcPr>
          <w:tcW w:w="3701" w:type="dxa"/>
        </w:tcPr>
        <w:p w:rsidR="00AA7604" w:rsidRPr="00490B50" w:rsidRDefault="00AA7604" w:rsidP="000479DF">
          <w:pPr>
            <w:pStyle w:val="Encabezado"/>
            <w:jc w:val="right"/>
            <w:rPr>
              <w:rFonts w:ascii="Times New Roman" w:hAnsi="Times New Roman" w:cs="Times New Roman"/>
              <w:sz w:val="20"/>
              <w:szCs w:val="20"/>
              <w:lang w:val="en-US"/>
            </w:rPr>
          </w:pPr>
        </w:p>
      </w:tc>
    </w:tr>
  </w:tbl>
  <w:p w:rsidR="00004B7A" w:rsidRDefault="00004B7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2"/>
      <w:numFmt w:val="decimal"/>
      <w:isLgl/>
      <w:lvlText w:val="%1."/>
      <w:lvlJc w:val="left"/>
      <w:pPr>
        <w:tabs>
          <w:tab w:val="num" w:pos="360"/>
        </w:tabs>
        <w:ind w:left="360" w:firstLine="0"/>
      </w:pPr>
      <w:rPr>
        <w:rFonts w:hint="default"/>
        <w:color w:val="000000"/>
        <w:position w:val="0"/>
        <w:sz w:val="22"/>
      </w:rPr>
    </w:lvl>
    <w:lvl w:ilvl="1">
      <w:start w:val="1"/>
      <w:numFmt w:val="decimal"/>
      <w:isLgl/>
      <w:suff w:val="nothing"/>
      <w:lvlText w:val="%1.%2"/>
      <w:lvlJc w:val="left"/>
      <w:pPr>
        <w:ind w:left="0" w:firstLine="720"/>
      </w:pPr>
      <w:rPr>
        <w:rFonts w:hint="default"/>
        <w:color w:val="000000"/>
        <w:position w:val="0"/>
        <w:sz w:val="22"/>
      </w:rPr>
    </w:lvl>
    <w:lvl w:ilvl="2">
      <w:start w:val="1"/>
      <w:numFmt w:val="decimal"/>
      <w:isLgl/>
      <w:suff w:val="nothing"/>
      <w:lvlText w:val="%1.%2.%3"/>
      <w:lvlJc w:val="left"/>
      <w:pPr>
        <w:ind w:left="0" w:firstLine="1440"/>
      </w:pPr>
      <w:rPr>
        <w:rFonts w:hint="default"/>
        <w:color w:val="000000"/>
        <w:position w:val="0"/>
        <w:sz w:val="22"/>
      </w:rPr>
    </w:lvl>
    <w:lvl w:ilvl="3">
      <w:start w:val="1"/>
      <w:numFmt w:val="decimal"/>
      <w:isLgl/>
      <w:suff w:val="nothing"/>
      <w:lvlText w:val="%1.%2.%3.%4"/>
      <w:lvlJc w:val="left"/>
      <w:pPr>
        <w:ind w:left="0" w:firstLine="1800"/>
      </w:pPr>
      <w:rPr>
        <w:rFonts w:hint="default"/>
        <w:color w:val="000000"/>
        <w:position w:val="0"/>
        <w:sz w:val="22"/>
      </w:rPr>
    </w:lvl>
    <w:lvl w:ilvl="4">
      <w:start w:val="1"/>
      <w:numFmt w:val="decimal"/>
      <w:isLgl/>
      <w:suff w:val="nothing"/>
      <w:lvlText w:val="%1.%2.%3.%4.%5"/>
      <w:lvlJc w:val="left"/>
      <w:pPr>
        <w:ind w:left="0" w:firstLine="2520"/>
      </w:pPr>
      <w:rPr>
        <w:rFonts w:hint="default"/>
        <w:color w:val="000000"/>
        <w:position w:val="0"/>
        <w:sz w:val="22"/>
      </w:rPr>
    </w:lvl>
    <w:lvl w:ilvl="5">
      <w:start w:val="1"/>
      <w:numFmt w:val="decimal"/>
      <w:isLgl/>
      <w:suff w:val="nothing"/>
      <w:lvlText w:val="%1.%2.%3.%4.%5.%6"/>
      <w:lvlJc w:val="left"/>
      <w:pPr>
        <w:ind w:left="0" w:firstLine="2880"/>
      </w:pPr>
      <w:rPr>
        <w:rFonts w:hint="default"/>
        <w:color w:val="000000"/>
        <w:position w:val="0"/>
        <w:sz w:val="22"/>
      </w:rPr>
    </w:lvl>
    <w:lvl w:ilvl="6">
      <w:start w:val="1"/>
      <w:numFmt w:val="decimal"/>
      <w:isLgl/>
      <w:suff w:val="nothing"/>
      <w:lvlText w:val="%1.%2.%3.%4.%5.%6.%7"/>
      <w:lvlJc w:val="left"/>
      <w:pPr>
        <w:ind w:left="0" w:firstLine="3600"/>
      </w:pPr>
      <w:rPr>
        <w:rFonts w:hint="default"/>
        <w:color w:val="000000"/>
        <w:position w:val="0"/>
        <w:sz w:val="22"/>
      </w:rPr>
    </w:lvl>
    <w:lvl w:ilvl="7">
      <w:start w:val="1"/>
      <w:numFmt w:val="decimal"/>
      <w:isLgl/>
      <w:suff w:val="nothing"/>
      <w:lvlText w:val="%1.%2.%3.%4.%5.%6.%7.%8"/>
      <w:lvlJc w:val="left"/>
      <w:pPr>
        <w:ind w:left="0" w:firstLine="3960"/>
      </w:pPr>
      <w:rPr>
        <w:rFonts w:hint="default"/>
        <w:color w:val="000000"/>
        <w:position w:val="0"/>
        <w:sz w:val="22"/>
      </w:rPr>
    </w:lvl>
    <w:lvl w:ilvl="8">
      <w:start w:val="1"/>
      <w:numFmt w:val="decimal"/>
      <w:isLgl/>
      <w:suff w:val="nothing"/>
      <w:lvlText w:val="%1.%2.%3.%4.%5.%6.%7.%8.%9"/>
      <w:lvlJc w:val="left"/>
      <w:pPr>
        <w:ind w:left="0" w:firstLine="4680"/>
      </w:pPr>
      <w:rPr>
        <w:rFonts w:hint="default"/>
        <w:color w:val="000000"/>
        <w:position w:val="0"/>
        <w:sz w:val="22"/>
      </w:rPr>
    </w:lvl>
  </w:abstractNum>
  <w:abstractNum w:abstractNumId="1">
    <w:nsid w:val="00000004"/>
    <w:multiLevelType w:val="multilevel"/>
    <w:tmpl w:val="894EE876"/>
    <w:lvl w:ilvl="0">
      <w:start w:val="1"/>
      <w:numFmt w:val="bullet"/>
      <w:lvlText w:val=""/>
      <w:lvlJc w:val="left"/>
      <w:pPr>
        <w:tabs>
          <w:tab w:val="num" w:pos="348"/>
        </w:tabs>
        <w:ind w:left="348" w:firstLine="360"/>
      </w:pPr>
      <w:rPr>
        <w:rFonts w:ascii="Wingdings" w:eastAsia="ヒラギノ角ゴ Pro W3" w:hAnsi="Wingding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2">
    <w:nsid w:val="00000005"/>
    <w:multiLevelType w:val="multilevel"/>
    <w:tmpl w:val="894EE877"/>
    <w:lvl w:ilvl="0">
      <w:start w:val="1"/>
      <w:numFmt w:val="decimal"/>
      <w:isLgl/>
      <w:lvlText w:val="%1."/>
      <w:lvlJc w:val="left"/>
      <w:pPr>
        <w:tabs>
          <w:tab w:val="num" w:pos="348"/>
        </w:tabs>
        <w:ind w:left="348"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
    <w:nsid w:val="0C8163AA"/>
    <w:multiLevelType w:val="multilevel"/>
    <w:tmpl w:val="845E86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34B533E1"/>
    <w:multiLevelType w:val="multilevel"/>
    <w:tmpl w:val="140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nsid w:val="4A706879"/>
    <w:multiLevelType w:val="hybridMultilevel"/>
    <w:tmpl w:val="76E46DF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5AD03497"/>
    <w:multiLevelType w:val="hybridMultilevel"/>
    <w:tmpl w:val="AF725C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65816478"/>
    <w:multiLevelType w:val="hybridMultilevel"/>
    <w:tmpl w:val="2E9A2F4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nsid w:val="7BEC5C97"/>
    <w:multiLevelType w:val="hybridMultilevel"/>
    <w:tmpl w:val="B5A05FF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6"/>
  </w:num>
  <w:num w:numId="6">
    <w:abstractNumId w:val="0"/>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7F5C64"/>
    <w:rsid w:val="000003E4"/>
    <w:rsid w:val="00004B7A"/>
    <w:rsid w:val="000064BD"/>
    <w:rsid w:val="00006C92"/>
    <w:rsid w:val="00015175"/>
    <w:rsid w:val="00015ACB"/>
    <w:rsid w:val="000161D2"/>
    <w:rsid w:val="000265EF"/>
    <w:rsid w:val="00031B90"/>
    <w:rsid w:val="00035A44"/>
    <w:rsid w:val="00041454"/>
    <w:rsid w:val="00047BF1"/>
    <w:rsid w:val="0005077A"/>
    <w:rsid w:val="000707E1"/>
    <w:rsid w:val="00070982"/>
    <w:rsid w:val="00080A9B"/>
    <w:rsid w:val="00092CA9"/>
    <w:rsid w:val="000B2EE7"/>
    <w:rsid w:val="000B37BC"/>
    <w:rsid w:val="000B6D3D"/>
    <w:rsid w:val="000C03EA"/>
    <w:rsid w:val="000C58FE"/>
    <w:rsid w:val="000D4789"/>
    <w:rsid w:val="000D4A69"/>
    <w:rsid w:val="000D52C6"/>
    <w:rsid w:val="000D5311"/>
    <w:rsid w:val="000E4A6F"/>
    <w:rsid w:val="000E7E28"/>
    <w:rsid w:val="000F2582"/>
    <w:rsid w:val="000F50CB"/>
    <w:rsid w:val="000F6413"/>
    <w:rsid w:val="000F7184"/>
    <w:rsid w:val="00111FB4"/>
    <w:rsid w:val="00112C17"/>
    <w:rsid w:val="00145F62"/>
    <w:rsid w:val="00150FC0"/>
    <w:rsid w:val="001548BE"/>
    <w:rsid w:val="00164BFD"/>
    <w:rsid w:val="00172678"/>
    <w:rsid w:val="00176393"/>
    <w:rsid w:val="001814FF"/>
    <w:rsid w:val="00184985"/>
    <w:rsid w:val="001854F8"/>
    <w:rsid w:val="001B04C7"/>
    <w:rsid w:val="001B0644"/>
    <w:rsid w:val="001B3CED"/>
    <w:rsid w:val="001E3A6E"/>
    <w:rsid w:val="001E79DC"/>
    <w:rsid w:val="001F2A7C"/>
    <w:rsid w:val="0020412D"/>
    <w:rsid w:val="00213F24"/>
    <w:rsid w:val="00220574"/>
    <w:rsid w:val="00224A04"/>
    <w:rsid w:val="0022673B"/>
    <w:rsid w:val="002426AF"/>
    <w:rsid w:val="002454AB"/>
    <w:rsid w:val="00250E1C"/>
    <w:rsid w:val="00254E5D"/>
    <w:rsid w:val="00255DE0"/>
    <w:rsid w:val="0026203A"/>
    <w:rsid w:val="00285A8A"/>
    <w:rsid w:val="0028682A"/>
    <w:rsid w:val="00290919"/>
    <w:rsid w:val="002A191E"/>
    <w:rsid w:val="002A36FB"/>
    <w:rsid w:val="002B75AA"/>
    <w:rsid w:val="002C038E"/>
    <w:rsid w:val="002C12B8"/>
    <w:rsid w:val="002C1A35"/>
    <w:rsid w:val="002D7732"/>
    <w:rsid w:val="002F1726"/>
    <w:rsid w:val="002F4DD0"/>
    <w:rsid w:val="00305883"/>
    <w:rsid w:val="00327CE4"/>
    <w:rsid w:val="00327DD2"/>
    <w:rsid w:val="00333898"/>
    <w:rsid w:val="00352CCE"/>
    <w:rsid w:val="00353B58"/>
    <w:rsid w:val="00375A5A"/>
    <w:rsid w:val="003A1055"/>
    <w:rsid w:val="003A2788"/>
    <w:rsid w:val="003A682B"/>
    <w:rsid w:val="003A741D"/>
    <w:rsid w:val="003B1030"/>
    <w:rsid w:val="003B5DBF"/>
    <w:rsid w:val="003E45E8"/>
    <w:rsid w:val="003F011C"/>
    <w:rsid w:val="003F1DED"/>
    <w:rsid w:val="003F6C76"/>
    <w:rsid w:val="00404425"/>
    <w:rsid w:val="0041729E"/>
    <w:rsid w:val="004227D4"/>
    <w:rsid w:val="00423140"/>
    <w:rsid w:val="0042349E"/>
    <w:rsid w:val="00423C88"/>
    <w:rsid w:val="004320FB"/>
    <w:rsid w:val="00444329"/>
    <w:rsid w:val="00447BAB"/>
    <w:rsid w:val="00450794"/>
    <w:rsid w:val="00460726"/>
    <w:rsid w:val="00462DCF"/>
    <w:rsid w:val="00477A7C"/>
    <w:rsid w:val="00490A48"/>
    <w:rsid w:val="00492B7C"/>
    <w:rsid w:val="004A0D48"/>
    <w:rsid w:val="004C1391"/>
    <w:rsid w:val="004C2B1B"/>
    <w:rsid w:val="004C566A"/>
    <w:rsid w:val="004C6C96"/>
    <w:rsid w:val="004D65C8"/>
    <w:rsid w:val="004E0661"/>
    <w:rsid w:val="004F0052"/>
    <w:rsid w:val="004F09F7"/>
    <w:rsid w:val="004F5FC1"/>
    <w:rsid w:val="00504E31"/>
    <w:rsid w:val="00515438"/>
    <w:rsid w:val="005165FE"/>
    <w:rsid w:val="00517BB5"/>
    <w:rsid w:val="005233A0"/>
    <w:rsid w:val="00524745"/>
    <w:rsid w:val="00524E1E"/>
    <w:rsid w:val="00525230"/>
    <w:rsid w:val="0052796F"/>
    <w:rsid w:val="005367F5"/>
    <w:rsid w:val="005379A6"/>
    <w:rsid w:val="00546428"/>
    <w:rsid w:val="00550E17"/>
    <w:rsid w:val="00553C05"/>
    <w:rsid w:val="00556706"/>
    <w:rsid w:val="0056337E"/>
    <w:rsid w:val="00566806"/>
    <w:rsid w:val="00572DED"/>
    <w:rsid w:val="00581CFD"/>
    <w:rsid w:val="0058389A"/>
    <w:rsid w:val="00584F4C"/>
    <w:rsid w:val="005901CF"/>
    <w:rsid w:val="0059424F"/>
    <w:rsid w:val="00597AA2"/>
    <w:rsid w:val="005A2610"/>
    <w:rsid w:val="005B4E2C"/>
    <w:rsid w:val="005E2004"/>
    <w:rsid w:val="005F6041"/>
    <w:rsid w:val="00605203"/>
    <w:rsid w:val="00607B39"/>
    <w:rsid w:val="0061297A"/>
    <w:rsid w:val="006262AF"/>
    <w:rsid w:val="0063388D"/>
    <w:rsid w:val="0063396A"/>
    <w:rsid w:val="006353B0"/>
    <w:rsid w:val="0065680C"/>
    <w:rsid w:val="00661D6F"/>
    <w:rsid w:val="00662EFA"/>
    <w:rsid w:val="00675B5C"/>
    <w:rsid w:val="006818F1"/>
    <w:rsid w:val="006824C4"/>
    <w:rsid w:val="006879EB"/>
    <w:rsid w:val="006B38FD"/>
    <w:rsid w:val="006B63DE"/>
    <w:rsid w:val="006C5886"/>
    <w:rsid w:val="006D4DD8"/>
    <w:rsid w:val="006D5DEB"/>
    <w:rsid w:val="006D7A83"/>
    <w:rsid w:val="006E0DE8"/>
    <w:rsid w:val="006F12E8"/>
    <w:rsid w:val="006F64A6"/>
    <w:rsid w:val="006F66C0"/>
    <w:rsid w:val="006F6926"/>
    <w:rsid w:val="007027E0"/>
    <w:rsid w:val="00722D67"/>
    <w:rsid w:val="00731733"/>
    <w:rsid w:val="007334BC"/>
    <w:rsid w:val="00760668"/>
    <w:rsid w:val="007610F8"/>
    <w:rsid w:val="00775373"/>
    <w:rsid w:val="00775F7D"/>
    <w:rsid w:val="00781005"/>
    <w:rsid w:val="007906B2"/>
    <w:rsid w:val="00797F43"/>
    <w:rsid w:val="007A289F"/>
    <w:rsid w:val="007A4DCF"/>
    <w:rsid w:val="007B6B5F"/>
    <w:rsid w:val="007C5643"/>
    <w:rsid w:val="007D4806"/>
    <w:rsid w:val="007E26E8"/>
    <w:rsid w:val="007F2783"/>
    <w:rsid w:val="007F4061"/>
    <w:rsid w:val="007F5C64"/>
    <w:rsid w:val="00803EE3"/>
    <w:rsid w:val="00821ADD"/>
    <w:rsid w:val="00823A65"/>
    <w:rsid w:val="00830F71"/>
    <w:rsid w:val="008321AC"/>
    <w:rsid w:val="008375FF"/>
    <w:rsid w:val="00852342"/>
    <w:rsid w:val="00857F09"/>
    <w:rsid w:val="0087035E"/>
    <w:rsid w:val="00871EEE"/>
    <w:rsid w:val="008820C5"/>
    <w:rsid w:val="00884BA1"/>
    <w:rsid w:val="008A52C0"/>
    <w:rsid w:val="008B196C"/>
    <w:rsid w:val="008B5D73"/>
    <w:rsid w:val="008C3CE8"/>
    <w:rsid w:val="008D36FF"/>
    <w:rsid w:val="008D74F8"/>
    <w:rsid w:val="008E06B1"/>
    <w:rsid w:val="008E14EB"/>
    <w:rsid w:val="008E3215"/>
    <w:rsid w:val="008E3FFC"/>
    <w:rsid w:val="008E6B15"/>
    <w:rsid w:val="008F62C9"/>
    <w:rsid w:val="0090014E"/>
    <w:rsid w:val="009064FC"/>
    <w:rsid w:val="00914166"/>
    <w:rsid w:val="009402ED"/>
    <w:rsid w:val="00944346"/>
    <w:rsid w:val="00957EEE"/>
    <w:rsid w:val="00961636"/>
    <w:rsid w:val="009651DB"/>
    <w:rsid w:val="0097108F"/>
    <w:rsid w:val="00975EA3"/>
    <w:rsid w:val="009826BC"/>
    <w:rsid w:val="0098350F"/>
    <w:rsid w:val="009912F5"/>
    <w:rsid w:val="009935FC"/>
    <w:rsid w:val="009963FA"/>
    <w:rsid w:val="009968EB"/>
    <w:rsid w:val="009B5B6A"/>
    <w:rsid w:val="009C0028"/>
    <w:rsid w:val="009D4050"/>
    <w:rsid w:val="009E435F"/>
    <w:rsid w:val="009E62B1"/>
    <w:rsid w:val="009F60AB"/>
    <w:rsid w:val="00A0078F"/>
    <w:rsid w:val="00A07FC4"/>
    <w:rsid w:val="00A10FEF"/>
    <w:rsid w:val="00A13853"/>
    <w:rsid w:val="00A1652C"/>
    <w:rsid w:val="00A174D8"/>
    <w:rsid w:val="00A20710"/>
    <w:rsid w:val="00A25211"/>
    <w:rsid w:val="00A34CB6"/>
    <w:rsid w:val="00A36068"/>
    <w:rsid w:val="00A43493"/>
    <w:rsid w:val="00A531FF"/>
    <w:rsid w:val="00A573E2"/>
    <w:rsid w:val="00A63395"/>
    <w:rsid w:val="00A64FB5"/>
    <w:rsid w:val="00A74DB5"/>
    <w:rsid w:val="00A81EEB"/>
    <w:rsid w:val="00A81F18"/>
    <w:rsid w:val="00AA6D01"/>
    <w:rsid w:val="00AA7604"/>
    <w:rsid w:val="00AC6CAC"/>
    <w:rsid w:val="00AD6318"/>
    <w:rsid w:val="00AD7E04"/>
    <w:rsid w:val="00AF3AB4"/>
    <w:rsid w:val="00AF52BC"/>
    <w:rsid w:val="00B00A26"/>
    <w:rsid w:val="00B01745"/>
    <w:rsid w:val="00B036D8"/>
    <w:rsid w:val="00B07FB5"/>
    <w:rsid w:val="00B10CF6"/>
    <w:rsid w:val="00B12697"/>
    <w:rsid w:val="00B24A1E"/>
    <w:rsid w:val="00B26227"/>
    <w:rsid w:val="00B42B79"/>
    <w:rsid w:val="00B451E7"/>
    <w:rsid w:val="00B555EB"/>
    <w:rsid w:val="00B55B2D"/>
    <w:rsid w:val="00B56BC5"/>
    <w:rsid w:val="00B6156C"/>
    <w:rsid w:val="00B815B9"/>
    <w:rsid w:val="00B907C7"/>
    <w:rsid w:val="00B9366E"/>
    <w:rsid w:val="00BB057E"/>
    <w:rsid w:val="00BD332C"/>
    <w:rsid w:val="00BD4286"/>
    <w:rsid w:val="00BD7028"/>
    <w:rsid w:val="00BF52D8"/>
    <w:rsid w:val="00C21F83"/>
    <w:rsid w:val="00C35F49"/>
    <w:rsid w:val="00C36789"/>
    <w:rsid w:val="00C5078B"/>
    <w:rsid w:val="00C80A0A"/>
    <w:rsid w:val="00C821BC"/>
    <w:rsid w:val="00CC071A"/>
    <w:rsid w:val="00CD5694"/>
    <w:rsid w:val="00CE4A58"/>
    <w:rsid w:val="00CE4FBD"/>
    <w:rsid w:val="00CE72DF"/>
    <w:rsid w:val="00CE7D30"/>
    <w:rsid w:val="00CF0BA8"/>
    <w:rsid w:val="00D05E1E"/>
    <w:rsid w:val="00D12070"/>
    <w:rsid w:val="00D16CAF"/>
    <w:rsid w:val="00D34225"/>
    <w:rsid w:val="00D350B6"/>
    <w:rsid w:val="00D35724"/>
    <w:rsid w:val="00D82C0D"/>
    <w:rsid w:val="00D82C2A"/>
    <w:rsid w:val="00D84BEF"/>
    <w:rsid w:val="00D96097"/>
    <w:rsid w:val="00D96CAC"/>
    <w:rsid w:val="00DA4422"/>
    <w:rsid w:val="00DA770D"/>
    <w:rsid w:val="00DC4B25"/>
    <w:rsid w:val="00DC71C6"/>
    <w:rsid w:val="00DD3757"/>
    <w:rsid w:val="00DD3A67"/>
    <w:rsid w:val="00DD3E97"/>
    <w:rsid w:val="00DD5E1B"/>
    <w:rsid w:val="00DE5492"/>
    <w:rsid w:val="00DE6ED6"/>
    <w:rsid w:val="00DF6573"/>
    <w:rsid w:val="00E10478"/>
    <w:rsid w:val="00E174B8"/>
    <w:rsid w:val="00E1791C"/>
    <w:rsid w:val="00E20E61"/>
    <w:rsid w:val="00E241D7"/>
    <w:rsid w:val="00E2753E"/>
    <w:rsid w:val="00E27AFF"/>
    <w:rsid w:val="00E338BC"/>
    <w:rsid w:val="00E401D1"/>
    <w:rsid w:val="00E402DA"/>
    <w:rsid w:val="00E41EDE"/>
    <w:rsid w:val="00E5422C"/>
    <w:rsid w:val="00E71474"/>
    <w:rsid w:val="00E76B0B"/>
    <w:rsid w:val="00E7748A"/>
    <w:rsid w:val="00E86980"/>
    <w:rsid w:val="00E97A05"/>
    <w:rsid w:val="00EA3410"/>
    <w:rsid w:val="00EA66E4"/>
    <w:rsid w:val="00EB3710"/>
    <w:rsid w:val="00EC0246"/>
    <w:rsid w:val="00EC2DFB"/>
    <w:rsid w:val="00EC35AC"/>
    <w:rsid w:val="00F051EC"/>
    <w:rsid w:val="00F10E3B"/>
    <w:rsid w:val="00F1461D"/>
    <w:rsid w:val="00F171EE"/>
    <w:rsid w:val="00F33D0B"/>
    <w:rsid w:val="00F41A4F"/>
    <w:rsid w:val="00F52EEE"/>
    <w:rsid w:val="00F57922"/>
    <w:rsid w:val="00F60E61"/>
    <w:rsid w:val="00F66D65"/>
    <w:rsid w:val="00F83F9E"/>
    <w:rsid w:val="00F9738F"/>
    <w:rsid w:val="00F97EEE"/>
    <w:rsid w:val="00FA08B4"/>
    <w:rsid w:val="00FA493B"/>
    <w:rsid w:val="00FA649D"/>
    <w:rsid w:val="00FB0120"/>
    <w:rsid w:val="00FB1CB3"/>
    <w:rsid w:val="00FD0E77"/>
    <w:rsid w:val="00FD3DD9"/>
    <w:rsid w:val="00FD554C"/>
    <w:rsid w:val="00FE2B2F"/>
    <w:rsid w:val="00FE585D"/>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515438"/>
  </w:style>
  <w:style w:type="paragraph" w:styleId="Prrafodelista">
    <w:name w:val="List Paragraph"/>
    <w:basedOn w:val="Normal"/>
    <w:uiPriority w:val="34"/>
    <w:qFormat/>
    <w:rsid w:val="00CE4A58"/>
    <w:pPr>
      <w:ind w:left="720"/>
      <w:contextualSpacing/>
    </w:pPr>
  </w:style>
  <w:style w:type="table" w:styleId="Tablaconcuadrcula">
    <w:name w:val="Table Grid"/>
    <w:basedOn w:val="Tablanormal"/>
    <w:uiPriority w:val="59"/>
    <w:rsid w:val="00B56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F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726"/>
    <w:rPr>
      <w:rFonts w:ascii="Tahoma" w:hAnsi="Tahoma" w:cs="Tahoma"/>
      <w:sz w:val="16"/>
      <w:szCs w:val="16"/>
    </w:rPr>
  </w:style>
  <w:style w:type="character" w:styleId="Refdecomentario">
    <w:name w:val="annotation reference"/>
    <w:basedOn w:val="Fuentedeprrafopredeter"/>
    <w:uiPriority w:val="99"/>
    <w:semiHidden/>
    <w:unhideWhenUsed/>
    <w:rsid w:val="00E174B8"/>
    <w:rPr>
      <w:sz w:val="16"/>
      <w:szCs w:val="16"/>
    </w:rPr>
  </w:style>
  <w:style w:type="paragraph" w:styleId="Textocomentario">
    <w:name w:val="annotation text"/>
    <w:basedOn w:val="Normal"/>
    <w:link w:val="TextocomentarioCar"/>
    <w:uiPriority w:val="99"/>
    <w:semiHidden/>
    <w:unhideWhenUsed/>
    <w:rsid w:val="00E17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74B8"/>
    <w:rPr>
      <w:sz w:val="20"/>
      <w:szCs w:val="20"/>
    </w:rPr>
  </w:style>
  <w:style w:type="paragraph" w:styleId="Asuntodelcomentario">
    <w:name w:val="annotation subject"/>
    <w:basedOn w:val="Textocomentario"/>
    <w:next w:val="Textocomentario"/>
    <w:link w:val="AsuntodelcomentarioCar"/>
    <w:uiPriority w:val="99"/>
    <w:semiHidden/>
    <w:unhideWhenUsed/>
    <w:rsid w:val="00E174B8"/>
    <w:rPr>
      <w:b/>
      <w:bCs/>
    </w:rPr>
  </w:style>
  <w:style w:type="character" w:customStyle="1" w:styleId="AsuntodelcomentarioCar">
    <w:name w:val="Asunto del comentario Car"/>
    <w:basedOn w:val="TextocomentarioCar"/>
    <w:link w:val="Asuntodelcomentario"/>
    <w:uiPriority w:val="99"/>
    <w:semiHidden/>
    <w:rsid w:val="00E174B8"/>
    <w:rPr>
      <w:b/>
      <w:bCs/>
      <w:sz w:val="20"/>
      <w:szCs w:val="20"/>
    </w:rPr>
  </w:style>
  <w:style w:type="character" w:styleId="Hipervnculo">
    <w:name w:val="Hyperlink"/>
    <w:basedOn w:val="Fuentedeprrafopredeter"/>
    <w:uiPriority w:val="99"/>
    <w:unhideWhenUsed/>
    <w:rsid w:val="00070982"/>
    <w:rPr>
      <w:color w:val="0000FF" w:themeColor="hyperlink"/>
      <w:u w:val="single"/>
    </w:rPr>
  </w:style>
  <w:style w:type="paragraph" w:styleId="Encabezado">
    <w:name w:val="header"/>
    <w:basedOn w:val="Normal"/>
    <w:link w:val="EncabezadoCar"/>
    <w:uiPriority w:val="99"/>
    <w:unhideWhenUsed/>
    <w:rsid w:val="006568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80C"/>
  </w:style>
  <w:style w:type="paragraph" w:styleId="Piedepgina">
    <w:name w:val="footer"/>
    <w:basedOn w:val="Normal"/>
    <w:link w:val="PiedepginaCar"/>
    <w:uiPriority w:val="99"/>
    <w:unhideWhenUsed/>
    <w:rsid w:val="006568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80C"/>
  </w:style>
  <w:style w:type="paragraph" w:customStyle="1" w:styleId="Sinespaciado1">
    <w:name w:val="Sin espaciado1"/>
    <w:rsid w:val="00C821BC"/>
    <w:pPr>
      <w:spacing w:after="0" w:line="240" w:lineRule="auto"/>
    </w:pPr>
    <w:rPr>
      <w:rFonts w:ascii="Lucida Grande" w:eastAsia="ヒラギノ角ゴ Pro W3" w:hAnsi="Lucida Grande" w:cs="Times New Roman"/>
      <w:color w:val="000000"/>
      <w:szCs w:val="20"/>
      <w:lang w:val="en-US" w:eastAsia="es-CR"/>
    </w:rPr>
  </w:style>
  <w:style w:type="character" w:customStyle="1" w:styleId="Hipervnculo1">
    <w:name w:val="Hipervínculo1"/>
    <w:rsid w:val="00C821BC"/>
    <w:rPr>
      <w:color w:val="0000FD"/>
      <w:sz w:val="20"/>
      <w:u w:val="single"/>
    </w:rPr>
  </w:style>
  <w:style w:type="paragraph" w:customStyle="1" w:styleId="ParaAttribute4">
    <w:name w:val="ParaAttribute4"/>
    <w:rsid w:val="00C821BC"/>
    <w:pPr>
      <w:widowControl w:val="0"/>
      <w:spacing w:after="0" w:line="240" w:lineRule="auto"/>
      <w:jc w:val="both"/>
    </w:pPr>
    <w:rPr>
      <w:rFonts w:ascii="Times New Roman" w:eastAsia="ヒラギノ角ゴ Pro W3" w:hAnsi="Times New Roman" w:cs="Times New Roman"/>
      <w:color w:val="000000"/>
      <w:sz w:val="20"/>
      <w:szCs w:val="20"/>
      <w:lang w:val="es-ES_tradnl" w:eastAsia="es-CR"/>
    </w:rPr>
  </w:style>
  <w:style w:type="character" w:customStyle="1" w:styleId="CharAttribute0">
    <w:name w:val="CharAttribute0"/>
    <w:rsid w:val="00C821BC"/>
    <w:rPr>
      <w:color w:val="000000"/>
      <w:sz w:val="24"/>
    </w:rPr>
  </w:style>
  <w:style w:type="paragraph" w:customStyle="1" w:styleId="Default">
    <w:name w:val="Default"/>
    <w:rsid w:val="00C821BC"/>
    <w:pPr>
      <w:spacing w:after="0" w:line="240" w:lineRule="auto"/>
    </w:pPr>
    <w:rPr>
      <w:rFonts w:ascii="Arial" w:eastAsia="ヒラギノ角ゴ Pro W3" w:hAnsi="Arial" w:cs="Times New Roman"/>
      <w:color w:val="000000"/>
      <w:sz w:val="24"/>
      <w:szCs w:val="20"/>
      <w:lang w:val="es-ES_tradnl"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515438"/>
  </w:style>
  <w:style w:type="paragraph" w:styleId="Prrafodelista">
    <w:name w:val="List Paragraph"/>
    <w:basedOn w:val="Normal"/>
    <w:uiPriority w:val="34"/>
    <w:qFormat/>
    <w:rsid w:val="00CE4A58"/>
    <w:pPr>
      <w:ind w:left="720"/>
      <w:contextualSpacing/>
    </w:pPr>
  </w:style>
  <w:style w:type="table" w:styleId="Tablaconcuadrcula">
    <w:name w:val="Table Grid"/>
    <w:basedOn w:val="Tablanormal"/>
    <w:uiPriority w:val="59"/>
    <w:rsid w:val="00B56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F1726"/>
    <w:pPr>
      <w:spacing w:after="0" w:line="240" w:lineRule="auto"/>
    </w:pPr>
    <w:rPr>
      <w:rFonts w:ascii="Tahoma" w:hAnsi="Tahoma" w:cs="Tahoma"/>
      <w:sz w:val="16"/>
      <w:szCs w:val="16"/>
    </w:rPr>
  </w:style>
  <w:style w:type="character" w:customStyle="1" w:styleId="TextodegloboCar">
    <w:name w:val="Balloon Text Char"/>
    <w:basedOn w:val="Fuentedeprrafopredeter"/>
    <w:link w:val="Textodeglobo"/>
    <w:uiPriority w:val="99"/>
    <w:semiHidden/>
    <w:rsid w:val="002F1726"/>
    <w:rPr>
      <w:rFonts w:ascii="Tahoma" w:hAnsi="Tahoma" w:cs="Tahoma"/>
      <w:sz w:val="16"/>
      <w:szCs w:val="16"/>
    </w:rPr>
  </w:style>
  <w:style w:type="character" w:styleId="Refdecomentario">
    <w:name w:val="annotation reference"/>
    <w:basedOn w:val="Fuentedeprrafopredeter"/>
    <w:uiPriority w:val="99"/>
    <w:semiHidden/>
    <w:unhideWhenUsed/>
    <w:rsid w:val="00E174B8"/>
    <w:rPr>
      <w:sz w:val="16"/>
      <w:szCs w:val="16"/>
    </w:rPr>
  </w:style>
  <w:style w:type="paragraph" w:styleId="Textocomentario">
    <w:name w:val="annotation text"/>
    <w:basedOn w:val="Normal"/>
    <w:link w:val="TextocomentarioCar"/>
    <w:uiPriority w:val="99"/>
    <w:semiHidden/>
    <w:unhideWhenUsed/>
    <w:rsid w:val="00E174B8"/>
    <w:pPr>
      <w:spacing w:line="240" w:lineRule="auto"/>
    </w:pPr>
    <w:rPr>
      <w:sz w:val="20"/>
      <w:szCs w:val="20"/>
    </w:rPr>
  </w:style>
  <w:style w:type="character" w:customStyle="1" w:styleId="TextocomentarioCar">
    <w:name w:val="Comment Text Char"/>
    <w:basedOn w:val="Fuentedeprrafopredeter"/>
    <w:link w:val="Textocomentario"/>
    <w:uiPriority w:val="99"/>
    <w:semiHidden/>
    <w:rsid w:val="00E174B8"/>
    <w:rPr>
      <w:sz w:val="20"/>
      <w:szCs w:val="20"/>
    </w:rPr>
  </w:style>
  <w:style w:type="paragraph" w:styleId="Asuntodelcomentario">
    <w:name w:val="annotation subject"/>
    <w:basedOn w:val="Textocomentario"/>
    <w:next w:val="Textocomentario"/>
    <w:link w:val="AsuntodelcomentarioCar"/>
    <w:uiPriority w:val="99"/>
    <w:semiHidden/>
    <w:unhideWhenUsed/>
    <w:rsid w:val="00E174B8"/>
    <w:rPr>
      <w:b/>
      <w:bCs/>
    </w:rPr>
  </w:style>
  <w:style w:type="character" w:customStyle="1" w:styleId="AsuntodelcomentarioCar">
    <w:name w:val="Comment Subject Char"/>
    <w:basedOn w:val="TextocomentarioCar"/>
    <w:link w:val="Asuntodelcomentario"/>
    <w:uiPriority w:val="99"/>
    <w:semiHidden/>
    <w:rsid w:val="00E174B8"/>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moya.zamora@una.cr" TargetMode="External"/><Relationship Id="rId13" Type="http://schemas.openxmlformats.org/officeDocument/2006/relationships/hyperlink" Target="http://orcid.org/0000-0002-2973-XXXX" TargetMode="External"/><Relationship Id="rId18" Type="http://schemas.openxmlformats.org/officeDocument/2006/relationships/image" Target="media/image2.png"/><Relationship Id="rId26" Type="http://schemas.openxmlformats.org/officeDocument/2006/relationships/hyperlink" Target="http://www.revistas.una.ac.cr/index.php/uniciencia" TargetMode="External"/><Relationship Id="rId3" Type="http://schemas.openxmlformats.org/officeDocument/2006/relationships/styles" Target="styles.xml"/><Relationship Id="rId21" Type="http://schemas.openxmlformats.org/officeDocument/2006/relationships/hyperlink" Target="http://redalyc.uaemex.mx/src/inicio/ArtPdfRed.jsp?iCve=8491170703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rge.moya.zamora@una.cr"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apastyle.org" TargetMode="External"/><Relationship Id="rId20" Type="http://schemas.openxmlformats.org/officeDocument/2006/relationships/hyperlink" Target="https://doi.org/10.12973/eurasia.2015.1403a"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2-2973-XXXX" TargetMode="External"/><Relationship Id="rId24" Type="http://schemas.openxmlformats.org/officeDocument/2006/relationships/hyperlink" Target="http://creativecommons.org/licenses/by-nc-nd/3.0/deed.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atabases.unesco.org/thessp/" TargetMode="External"/><Relationship Id="rId23" Type="http://schemas.openxmlformats.org/officeDocument/2006/relationships/hyperlink" Target="http://www.matedu.cicata.ipn.mx/archivos/Gustavo/HPM_Proceddings_Extenso.pdf" TargetMode="External"/><Relationship Id="rId28" Type="http://schemas.openxmlformats.org/officeDocument/2006/relationships/image" Target="media/image5.png"/><Relationship Id="rId10" Type="http://schemas.openxmlformats.org/officeDocument/2006/relationships/hyperlink" Target="mailto:jorge.moya.zamora@una.cr" TargetMode="Externa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cid.org/0000-0002-2973-XXXX" TargetMode="External"/><Relationship Id="rId14" Type="http://schemas.openxmlformats.org/officeDocument/2006/relationships/hyperlink" Target="http://databases.unesco.org/thessp/" TargetMode="External"/><Relationship Id="rId22" Type="http://schemas.openxmlformats.org/officeDocument/2006/relationships/hyperlink" Target="http://link.springer.com/chapter/10.1007/978-3-319-44177-1_3" TargetMode="External"/><Relationship Id="rId27" Type="http://schemas.openxmlformats.org/officeDocument/2006/relationships/hyperlink" Target="http://creativecommons.org/licenses/by-nc-nd/3.0/deed.es" TargetMode="External"/><Relationship Id="rId30"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hyperlink" Target="mailto:revistauniciencia@una.cr" TargetMode="External"/><Relationship Id="rId1" Type="http://schemas.openxmlformats.org/officeDocument/2006/relationships/hyperlink" Target="http://www.revistas.una.ac.cr/unici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A48F-0074-48DF-BD35-29B6AAB3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1734</Words>
  <Characters>9537</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Uso personal</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Moya</dc:creator>
  <cp:lastModifiedBy>Yuri Morales</cp:lastModifiedBy>
  <cp:revision>19</cp:revision>
  <cp:lastPrinted>2015-05-25T17:21:00Z</cp:lastPrinted>
  <dcterms:created xsi:type="dcterms:W3CDTF">2015-08-21T15:55:00Z</dcterms:created>
  <dcterms:modified xsi:type="dcterms:W3CDTF">2017-04-23T16:00:00Z</dcterms:modified>
</cp:coreProperties>
</file>