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DED3" w14:textId="4750DD2E" w:rsidR="00507E71" w:rsidRPr="00EF2E21" w:rsidRDefault="00507E71" w:rsidP="00EF2E21">
      <w:pPr>
        <w:spacing w:after="0" w:line="240" w:lineRule="auto"/>
        <w:ind w:firstLine="567"/>
        <w:jc w:val="center"/>
        <w:rPr>
          <w:rFonts w:ascii="Times New Roman" w:hAnsi="Times New Roman" w:cs="Times New Roman"/>
          <w:b/>
          <w:bCs/>
          <w:sz w:val="24"/>
          <w:szCs w:val="24"/>
          <w:lang w:val="es-MX"/>
        </w:rPr>
      </w:pPr>
      <w:r w:rsidRPr="00EF2E21">
        <w:rPr>
          <w:rFonts w:ascii="Times New Roman" w:hAnsi="Times New Roman" w:cs="Times New Roman"/>
          <w:b/>
          <w:bCs/>
          <w:sz w:val="24"/>
          <w:szCs w:val="24"/>
          <w:lang w:val="es-MX"/>
        </w:rPr>
        <w:t xml:space="preserve">Cooperación franco-centroamericana </w:t>
      </w:r>
      <w:r w:rsidR="00EF2E21">
        <w:rPr>
          <w:rFonts w:ascii="Times New Roman" w:hAnsi="Times New Roman" w:cs="Times New Roman"/>
          <w:b/>
          <w:bCs/>
          <w:sz w:val="24"/>
          <w:szCs w:val="24"/>
          <w:lang w:val="es-MX"/>
        </w:rPr>
        <w:t>por</w:t>
      </w:r>
      <w:r w:rsidRPr="00EF2E21">
        <w:rPr>
          <w:rFonts w:ascii="Times New Roman" w:hAnsi="Times New Roman" w:cs="Times New Roman"/>
          <w:b/>
          <w:bCs/>
          <w:sz w:val="24"/>
          <w:szCs w:val="24"/>
          <w:lang w:val="es-MX"/>
        </w:rPr>
        <w:t xml:space="preserve"> los océanos</w:t>
      </w:r>
    </w:p>
    <w:p w14:paraId="7B503C57" w14:textId="77777777" w:rsidR="001751FA" w:rsidRDefault="001751FA" w:rsidP="00EF2E21">
      <w:pPr>
        <w:spacing w:after="0" w:line="240" w:lineRule="auto"/>
        <w:ind w:firstLine="567"/>
        <w:jc w:val="both"/>
        <w:rPr>
          <w:rFonts w:ascii="Times New Roman" w:hAnsi="Times New Roman" w:cs="Times New Roman"/>
          <w:i/>
          <w:iCs/>
          <w:sz w:val="24"/>
          <w:szCs w:val="24"/>
          <w:lang w:val="es-MX"/>
        </w:rPr>
      </w:pPr>
    </w:p>
    <w:p w14:paraId="3D4772B8" w14:textId="0E62B1EB" w:rsidR="001751FA" w:rsidRPr="001751FA" w:rsidRDefault="001751FA" w:rsidP="00EF2E21">
      <w:pPr>
        <w:spacing w:after="0" w:line="240" w:lineRule="auto"/>
        <w:ind w:firstLine="567"/>
        <w:jc w:val="both"/>
        <w:rPr>
          <w:rFonts w:ascii="Times New Roman" w:hAnsi="Times New Roman" w:cs="Times New Roman"/>
          <w:i/>
          <w:iCs/>
          <w:sz w:val="24"/>
          <w:szCs w:val="24"/>
          <w:lang w:val="es-MX"/>
        </w:rPr>
      </w:pPr>
      <w:r w:rsidRPr="001751FA">
        <w:rPr>
          <w:rFonts w:ascii="Times New Roman" w:hAnsi="Times New Roman" w:cs="Times New Roman"/>
          <w:i/>
          <w:iCs/>
          <w:sz w:val="24"/>
          <w:szCs w:val="24"/>
          <w:lang w:val="es-MX"/>
        </w:rPr>
        <w:t>Laura Ortiz C. / CAMPUS</w:t>
      </w:r>
    </w:p>
    <w:p w14:paraId="41C9CA14" w14:textId="13F704A7" w:rsidR="001751FA" w:rsidRPr="001751FA" w:rsidRDefault="00000000" w:rsidP="00EF2E21">
      <w:pPr>
        <w:spacing w:after="0" w:line="240" w:lineRule="auto"/>
        <w:ind w:firstLine="567"/>
        <w:jc w:val="both"/>
        <w:rPr>
          <w:rFonts w:ascii="Times New Roman" w:hAnsi="Times New Roman" w:cs="Times New Roman"/>
          <w:i/>
          <w:iCs/>
          <w:sz w:val="24"/>
          <w:szCs w:val="24"/>
          <w:lang w:val="es-MX"/>
        </w:rPr>
      </w:pPr>
      <w:hyperlink r:id="rId4" w:history="1">
        <w:r w:rsidR="001751FA" w:rsidRPr="001751FA">
          <w:rPr>
            <w:rStyle w:val="Hipervnculo"/>
            <w:rFonts w:ascii="Times New Roman" w:hAnsi="Times New Roman" w:cs="Times New Roman"/>
            <w:i/>
            <w:iCs/>
            <w:sz w:val="24"/>
            <w:szCs w:val="24"/>
            <w:u w:val="none"/>
            <w:lang w:val="es-MX"/>
          </w:rPr>
          <w:t>lortiz@una.cr</w:t>
        </w:r>
      </w:hyperlink>
    </w:p>
    <w:p w14:paraId="2B8FB5D8" w14:textId="77777777" w:rsidR="001751FA" w:rsidRDefault="001751FA" w:rsidP="00EF2E21">
      <w:pPr>
        <w:spacing w:after="0" w:line="240" w:lineRule="auto"/>
        <w:ind w:firstLine="567"/>
        <w:jc w:val="both"/>
        <w:rPr>
          <w:rFonts w:ascii="Times New Roman" w:hAnsi="Times New Roman" w:cs="Times New Roman"/>
          <w:sz w:val="24"/>
          <w:szCs w:val="24"/>
          <w:lang w:val="es-MX"/>
        </w:rPr>
      </w:pPr>
    </w:p>
    <w:p w14:paraId="392C1464" w14:textId="729823AB" w:rsidR="00A13744" w:rsidRPr="00EF2E21" w:rsidRDefault="001D1EF7" w:rsidP="00EF2E21">
      <w:pPr>
        <w:spacing w:after="0" w:line="240" w:lineRule="auto"/>
        <w:ind w:firstLine="567"/>
        <w:jc w:val="both"/>
        <w:rPr>
          <w:rFonts w:ascii="Times New Roman" w:hAnsi="Times New Roman" w:cs="Times New Roman"/>
          <w:sz w:val="24"/>
          <w:szCs w:val="24"/>
          <w:lang w:val="es-MX"/>
        </w:rPr>
      </w:pPr>
      <w:r w:rsidRPr="00DA257B">
        <w:rPr>
          <w:rFonts w:ascii="Times New Roman" w:hAnsi="Times New Roman" w:cs="Times New Roman"/>
          <w:color w:val="FF0000"/>
        </w:rPr>
        <w:t>&lt;</w:t>
      </w:r>
      <w:r>
        <w:rPr>
          <w:rFonts w:ascii="Times New Roman" w:hAnsi="Times New Roman" w:cs="Times New Roman"/>
          <w:color w:val="FF0000"/>
        </w:rPr>
        <w:t>p</w:t>
      </w:r>
      <w:r w:rsidRPr="00DA257B">
        <w:rPr>
          <w:rFonts w:ascii="Times New Roman" w:hAnsi="Times New Roman" w:cs="Times New Roman"/>
          <w:color w:val="FF0000"/>
        </w:rPr>
        <w:t>&gt;</w:t>
      </w:r>
      <w:r w:rsidR="00A13744" w:rsidRPr="00EF2E21">
        <w:rPr>
          <w:rFonts w:ascii="Times New Roman" w:hAnsi="Times New Roman" w:cs="Times New Roman"/>
          <w:sz w:val="24"/>
          <w:szCs w:val="24"/>
          <w:lang w:val="es-MX"/>
        </w:rPr>
        <w:t xml:space="preserve">Del 7 al 10 de junio expertos franceses de las universidades de La Rochelle, Costa Azul, Bretaña Occidental, del Museo de Historia Natural de Francia, del Ministerio de Investigación y Educación y del Instituto de Investigaciones para el Desarrollo de Francia, con sede en México, así como académicos de las universidades de San Carlos de Guatemala, Autónoma Nacional de Honduras, El Salvador, Costa Rica y Nacional de Costa Rica, Tecnológica de Panamá, de la Estación Científica de Coiba, Panamá,  y </w:t>
      </w:r>
      <w:r w:rsidR="00EF2E21">
        <w:rPr>
          <w:rFonts w:ascii="Times New Roman" w:hAnsi="Times New Roman" w:cs="Times New Roman"/>
          <w:sz w:val="24"/>
          <w:szCs w:val="24"/>
          <w:lang w:val="es-MX"/>
        </w:rPr>
        <w:t>d</w:t>
      </w:r>
      <w:r w:rsidR="00A13744" w:rsidRPr="00EF2E21">
        <w:rPr>
          <w:rFonts w:ascii="Times New Roman" w:hAnsi="Times New Roman" w:cs="Times New Roman"/>
          <w:sz w:val="24"/>
          <w:szCs w:val="24"/>
          <w:lang w:val="es-MX"/>
        </w:rPr>
        <w:t>el Centro Agronómico Tropical de Investigación y Enseñanza (CATIE), participaron en la conferencia Océanos y sociedad: hacia una red de cooperación franco-centroamericana, con el objetivo de desarrollar nexos dentro del marco de la Conferencia Mundial de los Océanos</w:t>
      </w:r>
      <w:r w:rsidR="00EF2E21">
        <w:rPr>
          <w:rFonts w:ascii="Times New Roman" w:hAnsi="Times New Roman" w:cs="Times New Roman"/>
          <w:sz w:val="24"/>
          <w:szCs w:val="24"/>
          <w:lang w:val="es-MX"/>
        </w:rPr>
        <w:t>,</w:t>
      </w:r>
      <w:r w:rsidR="00A13744" w:rsidRPr="00EF2E21">
        <w:rPr>
          <w:rFonts w:ascii="Times New Roman" w:hAnsi="Times New Roman" w:cs="Times New Roman"/>
          <w:sz w:val="24"/>
          <w:szCs w:val="24"/>
          <w:lang w:val="es-MX"/>
        </w:rPr>
        <w:t xml:space="preserve"> a desarrollarse en Costa Rica en el 2024.</w:t>
      </w:r>
      <w:r w:rsidRPr="001D1EF7">
        <w:rPr>
          <w:rFonts w:ascii="Times New Roman" w:hAnsi="Times New Roman" w:cs="Times New Roman"/>
          <w:color w:val="FF0000"/>
        </w:rPr>
        <w:t xml:space="preserve"> </w:t>
      </w:r>
      <w:r w:rsidRPr="00DA257B">
        <w:rPr>
          <w:rFonts w:ascii="Times New Roman" w:hAnsi="Times New Roman" w:cs="Times New Roman"/>
          <w:color w:val="FF0000"/>
        </w:rPr>
        <w:t>&lt;/</w:t>
      </w:r>
      <w:r>
        <w:rPr>
          <w:rFonts w:ascii="Times New Roman" w:hAnsi="Times New Roman" w:cs="Times New Roman"/>
          <w:color w:val="FF0000"/>
        </w:rPr>
        <w:t>p</w:t>
      </w:r>
      <w:r w:rsidRPr="00DA257B">
        <w:rPr>
          <w:rFonts w:ascii="Times New Roman" w:hAnsi="Times New Roman" w:cs="Times New Roman"/>
          <w:color w:val="FF0000"/>
        </w:rPr>
        <w:t>&gt;&lt;</w:t>
      </w:r>
      <w:r>
        <w:rPr>
          <w:rFonts w:ascii="Times New Roman" w:hAnsi="Times New Roman" w:cs="Times New Roman"/>
          <w:color w:val="FF0000"/>
        </w:rPr>
        <w:t>p</w:t>
      </w:r>
      <w:r w:rsidRPr="00DA257B">
        <w:rPr>
          <w:rFonts w:ascii="Times New Roman" w:hAnsi="Times New Roman" w:cs="Times New Roman"/>
          <w:color w:val="FF0000"/>
        </w:rPr>
        <w:t>&gt;</w:t>
      </w:r>
    </w:p>
    <w:p w14:paraId="558CAC78" w14:textId="1A7130D1" w:rsidR="00A13744" w:rsidRPr="00EF2E21" w:rsidRDefault="00091AC3" w:rsidP="00EF2E21">
      <w:pPr>
        <w:spacing w:after="0" w:line="240" w:lineRule="auto"/>
        <w:ind w:firstLine="567"/>
        <w:jc w:val="both"/>
        <w:rPr>
          <w:rFonts w:ascii="Times New Roman" w:hAnsi="Times New Roman" w:cs="Times New Roman"/>
          <w:sz w:val="24"/>
          <w:szCs w:val="24"/>
          <w:lang w:val="es-MX"/>
        </w:rPr>
      </w:pPr>
      <w:r w:rsidRPr="00EF2E21">
        <w:rPr>
          <w:rFonts w:ascii="Times New Roman" w:hAnsi="Times New Roman" w:cs="Times New Roman"/>
          <w:sz w:val="24"/>
          <w:szCs w:val="24"/>
          <w:lang w:val="es-MX"/>
        </w:rPr>
        <w:t xml:space="preserve">En la actividad se abordaron los temas </w:t>
      </w:r>
      <w:r w:rsidRPr="00EF2E21">
        <w:rPr>
          <w:rFonts w:ascii="Times New Roman" w:eastAsia="Times New Roman" w:hAnsi="Times New Roman" w:cs="Times New Roman"/>
          <w:sz w:val="24"/>
          <w:szCs w:val="24"/>
          <w:lang w:val="es-MX"/>
          <w14:ligatures w14:val="none"/>
        </w:rPr>
        <w:t>a) Gobernanza y gestión marina-costera, b) Variabilidad Climática y eventos extremos y c) Contaminación marino-costera e impactos.</w:t>
      </w:r>
      <w:r w:rsidRPr="00EF2E21">
        <w:rPr>
          <w:rFonts w:ascii="Times New Roman" w:hAnsi="Times New Roman" w:cs="Times New Roman"/>
          <w:sz w:val="24"/>
          <w:szCs w:val="24"/>
          <w:lang w:val="es-MX"/>
        </w:rPr>
        <w:t xml:space="preserve"> Por cada una de las temáticas se ofreció una conferencia magistral que permitió el desarrollo posterior de una mesa redonda y la participación del público.</w:t>
      </w:r>
      <w:r w:rsidR="001D1EF7" w:rsidRPr="001D1EF7">
        <w:rPr>
          <w:rFonts w:ascii="Times New Roman" w:hAnsi="Times New Roman" w:cs="Times New Roman"/>
          <w:color w:val="FF0000"/>
        </w:rPr>
        <w:t xml:space="preserve"> </w:t>
      </w:r>
      <w:r w:rsidR="001D1EF7" w:rsidRPr="00DA257B">
        <w:rPr>
          <w:rFonts w:ascii="Times New Roman" w:hAnsi="Times New Roman" w:cs="Times New Roman"/>
          <w:color w:val="FF0000"/>
        </w:rPr>
        <w:t>&lt;/</w:t>
      </w:r>
      <w:r w:rsidR="001D1EF7">
        <w:rPr>
          <w:rFonts w:ascii="Times New Roman" w:hAnsi="Times New Roman" w:cs="Times New Roman"/>
          <w:color w:val="FF0000"/>
        </w:rPr>
        <w:t>p</w:t>
      </w:r>
      <w:r w:rsidR="001D1EF7" w:rsidRPr="00DA257B">
        <w:rPr>
          <w:rFonts w:ascii="Times New Roman" w:hAnsi="Times New Roman" w:cs="Times New Roman"/>
          <w:color w:val="FF0000"/>
        </w:rPr>
        <w:t>&gt;&lt;</w:t>
      </w:r>
      <w:r w:rsidR="001D1EF7">
        <w:rPr>
          <w:rFonts w:ascii="Times New Roman" w:hAnsi="Times New Roman" w:cs="Times New Roman"/>
          <w:color w:val="FF0000"/>
        </w:rPr>
        <w:t>p</w:t>
      </w:r>
      <w:r w:rsidR="001D1EF7" w:rsidRPr="00DA257B">
        <w:rPr>
          <w:rFonts w:ascii="Times New Roman" w:hAnsi="Times New Roman" w:cs="Times New Roman"/>
          <w:color w:val="FF0000"/>
        </w:rPr>
        <w:t>&gt;</w:t>
      </w:r>
    </w:p>
    <w:p w14:paraId="6DA76EF1" w14:textId="2A3FF2E3" w:rsidR="00DF1902" w:rsidRPr="00EF2E21" w:rsidRDefault="00DF1902" w:rsidP="00EF2E21">
      <w:pPr>
        <w:spacing w:after="0" w:line="240" w:lineRule="auto"/>
        <w:ind w:firstLine="567"/>
        <w:jc w:val="both"/>
        <w:rPr>
          <w:rFonts w:ascii="Times New Roman" w:hAnsi="Times New Roman" w:cs="Times New Roman"/>
          <w:sz w:val="24"/>
          <w:szCs w:val="24"/>
          <w:lang w:val="es-MX"/>
        </w:rPr>
      </w:pPr>
      <w:r w:rsidRPr="00EF2E21">
        <w:rPr>
          <w:rFonts w:ascii="Times New Roman" w:hAnsi="Times New Roman" w:cs="Times New Roman"/>
          <w:sz w:val="24"/>
          <w:szCs w:val="24"/>
          <w:lang w:val="es-MX"/>
        </w:rPr>
        <w:t>Contaminación por microplásticos, conectividad marina como pieza clave para la gobernanza, problemas como la acidificación oceánica, las especies invasoras</w:t>
      </w:r>
      <w:r w:rsidR="00507E71" w:rsidRPr="00EF2E21">
        <w:rPr>
          <w:rFonts w:ascii="Times New Roman" w:hAnsi="Times New Roman" w:cs="Times New Roman"/>
          <w:sz w:val="24"/>
          <w:szCs w:val="24"/>
          <w:lang w:val="es-MX"/>
        </w:rPr>
        <w:t xml:space="preserve">, </w:t>
      </w:r>
      <w:r w:rsidRPr="00EF2E21">
        <w:rPr>
          <w:rFonts w:ascii="Times New Roman" w:hAnsi="Times New Roman" w:cs="Times New Roman"/>
          <w:sz w:val="24"/>
          <w:szCs w:val="24"/>
          <w:lang w:val="es-MX"/>
        </w:rPr>
        <w:t xml:space="preserve">así como </w:t>
      </w:r>
      <w:r w:rsidR="00176276" w:rsidRPr="00EF2E21">
        <w:rPr>
          <w:rFonts w:ascii="Times New Roman" w:hAnsi="Times New Roman" w:cs="Times New Roman"/>
          <w:sz w:val="24"/>
          <w:szCs w:val="24"/>
          <w:lang w:val="es-MX"/>
        </w:rPr>
        <w:t>un análisis geopolítico de Centroamérica</w:t>
      </w:r>
      <w:r w:rsidR="00507E71" w:rsidRPr="00EF2E21">
        <w:rPr>
          <w:rFonts w:ascii="Times New Roman" w:hAnsi="Times New Roman" w:cs="Times New Roman"/>
          <w:sz w:val="24"/>
          <w:szCs w:val="24"/>
          <w:lang w:val="es-MX"/>
        </w:rPr>
        <w:t xml:space="preserve"> </w:t>
      </w:r>
      <w:r w:rsidR="00176276" w:rsidRPr="00EF2E21">
        <w:rPr>
          <w:rFonts w:ascii="Times New Roman" w:hAnsi="Times New Roman" w:cs="Times New Roman"/>
          <w:sz w:val="24"/>
          <w:szCs w:val="24"/>
          <w:lang w:val="es-MX"/>
        </w:rPr>
        <w:t>y los vacíos en materia marino-costera</w:t>
      </w:r>
      <w:r w:rsidR="00507E71" w:rsidRPr="00EF2E21">
        <w:rPr>
          <w:rFonts w:ascii="Times New Roman" w:hAnsi="Times New Roman" w:cs="Times New Roman"/>
          <w:sz w:val="24"/>
          <w:szCs w:val="24"/>
          <w:lang w:val="es-MX"/>
        </w:rPr>
        <w:t>, fueron algunos de los temas abordados.</w:t>
      </w:r>
      <w:r w:rsidR="001D1EF7" w:rsidRPr="001D1EF7">
        <w:rPr>
          <w:rFonts w:ascii="Times New Roman" w:hAnsi="Times New Roman" w:cs="Times New Roman"/>
          <w:color w:val="FF0000"/>
        </w:rPr>
        <w:t xml:space="preserve"> </w:t>
      </w:r>
      <w:r w:rsidR="001D1EF7" w:rsidRPr="00DA257B">
        <w:rPr>
          <w:rFonts w:ascii="Times New Roman" w:hAnsi="Times New Roman" w:cs="Times New Roman"/>
          <w:color w:val="FF0000"/>
        </w:rPr>
        <w:t>&lt;/</w:t>
      </w:r>
      <w:r w:rsidR="001D1EF7">
        <w:rPr>
          <w:rFonts w:ascii="Times New Roman" w:hAnsi="Times New Roman" w:cs="Times New Roman"/>
          <w:color w:val="FF0000"/>
        </w:rPr>
        <w:t>p</w:t>
      </w:r>
      <w:r w:rsidR="001D1EF7" w:rsidRPr="00DA257B">
        <w:rPr>
          <w:rFonts w:ascii="Times New Roman" w:hAnsi="Times New Roman" w:cs="Times New Roman"/>
          <w:color w:val="FF0000"/>
        </w:rPr>
        <w:t>&gt;&lt;</w:t>
      </w:r>
      <w:r w:rsidR="001D1EF7">
        <w:rPr>
          <w:rFonts w:ascii="Times New Roman" w:hAnsi="Times New Roman" w:cs="Times New Roman"/>
          <w:color w:val="FF0000"/>
        </w:rPr>
        <w:t>p</w:t>
      </w:r>
      <w:r w:rsidR="001D1EF7" w:rsidRPr="00DA257B">
        <w:rPr>
          <w:rFonts w:ascii="Times New Roman" w:hAnsi="Times New Roman" w:cs="Times New Roman"/>
          <w:color w:val="FF0000"/>
        </w:rPr>
        <w:t>&gt;</w:t>
      </w:r>
    </w:p>
    <w:p w14:paraId="07D52D9B" w14:textId="7DFB9191" w:rsidR="00507E71" w:rsidRPr="00EF2E21" w:rsidRDefault="00DF1902" w:rsidP="00EF2E21">
      <w:pPr>
        <w:spacing w:after="0" w:line="240" w:lineRule="auto"/>
        <w:ind w:firstLine="567"/>
        <w:jc w:val="both"/>
        <w:rPr>
          <w:rFonts w:ascii="Times New Roman" w:hAnsi="Times New Roman" w:cs="Times New Roman"/>
          <w:sz w:val="24"/>
          <w:szCs w:val="24"/>
          <w:lang w:val="es-MX"/>
        </w:rPr>
      </w:pPr>
      <w:r w:rsidRPr="00EF2E21">
        <w:rPr>
          <w:rFonts w:ascii="Times New Roman" w:hAnsi="Times New Roman" w:cs="Times New Roman"/>
          <w:sz w:val="24"/>
          <w:szCs w:val="24"/>
          <w:lang w:val="es-MX"/>
        </w:rPr>
        <w:t>Para el último día se realizó una gira a la Estación de Ciencias Marin</w:t>
      </w:r>
      <w:r w:rsidR="001751FA">
        <w:rPr>
          <w:rFonts w:ascii="Times New Roman" w:hAnsi="Times New Roman" w:cs="Times New Roman"/>
          <w:sz w:val="24"/>
          <w:szCs w:val="24"/>
          <w:lang w:val="es-MX"/>
        </w:rPr>
        <w:t>as</w:t>
      </w:r>
      <w:r w:rsidRPr="00EF2E21">
        <w:rPr>
          <w:rFonts w:ascii="Times New Roman" w:hAnsi="Times New Roman" w:cs="Times New Roman"/>
          <w:sz w:val="24"/>
          <w:szCs w:val="24"/>
          <w:lang w:val="es-MX"/>
        </w:rPr>
        <w:t xml:space="preserve"> Costera</w:t>
      </w:r>
      <w:r w:rsidR="001751FA">
        <w:rPr>
          <w:rFonts w:ascii="Times New Roman" w:hAnsi="Times New Roman" w:cs="Times New Roman"/>
          <w:sz w:val="24"/>
          <w:szCs w:val="24"/>
          <w:lang w:val="es-MX"/>
        </w:rPr>
        <w:t>s</w:t>
      </w:r>
      <w:r w:rsidRPr="00EF2E21">
        <w:rPr>
          <w:rFonts w:ascii="Times New Roman" w:hAnsi="Times New Roman" w:cs="Times New Roman"/>
          <w:sz w:val="24"/>
          <w:szCs w:val="24"/>
          <w:lang w:val="es-MX"/>
        </w:rPr>
        <w:t xml:space="preserve"> de la Universidad Nacional (UNA), ubicada en Punta Morales, donde los académicos explicaron el proceso de producción de larvas de ostras. Posteriormente</w:t>
      </w:r>
      <w:r w:rsidR="00507E71" w:rsidRPr="00EF2E21">
        <w:rPr>
          <w:rFonts w:ascii="Times New Roman" w:hAnsi="Times New Roman" w:cs="Times New Roman"/>
          <w:sz w:val="24"/>
          <w:szCs w:val="24"/>
          <w:lang w:val="es-MX"/>
        </w:rPr>
        <w:t>, se</w:t>
      </w:r>
      <w:r w:rsidR="00C9580C" w:rsidRPr="00EF2E21">
        <w:rPr>
          <w:rFonts w:ascii="Times New Roman" w:hAnsi="Times New Roman" w:cs="Times New Roman"/>
          <w:sz w:val="24"/>
          <w:szCs w:val="24"/>
          <w:lang w:val="es-MX"/>
        </w:rPr>
        <w:t xml:space="preserve"> hizo un recorrido en lancha por la parte interna del Golfo</w:t>
      </w:r>
      <w:r w:rsidR="00507E71" w:rsidRPr="00EF2E21">
        <w:rPr>
          <w:rFonts w:ascii="Times New Roman" w:hAnsi="Times New Roman" w:cs="Times New Roman"/>
          <w:sz w:val="24"/>
          <w:szCs w:val="24"/>
          <w:lang w:val="es-MX"/>
        </w:rPr>
        <w:t xml:space="preserve"> </w:t>
      </w:r>
      <w:r w:rsidR="00EF2E21">
        <w:rPr>
          <w:rFonts w:ascii="Times New Roman" w:hAnsi="Times New Roman" w:cs="Times New Roman"/>
          <w:sz w:val="24"/>
          <w:szCs w:val="24"/>
          <w:lang w:val="es-MX"/>
        </w:rPr>
        <w:t xml:space="preserve">de Nicoya </w:t>
      </w:r>
      <w:r w:rsidR="00507E71" w:rsidRPr="00EF2E21">
        <w:rPr>
          <w:rFonts w:ascii="Times New Roman" w:hAnsi="Times New Roman" w:cs="Times New Roman"/>
          <w:sz w:val="24"/>
          <w:szCs w:val="24"/>
          <w:lang w:val="es-MX"/>
        </w:rPr>
        <w:t>para visitar isla Venado, y almorzar en el restaurante flotante, donde se dieron charlas sobre el cultivo de camarones y peces que impulsan la UNA y el Parque Marino del Pacífico junto a otras instituciones del Estado.</w:t>
      </w:r>
      <w:r w:rsidR="001D1EF7" w:rsidRPr="001D1EF7">
        <w:rPr>
          <w:rFonts w:ascii="Times New Roman" w:hAnsi="Times New Roman" w:cs="Times New Roman"/>
          <w:color w:val="FF0000"/>
        </w:rPr>
        <w:t xml:space="preserve"> </w:t>
      </w:r>
      <w:r w:rsidR="001D1EF7" w:rsidRPr="00DA257B">
        <w:rPr>
          <w:rFonts w:ascii="Times New Roman" w:hAnsi="Times New Roman" w:cs="Times New Roman"/>
          <w:color w:val="FF0000"/>
        </w:rPr>
        <w:t>&lt;/</w:t>
      </w:r>
      <w:r w:rsidR="001D1EF7">
        <w:rPr>
          <w:rFonts w:ascii="Times New Roman" w:hAnsi="Times New Roman" w:cs="Times New Roman"/>
          <w:color w:val="FF0000"/>
        </w:rPr>
        <w:t>p</w:t>
      </w:r>
      <w:r w:rsidR="001D1EF7" w:rsidRPr="00DA257B">
        <w:rPr>
          <w:rFonts w:ascii="Times New Roman" w:hAnsi="Times New Roman" w:cs="Times New Roman"/>
          <w:color w:val="FF0000"/>
        </w:rPr>
        <w:t>&gt;</w:t>
      </w:r>
    </w:p>
    <w:p w14:paraId="04A79B34" w14:textId="77777777" w:rsidR="005C108E" w:rsidRPr="00EF2E21" w:rsidRDefault="005C108E" w:rsidP="00EF2E21">
      <w:pPr>
        <w:spacing w:after="0" w:line="240" w:lineRule="auto"/>
        <w:ind w:firstLine="567"/>
        <w:jc w:val="both"/>
        <w:rPr>
          <w:rFonts w:ascii="Times New Roman" w:hAnsi="Times New Roman" w:cs="Times New Roman"/>
          <w:sz w:val="24"/>
          <w:szCs w:val="24"/>
          <w:lang w:val="es-MX"/>
        </w:rPr>
      </w:pPr>
    </w:p>
    <w:p w14:paraId="7F27F5A3" w14:textId="77777777" w:rsidR="00176276" w:rsidRPr="00EF2E21" w:rsidRDefault="00176276" w:rsidP="00EF2E21">
      <w:pPr>
        <w:spacing w:after="0" w:line="240" w:lineRule="auto"/>
        <w:ind w:firstLine="567"/>
        <w:jc w:val="both"/>
        <w:rPr>
          <w:rFonts w:ascii="Times New Roman" w:hAnsi="Times New Roman" w:cs="Times New Roman"/>
          <w:sz w:val="24"/>
          <w:szCs w:val="24"/>
          <w:lang w:val="es-MX"/>
        </w:rPr>
      </w:pPr>
    </w:p>
    <w:sectPr w:rsidR="00176276" w:rsidRPr="00EF2E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94"/>
    <w:rsid w:val="00091AC3"/>
    <w:rsid w:val="001751FA"/>
    <w:rsid w:val="00176276"/>
    <w:rsid w:val="001C7E5E"/>
    <w:rsid w:val="001D1EF7"/>
    <w:rsid w:val="00294962"/>
    <w:rsid w:val="002A0127"/>
    <w:rsid w:val="002C1E7A"/>
    <w:rsid w:val="00327BD5"/>
    <w:rsid w:val="00385BBD"/>
    <w:rsid w:val="00507E71"/>
    <w:rsid w:val="005A2CD5"/>
    <w:rsid w:val="005C108E"/>
    <w:rsid w:val="00670FFC"/>
    <w:rsid w:val="006A3C0B"/>
    <w:rsid w:val="00711A14"/>
    <w:rsid w:val="00773032"/>
    <w:rsid w:val="007A60CF"/>
    <w:rsid w:val="009127C4"/>
    <w:rsid w:val="0093072D"/>
    <w:rsid w:val="00A13744"/>
    <w:rsid w:val="00A21F23"/>
    <w:rsid w:val="00B635A1"/>
    <w:rsid w:val="00BB0D7A"/>
    <w:rsid w:val="00C21E3B"/>
    <w:rsid w:val="00C9580C"/>
    <w:rsid w:val="00CA53C0"/>
    <w:rsid w:val="00CD431E"/>
    <w:rsid w:val="00DF1902"/>
    <w:rsid w:val="00E90CD8"/>
    <w:rsid w:val="00EF2E21"/>
    <w:rsid w:val="00F52094"/>
    <w:rsid w:val="00F804CC"/>
    <w:rsid w:val="00F91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0416"/>
  <w15:chartTrackingRefBased/>
  <w15:docId w15:val="{C81F59BA-A452-49FE-8AA8-0239EE86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51FA"/>
    <w:rPr>
      <w:color w:val="0563C1" w:themeColor="hyperlink"/>
      <w:u w:val="single"/>
    </w:rPr>
  </w:style>
  <w:style w:type="character" w:styleId="Mencinsinresolver">
    <w:name w:val="Unresolved Mention"/>
    <w:basedOn w:val="Fuentedeprrafopredeter"/>
    <w:uiPriority w:val="99"/>
    <w:semiHidden/>
    <w:unhideWhenUsed/>
    <w:rsid w:val="00175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tiz@una.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324</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MORALES RAMIREZ</dc:creator>
  <cp:keywords/>
  <dc:description/>
  <cp:lastModifiedBy>ERICK QUIROS  GUTIERREZ</cp:lastModifiedBy>
  <cp:revision>6</cp:revision>
  <dcterms:created xsi:type="dcterms:W3CDTF">2023-08-18T14:53:00Z</dcterms:created>
  <dcterms:modified xsi:type="dcterms:W3CDTF">2023-08-31T20:24:00Z</dcterms:modified>
</cp:coreProperties>
</file>